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D5E9F" w14:textId="431E6845" w:rsidR="00026348" w:rsidRPr="00017A46" w:rsidRDefault="00B218DE" w:rsidP="00A712B5">
      <w:pPr>
        <w:spacing w:line="360" w:lineRule="auto"/>
        <w:jc w:val="center"/>
        <w:rPr>
          <w:b/>
          <w:sz w:val="32"/>
          <w:szCs w:val="32"/>
          <w:lang w:val="en-US"/>
        </w:rPr>
      </w:pPr>
      <w:r w:rsidRPr="00017A46">
        <w:rPr>
          <w:b/>
          <w:sz w:val="32"/>
          <w:szCs w:val="32"/>
          <w:lang w:val="en-US"/>
        </w:rPr>
        <w:t xml:space="preserve">A simple procedure to </w:t>
      </w:r>
      <w:r w:rsidR="00F53DF7" w:rsidRPr="00017A46">
        <w:rPr>
          <w:b/>
          <w:sz w:val="32"/>
          <w:szCs w:val="32"/>
          <w:lang w:val="en-US"/>
        </w:rPr>
        <w:t>detect</w:t>
      </w:r>
      <w:r w:rsidR="00C66FB4" w:rsidRPr="00017A46">
        <w:rPr>
          <w:b/>
          <w:sz w:val="32"/>
          <w:szCs w:val="32"/>
          <w:lang w:val="en-US"/>
        </w:rPr>
        <w:t>,</w:t>
      </w:r>
      <w:r w:rsidR="00F53DF7" w:rsidRPr="00017A46">
        <w:rPr>
          <w:b/>
          <w:sz w:val="32"/>
          <w:szCs w:val="32"/>
          <w:lang w:val="en-US"/>
        </w:rPr>
        <w:t xml:space="preserve"> </w:t>
      </w:r>
      <w:r w:rsidRPr="00017A46">
        <w:rPr>
          <w:b/>
          <w:sz w:val="32"/>
          <w:szCs w:val="32"/>
          <w:lang w:val="en-US"/>
        </w:rPr>
        <w:t>test for the presence of stuttering</w:t>
      </w:r>
      <w:r w:rsidR="00C66FB4" w:rsidRPr="00017A46">
        <w:rPr>
          <w:b/>
          <w:sz w:val="32"/>
          <w:szCs w:val="32"/>
          <w:lang w:val="en-US"/>
        </w:rPr>
        <w:t>, and cure stuttered data</w:t>
      </w:r>
      <w:r w:rsidRPr="00017A46">
        <w:rPr>
          <w:b/>
          <w:sz w:val="32"/>
          <w:szCs w:val="32"/>
          <w:lang w:val="en-US"/>
        </w:rPr>
        <w:t xml:space="preserve"> with </w:t>
      </w:r>
      <w:r w:rsidR="007D0BA4" w:rsidRPr="00017A46">
        <w:rPr>
          <w:b/>
          <w:sz w:val="32"/>
          <w:szCs w:val="32"/>
          <w:lang w:val="en-US"/>
        </w:rPr>
        <w:t>spreadsheet programs</w:t>
      </w:r>
      <w:r w:rsidR="009943DA" w:rsidRPr="00017A46">
        <w:rPr>
          <w:b/>
          <w:sz w:val="32"/>
          <w:szCs w:val="32"/>
          <w:lang w:val="en-US"/>
        </w:rPr>
        <w:t>: application to parasites and vectors</w:t>
      </w:r>
    </w:p>
    <w:p w14:paraId="67A14805" w14:textId="77777777" w:rsidR="007D0BA4" w:rsidRPr="00B020D6" w:rsidRDefault="007D0BA4" w:rsidP="00A712B5">
      <w:pPr>
        <w:spacing w:line="360" w:lineRule="auto"/>
        <w:rPr>
          <w:lang w:val="en-US"/>
        </w:rPr>
      </w:pPr>
    </w:p>
    <w:p w14:paraId="3154DF07" w14:textId="459DAEAC" w:rsidR="007D0BA4" w:rsidRPr="00B020D6" w:rsidRDefault="00607759" w:rsidP="00A712B5">
      <w:pPr>
        <w:spacing w:line="360" w:lineRule="auto"/>
        <w:ind w:left="708" w:hanging="708"/>
        <w:rPr>
          <w:lang w:val="en-US"/>
        </w:rPr>
      </w:pPr>
      <w:r w:rsidRPr="00B020D6">
        <w:rPr>
          <w:lang w:val="en-US"/>
        </w:rPr>
        <w:t>Thierry de Meeûs,</w:t>
      </w:r>
      <w:r w:rsidR="0094764D" w:rsidRPr="00B020D6">
        <w:rPr>
          <w:lang w:val="en-US"/>
        </w:rPr>
        <w:t xml:space="preserve"> </w:t>
      </w:r>
      <w:proofErr w:type="spellStart"/>
      <w:r w:rsidR="007D0BA4" w:rsidRPr="00B020D6">
        <w:rPr>
          <w:lang w:val="en-US"/>
        </w:rPr>
        <w:t>Intertryp</w:t>
      </w:r>
      <w:proofErr w:type="spellEnd"/>
      <w:r w:rsidR="007D0BA4" w:rsidRPr="00B020D6">
        <w:rPr>
          <w:lang w:val="en-US"/>
        </w:rPr>
        <w:t xml:space="preserve">, IRD, </w:t>
      </w:r>
      <w:proofErr w:type="spellStart"/>
      <w:r w:rsidR="007D0BA4" w:rsidRPr="00B020D6">
        <w:rPr>
          <w:lang w:val="en-US"/>
        </w:rPr>
        <w:t>Cirad</w:t>
      </w:r>
      <w:proofErr w:type="spellEnd"/>
      <w:r w:rsidR="007D0BA4" w:rsidRPr="00B020D6">
        <w:rPr>
          <w:lang w:val="en-US"/>
        </w:rPr>
        <w:t xml:space="preserve">, </w:t>
      </w:r>
      <w:proofErr w:type="spellStart"/>
      <w:r w:rsidR="007D0BA4" w:rsidRPr="00B020D6">
        <w:rPr>
          <w:lang w:val="en-US"/>
        </w:rPr>
        <w:t>Univ</w:t>
      </w:r>
      <w:proofErr w:type="spellEnd"/>
      <w:r w:rsidR="007D0BA4" w:rsidRPr="00B020D6">
        <w:rPr>
          <w:lang w:val="en-US"/>
        </w:rPr>
        <w:t xml:space="preserve"> Montpellier, Montpellier, France</w:t>
      </w:r>
      <w:r w:rsidR="001C781D" w:rsidRPr="00B020D6">
        <w:rPr>
          <w:lang w:val="en-US"/>
        </w:rPr>
        <w:t xml:space="preserve">, </w:t>
      </w:r>
      <w:r w:rsidR="0058545E">
        <w:fldChar w:fldCharType="begin"/>
      </w:r>
      <w:r w:rsidR="0058545E" w:rsidRPr="0058545E">
        <w:rPr>
          <w:lang w:val="en-US"/>
          <w:rPrChange w:id="0" w:author="Thierry De Meeûs" w:date="2022-07-04T15:29:00Z">
            <w:rPr/>
          </w:rPrChange>
        </w:rPr>
        <w:instrText xml:space="preserve"> HYPERLINK "mailto:Thierry.demeeus@ird.fr" </w:instrText>
      </w:r>
      <w:r w:rsidR="0058545E">
        <w:fldChar w:fldCharType="separate"/>
      </w:r>
      <w:r w:rsidR="001C781D" w:rsidRPr="00B020D6">
        <w:rPr>
          <w:rStyle w:val="Lienhypertexte"/>
          <w:lang w:val="en-US"/>
        </w:rPr>
        <w:t>thierry.demeeus@ird.fr</w:t>
      </w:r>
      <w:r w:rsidR="0058545E">
        <w:rPr>
          <w:rStyle w:val="Lienhypertexte"/>
          <w:lang w:val="en-US"/>
        </w:rPr>
        <w:fldChar w:fldCharType="end"/>
      </w:r>
      <w:r w:rsidR="007D0BA4" w:rsidRPr="00B020D6">
        <w:rPr>
          <w:lang w:val="en-US"/>
        </w:rPr>
        <w:t>.</w:t>
      </w:r>
    </w:p>
    <w:p w14:paraId="6020D4F5" w14:textId="27EE1B26" w:rsidR="0094764D" w:rsidRPr="00B020D6" w:rsidRDefault="00607759" w:rsidP="00A712B5">
      <w:pPr>
        <w:spacing w:line="360" w:lineRule="auto"/>
        <w:rPr>
          <w:lang w:val="en-US"/>
        </w:rPr>
      </w:pPr>
      <w:r w:rsidRPr="00B020D6">
        <w:rPr>
          <w:lang w:val="en-US"/>
        </w:rPr>
        <w:t xml:space="preserve">Camille </w:t>
      </w:r>
      <w:proofErr w:type="spellStart"/>
      <w:r w:rsidRPr="00B020D6">
        <w:rPr>
          <w:lang w:val="en-US"/>
        </w:rPr>
        <w:t>Noûs</w:t>
      </w:r>
      <w:proofErr w:type="spellEnd"/>
      <w:r w:rsidRPr="00B020D6">
        <w:rPr>
          <w:lang w:val="en-US"/>
        </w:rPr>
        <w:t>,</w:t>
      </w:r>
      <w:r w:rsidR="0094764D" w:rsidRPr="00B020D6">
        <w:rPr>
          <w:lang w:val="en-US"/>
        </w:rPr>
        <w:t xml:space="preserve"> </w:t>
      </w:r>
      <w:proofErr w:type="spellStart"/>
      <w:r w:rsidR="0094764D" w:rsidRPr="00B020D6">
        <w:rPr>
          <w:lang w:val="en-US"/>
        </w:rPr>
        <w:t>Cogitamus</w:t>
      </w:r>
      <w:proofErr w:type="spellEnd"/>
      <w:r w:rsidR="0094764D" w:rsidRPr="00B020D6">
        <w:rPr>
          <w:lang w:val="en-US"/>
        </w:rPr>
        <w:t xml:space="preserve"> laboratory, France, camille.nous@cogitamus.fr</w:t>
      </w:r>
      <w:r w:rsidR="001C781D" w:rsidRPr="00B020D6">
        <w:rPr>
          <w:lang w:val="en-US"/>
        </w:rPr>
        <w:t>.</w:t>
      </w:r>
    </w:p>
    <w:p w14:paraId="1FFCE902" w14:textId="77777777" w:rsidR="007D0BA4" w:rsidRPr="00B020D6" w:rsidRDefault="007D0BA4" w:rsidP="00A712B5">
      <w:pPr>
        <w:spacing w:line="360" w:lineRule="auto"/>
        <w:rPr>
          <w:lang w:val="en-US"/>
        </w:rPr>
      </w:pPr>
    </w:p>
    <w:p w14:paraId="4483C6EC" w14:textId="6AC470F1" w:rsidR="007D0BA4" w:rsidRPr="00B020D6" w:rsidRDefault="007D0BA4" w:rsidP="00A712B5">
      <w:pPr>
        <w:spacing w:line="360" w:lineRule="auto"/>
        <w:rPr>
          <w:lang w:val="en-US"/>
        </w:rPr>
      </w:pPr>
      <w:r w:rsidRPr="00B020D6">
        <w:rPr>
          <w:lang w:val="en-US"/>
        </w:rPr>
        <w:t xml:space="preserve">Author for correspondence: </w:t>
      </w:r>
      <w:r w:rsidR="0058545E">
        <w:fldChar w:fldCharType="begin"/>
      </w:r>
      <w:r w:rsidR="0058545E" w:rsidRPr="0058545E">
        <w:rPr>
          <w:lang w:val="en-US"/>
          <w:rPrChange w:id="1" w:author="Thierry De Meeûs" w:date="2022-07-04T15:29:00Z">
            <w:rPr/>
          </w:rPrChange>
        </w:rPr>
        <w:instrText xml:space="preserve"> HYPERLINK "mailto:thierry.demeeus@ird.fr" </w:instrText>
      </w:r>
      <w:r w:rsidR="0058545E">
        <w:fldChar w:fldCharType="separate"/>
      </w:r>
      <w:r w:rsidR="001C781D" w:rsidRPr="00B020D6">
        <w:rPr>
          <w:rStyle w:val="Lienhypertexte"/>
          <w:lang w:val="en-US"/>
        </w:rPr>
        <w:t>thierry.demeeus@ird.fr</w:t>
      </w:r>
      <w:r w:rsidR="0058545E">
        <w:rPr>
          <w:rStyle w:val="Lienhypertexte"/>
          <w:lang w:val="en-US"/>
        </w:rPr>
        <w:fldChar w:fldCharType="end"/>
      </w:r>
    </w:p>
    <w:p w14:paraId="0E73135F" w14:textId="77777777" w:rsidR="007D0BA4" w:rsidRPr="00B020D6" w:rsidRDefault="007D0BA4" w:rsidP="00A712B5">
      <w:pPr>
        <w:spacing w:line="360" w:lineRule="auto"/>
        <w:rPr>
          <w:lang w:val="en-US"/>
        </w:rPr>
      </w:pPr>
    </w:p>
    <w:p w14:paraId="6FBAC97F" w14:textId="1AD22212" w:rsidR="00F53DF7" w:rsidRPr="00B020D6" w:rsidRDefault="00F53DF7" w:rsidP="00A712B5">
      <w:pPr>
        <w:spacing w:line="360" w:lineRule="auto"/>
        <w:ind w:left="708" w:hanging="708"/>
        <w:rPr>
          <w:lang w:val="en-US"/>
        </w:rPr>
      </w:pPr>
      <w:r w:rsidRPr="00B020D6">
        <w:rPr>
          <w:lang w:val="en-US"/>
        </w:rPr>
        <w:t xml:space="preserve">Running title: </w:t>
      </w:r>
      <w:r w:rsidR="005F2CED" w:rsidRPr="00B020D6">
        <w:rPr>
          <w:lang w:val="en-US"/>
        </w:rPr>
        <w:t>S</w:t>
      </w:r>
      <w:r w:rsidRPr="00B020D6">
        <w:rPr>
          <w:lang w:val="en-US"/>
        </w:rPr>
        <w:t>tuttering</w:t>
      </w:r>
      <w:r w:rsidR="005F2CED" w:rsidRPr="00B020D6">
        <w:rPr>
          <w:lang w:val="en-US"/>
        </w:rPr>
        <w:t xml:space="preserve"> detection and cure</w:t>
      </w:r>
    </w:p>
    <w:p w14:paraId="6BD110DC" w14:textId="77777777" w:rsidR="00F53DF7" w:rsidRPr="00B020D6" w:rsidRDefault="00F53DF7" w:rsidP="00A712B5">
      <w:pPr>
        <w:spacing w:line="360" w:lineRule="auto"/>
        <w:ind w:left="708" w:hanging="708"/>
        <w:rPr>
          <w:lang w:val="en-US"/>
        </w:rPr>
      </w:pPr>
    </w:p>
    <w:p w14:paraId="4E80AE59" w14:textId="77777777" w:rsidR="007D0BA4" w:rsidRPr="00B020D6" w:rsidRDefault="007D0BA4" w:rsidP="00A712B5">
      <w:pPr>
        <w:spacing w:line="360" w:lineRule="auto"/>
        <w:ind w:left="708" w:hanging="708"/>
        <w:rPr>
          <w:lang w:val="en-US"/>
        </w:rPr>
      </w:pPr>
      <w:r w:rsidRPr="00B020D6">
        <w:rPr>
          <w:lang w:val="en-US"/>
        </w:rPr>
        <w:t>K</w:t>
      </w:r>
      <w:r w:rsidR="00B35D05" w:rsidRPr="00B020D6">
        <w:rPr>
          <w:lang w:val="en-US"/>
        </w:rPr>
        <w:t>eywords: Microsatellite markers;</w:t>
      </w:r>
      <w:r w:rsidRPr="00B020D6">
        <w:rPr>
          <w:lang w:val="en-US"/>
        </w:rPr>
        <w:t xml:space="preserve"> </w:t>
      </w:r>
      <w:r w:rsidR="00B35D05" w:rsidRPr="00B020D6">
        <w:rPr>
          <w:lang w:val="en-US"/>
        </w:rPr>
        <w:t>Short tandem repeats (STRs); Simple sequence repeats (SSRs)</w:t>
      </w:r>
      <w:r w:rsidR="00F53DF7" w:rsidRPr="00B020D6">
        <w:rPr>
          <w:lang w:val="en-US"/>
        </w:rPr>
        <w:t>; Polymerase chain reaction (PCR); Genotyping errors.</w:t>
      </w:r>
    </w:p>
    <w:p w14:paraId="39AD71DC" w14:textId="77777777" w:rsidR="00F53DF7" w:rsidRPr="00B020D6" w:rsidRDefault="00F53DF7" w:rsidP="00A712B5">
      <w:pPr>
        <w:spacing w:line="360" w:lineRule="auto"/>
        <w:ind w:left="708" w:hanging="708"/>
        <w:rPr>
          <w:lang w:val="en-US"/>
        </w:rPr>
      </w:pPr>
    </w:p>
    <w:p w14:paraId="4DF5E37B" w14:textId="77777777" w:rsidR="00F53DF7" w:rsidRPr="00B020D6" w:rsidRDefault="00F53DF7" w:rsidP="00A712B5">
      <w:pPr>
        <w:spacing w:line="360" w:lineRule="auto"/>
        <w:rPr>
          <w:lang w:val="en-US"/>
        </w:rPr>
      </w:pPr>
      <w:r w:rsidRPr="00B020D6">
        <w:rPr>
          <w:lang w:val="en-US"/>
        </w:rPr>
        <w:br w:type="page"/>
      </w:r>
    </w:p>
    <w:p w14:paraId="6D24C85D" w14:textId="77777777" w:rsidR="00F53DF7" w:rsidRPr="00017A46" w:rsidRDefault="00F53DF7" w:rsidP="00A712B5">
      <w:pPr>
        <w:spacing w:line="360" w:lineRule="auto"/>
        <w:ind w:left="708" w:hanging="708"/>
        <w:rPr>
          <w:b/>
          <w:sz w:val="28"/>
          <w:szCs w:val="28"/>
          <w:lang w:val="en-US"/>
        </w:rPr>
      </w:pPr>
      <w:r w:rsidRPr="00017A46">
        <w:rPr>
          <w:b/>
          <w:sz w:val="28"/>
          <w:szCs w:val="28"/>
          <w:lang w:val="en-US"/>
        </w:rPr>
        <w:lastRenderedPageBreak/>
        <w:t>Abstract</w:t>
      </w:r>
    </w:p>
    <w:p w14:paraId="37277A18" w14:textId="7C4AFF5A" w:rsidR="00F53DF7" w:rsidRPr="00B020D6" w:rsidRDefault="00164890" w:rsidP="00A712B5">
      <w:pPr>
        <w:autoSpaceDE w:val="0"/>
        <w:autoSpaceDN w:val="0"/>
        <w:adjustRightInd w:val="0"/>
        <w:spacing w:line="360" w:lineRule="auto"/>
        <w:rPr>
          <w:rFonts w:eastAsia="Microsoft YaHei"/>
          <w:color w:val="000000"/>
          <w:lang w:val="en-US"/>
        </w:rPr>
      </w:pPr>
      <w:r w:rsidRPr="00B020D6">
        <w:rPr>
          <w:lang w:val="en-US"/>
        </w:rPr>
        <w:tab/>
        <w:t>Microsatellite are still useful markers for empirical population genetics</w:t>
      </w:r>
      <w:r w:rsidR="00F54D2C" w:rsidRPr="00B020D6">
        <w:rPr>
          <w:lang w:val="en-US"/>
        </w:rPr>
        <w:t>,</w:t>
      </w:r>
      <w:r w:rsidRPr="00B020D6">
        <w:rPr>
          <w:lang w:val="en-US"/>
        </w:rPr>
        <w:t xml:space="preserve"> but may be affected by amplification problems like stuttering that produces heterozygote deficit</w:t>
      </w:r>
      <w:r w:rsidR="009B099B" w:rsidRPr="00B020D6">
        <w:rPr>
          <w:lang w:val="en-US"/>
        </w:rPr>
        <w:t>s</w:t>
      </w:r>
      <w:r w:rsidRPr="00B020D6">
        <w:rPr>
          <w:lang w:val="en-US"/>
        </w:rPr>
        <w:t xml:space="preserve"> between alleles with one repeat difference.</w:t>
      </w:r>
      <w:r w:rsidR="00F71B38" w:rsidRPr="00B020D6">
        <w:rPr>
          <w:lang w:val="en-US"/>
        </w:rPr>
        <w:t xml:space="preserve"> </w:t>
      </w:r>
      <w:del w:id="2" w:author="Thierry De Meeûs" w:date="2022-07-05T09:04:00Z">
        <w:r w:rsidR="009943DA" w:rsidRPr="00B020D6" w:rsidDel="00660989">
          <w:rPr>
            <w:lang w:val="en-US"/>
          </w:rPr>
          <w:delText xml:space="preserve">This is particularly true for </w:delText>
        </w:r>
        <w:r w:rsidR="009D0F35" w:rsidRPr="00B020D6" w:rsidDel="00660989">
          <w:rPr>
            <w:lang w:val="en-US"/>
          </w:rPr>
          <w:delText xml:space="preserve">non-model and small organisms as parasites and vectors. </w:delText>
        </w:r>
      </w:del>
      <w:r w:rsidR="00F71B38" w:rsidRPr="00B020D6">
        <w:rPr>
          <w:lang w:val="en-US"/>
        </w:rPr>
        <w:t xml:space="preserve">In this paper, </w:t>
      </w:r>
      <w:r w:rsidR="00967DDA" w:rsidRPr="00B020D6">
        <w:rPr>
          <w:lang w:val="en-US"/>
        </w:rPr>
        <w:t>we</w:t>
      </w:r>
      <w:r w:rsidR="00F71B38" w:rsidRPr="00B020D6">
        <w:rPr>
          <w:lang w:val="en-US"/>
        </w:rPr>
        <w:t xml:space="preserve"> present a simple procedure that aim</w:t>
      </w:r>
      <w:r w:rsidR="00F54D2C" w:rsidRPr="00B020D6">
        <w:rPr>
          <w:lang w:val="en-US"/>
        </w:rPr>
        <w:t>s</w:t>
      </w:r>
      <w:r w:rsidR="00F71B38" w:rsidRPr="00B020D6">
        <w:rPr>
          <w:lang w:val="en-US"/>
        </w:rPr>
        <w:t xml:space="preserve"> at detecting stuttering for each locus overall subsamples and only requires the use of a spreadsheet interactive application</w:t>
      </w:r>
      <w:r w:rsidR="00D80279" w:rsidRPr="00B020D6">
        <w:rPr>
          <w:lang w:val="en-US"/>
        </w:rPr>
        <w:t xml:space="preserve"> </w:t>
      </w:r>
      <w:r w:rsidR="001462DB" w:rsidRPr="00B020D6">
        <w:rPr>
          <w:lang w:val="en-US"/>
        </w:rPr>
        <w:t>on any operating system</w:t>
      </w:r>
      <w:r w:rsidR="00F71B38" w:rsidRPr="00B020D6">
        <w:rPr>
          <w:lang w:val="en-US"/>
        </w:rPr>
        <w:t xml:space="preserve">. </w:t>
      </w:r>
      <w:r w:rsidR="00967DDA" w:rsidRPr="00B020D6">
        <w:rPr>
          <w:lang w:val="en-US"/>
        </w:rPr>
        <w:t>We</w:t>
      </w:r>
      <w:r w:rsidR="00F71B38" w:rsidRPr="00B020D6">
        <w:rPr>
          <w:lang w:val="en-US"/>
        </w:rPr>
        <w:t xml:space="preserve"> compare the performances of this procedure</w:t>
      </w:r>
      <w:r w:rsidR="009B099B" w:rsidRPr="00B020D6">
        <w:rPr>
          <w:lang w:val="en-US"/>
        </w:rPr>
        <w:t xml:space="preserve"> with the one of </w:t>
      </w:r>
      <w:proofErr w:type="spellStart"/>
      <w:r w:rsidR="009B099B" w:rsidRPr="00B020D6">
        <w:rPr>
          <w:lang w:val="en-US"/>
        </w:rPr>
        <w:t>MicroChecker</w:t>
      </w:r>
      <w:proofErr w:type="spellEnd"/>
      <w:r w:rsidR="00F71B38" w:rsidRPr="00B020D6">
        <w:rPr>
          <w:lang w:val="en-US"/>
        </w:rPr>
        <w:t xml:space="preserve"> on simulations of</w:t>
      </w:r>
      <w:r w:rsidR="009B099B" w:rsidRPr="00B020D6">
        <w:rPr>
          <w:lang w:val="en-US"/>
        </w:rPr>
        <w:t xml:space="preserve"> </w:t>
      </w:r>
      <w:r w:rsidR="00F71B38" w:rsidRPr="00B020D6">
        <w:rPr>
          <w:lang w:val="en-US"/>
        </w:rPr>
        <w:t xml:space="preserve">dioecious </w:t>
      </w:r>
      <w:proofErr w:type="spellStart"/>
      <w:r w:rsidR="00F71B38" w:rsidRPr="00B020D6">
        <w:rPr>
          <w:lang w:val="en-US"/>
        </w:rPr>
        <w:t>pangamic</w:t>
      </w:r>
      <w:proofErr w:type="spellEnd"/>
      <w:r w:rsidR="009B099B" w:rsidRPr="00B020D6">
        <w:rPr>
          <w:lang w:val="en-US"/>
        </w:rPr>
        <w:t xml:space="preserve"> </w:t>
      </w:r>
      <w:r w:rsidR="00F71B38" w:rsidRPr="00B020D6">
        <w:rPr>
          <w:lang w:val="en-US"/>
        </w:rPr>
        <w:t>populations, monoecious selfing populations and clonal populations with or without stut</w:t>
      </w:r>
      <w:r w:rsidR="00E3109D" w:rsidRPr="00B020D6">
        <w:rPr>
          <w:lang w:val="en-US"/>
        </w:rPr>
        <w:t>t</w:t>
      </w:r>
      <w:r w:rsidR="00F71B38" w:rsidRPr="00B020D6">
        <w:rPr>
          <w:lang w:val="en-US"/>
        </w:rPr>
        <w:t>ering, and on real data</w:t>
      </w:r>
      <w:r w:rsidR="009D0F35" w:rsidRPr="00B020D6">
        <w:rPr>
          <w:lang w:val="en-US"/>
        </w:rPr>
        <w:t xml:space="preserve"> of vectors and parasites</w:t>
      </w:r>
      <w:r w:rsidR="00F71B38" w:rsidRPr="00B020D6">
        <w:rPr>
          <w:lang w:val="en-US"/>
        </w:rPr>
        <w:t xml:space="preserve">. </w:t>
      </w:r>
      <w:r w:rsidR="00592AFA" w:rsidRPr="00B020D6">
        <w:rPr>
          <w:lang w:val="en-US"/>
        </w:rPr>
        <w:t>We</w:t>
      </w:r>
      <w:r w:rsidR="00F71B38" w:rsidRPr="00B020D6">
        <w:rPr>
          <w:lang w:val="en-US"/>
        </w:rPr>
        <w:t xml:space="preserve"> also propose a cure for loci affected and compare the results with those expected </w:t>
      </w:r>
      <w:r w:rsidR="00F54D2C" w:rsidRPr="00B020D6">
        <w:rPr>
          <w:lang w:val="en-US"/>
        </w:rPr>
        <w:t>without</w:t>
      </w:r>
      <w:r w:rsidR="00F71B38" w:rsidRPr="00B020D6">
        <w:rPr>
          <w:lang w:val="en-US"/>
        </w:rPr>
        <w:t xml:space="preserve"> stuttering. </w:t>
      </w:r>
      <w:r w:rsidR="00F71B38" w:rsidRPr="00B020D6">
        <w:rPr>
          <w:rFonts w:eastAsia="Microsoft YaHei"/>
          <w:color w:val="000000"/>
          <w:lang w:val="en-US"/>
        </w:rPr>
        <w:t xml:space="preserve">In </w:t>
      </w:r>
      <w:del w:id="3" w:author="Thierry De Meeûs" w:date="2022-07-05T09:30:00Z">
        <w:r w:rsidR="00F71B38" w:rsidRPr="00B020D6" w:rsidDel="00435E05">
          <w:rPr>
            <w:rFonts w:eastAsia="Microsoft YaHei"/>
            <w:color w:val="000000"/>
            <w:lang w:val="en-US"/>
          </w:rPr>
          <w:delText xml:space="preserve">dioecious </w:delText>
        </w:r>
      </w:del>
      <w:ins w:id="4" w:author="Thierry De Meeûs" w:date="2022-07-05T09:30:00Z">
        <w:r w:rsidR="00435E05">
          <w:rPr>
            <w:rFonts w:eastAsia="Microsoft YaHei"/>
            <w:color w:val="000000"/>
            <w:lang w:val="en-US"/>
          </w:rPr>
          <w:t>sexual</w:t>
        </w:r>
        <w:r w:rsidR="00435E05" w:rsidRPr="00B020D6">
          <w:rPr>
            <w:rFonts w:eastAsia="Microsoft YaHei"/>
            <w:color w:val="000000"/>
            <w:lang w:val="en-US"/>
          </w:rPr>
          <w:t xml:space="preserve"> </w:t>
        </w:r>
      </w:ins>
      <w:r w:rsidR="00F71B38" w:rsidRPr="00B020D6">
        <w:rPr>
          <w:rFonts w:eastAsia="Microsoft YaHei"/>
          <w:color w:val="000000"/>
          <w:lang w:val="en-US"/>
        </w:rPr>
        <w:t>populations</w:t>
      </w:r>
      <w:ins w:id="5" w:author="Thierry De Meeûs" w:date="2022-07-05T09:30:00Z">
        <w:r w:rsidR="00435E05">
          <w:rPr>
            <w:rFonts w:eastAsia="Microsoft YaHei"/>
            <w:color w:val="000000"/>
            <w:lang w:val="en-US"/>
          </w:rPr>
          <w:t xml:space="preserve"> (dioecious or </w:t>
        </w:r>
        <w:proofErr w:type="spellStart"/>
        <w:r w:rsidR="00435E05">
          <w:rPr>
            <w:rFonts w:eastAsia="Microsoft YaHei"/>
            <w:color w:val="000000"/>
            <w:lang w:val="en-US"/>
          </w:rPr>
          <w:t>selfers</w:t>
        </w:r>
        <w:proofErr w:type="spellEnd"/>
        <w:r w:rsidR="00435E05">
          <w:rPr>
            <w:rFonts w:eastAsia="Microsoft YaHei"/>
            <w:color w:val="000000"/>
            <w:lang w:val="en-US"/>
          </w:rPr>
          <w:t>)</w:t>
        </w:r>
      </w:ins>
      <w:r w:rsidR="009D0F35" w:rsidRPr="00B020D6">
        <w:rPr>
          <w:rFonts w:eastAsia="Microsoft YaHei"/>
          <w:color w:val="000000"/>
          <w:lang w:val="en-US"/>
        </w:rPr>
        <w:t>,</w:t>
      </w:r>
      <w:r w:rsidR="00F71B38" w:rsidRPr="00B020D6">
        <w:rPr>
          <w:rFonts w:eastAsia="Microsoft YaHei"/>
          <w:color w:val="000000"/>
          <w:lang w:val="en-US"/>
        </w:rPr>
        <w:t xml:space="preserve"> </w:t>
      </w:r>
      <w:ins w:id="6" w:author="Thierry De Meeûs" w:date="2022-07-05T09:29:00Z">
        <w:r w:rsidR="00435E05">
          <w:rPr>
            <w:rFonts w:eastAsia="Microsoft YaHei"/>
            <w:color w:val="000000"/>
            <w:lang w:val="en-US"/>
          </w:rPr>
          <w:t xml:space="preserve">the new procedure appeared more than three times more efficient than </w:t>
        </w:r>
        <w:proofErr w:type="spellStart"/>
        <w:r w:rsidR="00435E05">
          <w:rPr>
            <w:rFonts w:eastAsia="Microsoft YaHei"/>
            <w:color w:val="000000"/>
            <w:lang w:val="en-US"/>
          </w:rPr>
          <w:t>MicroChecker</w:t>
        </w:r>
      </w:ins>
      <w:proofErr w:type="spellEnd"/>
      <w:ins w:id="7" w:author="Thierry De Meeûs" w:date="2022-07-05T09:31:00Z">
        <w:r w:rsidR="00435E05">
          <w:rPr>
            <w:rFonts w:eastAsia="Microsoft YaHei"/>
            <w:color w:val="000000"/>
            <w:lang w:val="en-US"/>
          </w:rPr>
          <w:t>.</w:t>
        </w:r>
      </w:ins>
      <w:del w:id="8" w:author="Thierry De Meeûs" w:date="2022-07-05T09:31:00Z">
        <w:r w:rsidR="00F71B38" w:rsidRPr="00B020D6" w:rsidDel="00435E05">
          <w:rPr>
            <w:rFonts w:eastAsia="Microsoft YaHei"/>
            <w:color w:val="000000"/>
            <w:lang w:val="en-US"/>
          </w:rPr>
          <w:delText>detection works well and</w:delText>
        </w:r>
      </w:del>
      <w:r w:rsidR="00F71B38" w:rsidRPr="00B020D6">
        <w:rPr>
          <w:rFonts w:eastAsia="Microsoft YaHei"/>
          <w:color w:val="000000"/>
          <w:lang w:val="en-US"/>
        </w:rPr>
        <w:t xml:space="preserve"> </w:t>
      </w:r>
      <w:del w:id="9" w:author="Thierry De Meeûs" w:date="2022-07-05T09:31:00Z">
        <w:r w:rsidR="00F71B38" w:rsidRPr="00B020D6" w:rsidDel="00435E05">
          <w:rPr>
            <w:rFonts w:eastAsia="Microsoft YaHei"/>
            <w:color w:val="000000"/>
            <w:lang w:val="en-US"/>
          </w:rPr>
          <w:delText xml:space="preserve">cure </w:delText>
        </w:r>
      </w:del>
      <w:ins w:id="10" w:author="Thierry De Meeûs" w:date="2022-07-05T09:31:00Z">
        <w:r w:rsidR="00435E05">
          <w:rPr>
            <w:rFonts w:eastAsia="Microsoft YaHei"/>
            <w:color w:val="000000"/>
            <w:lang w:val="en-US"/>
          </w:rPr>
          <w:t>C</w:t>
        </w:r>
        <w:r w:rsidR="00435E05" w:rsidRPr="00B020D6">
          <w:rPr>
            <w:rFonts w:eastAsia="Microsoft YaHei"/>
            <w:color w:val="000000"/>
            <w:lang w:val="en-US"/>
          </w:rPr>
          <w:t xml:space="preserve">ure </w:t>
        </w:r>
      </w:ins>
      <w:del w:id="11" w:author="Thierry De Meeûs" w:date="2022-07-05T09:41:00Z">
        <w:r w:rsidR="00F71B38" w:rsidRPr="00B020D6" w:rsidDel="00851C93">
          <w:rPr>
            <w:rFonts w:eastAsia="Microsoft YaHei"/>
            <w:color w:val="000000"/>
            <w:lang w:val="en-US"/>
          </w:rPr>
          <w:delText>improve</w:delText>
        </w:r>
      </w:del>
      <w:del w:id="12" w:author="Thierry De Meeûs" w:date="2022-07-05T09:31:00Z">
        <w:r w:rsidR="00F71B38" w:rsidRPr="00B020D6" w:rsidDel="00435E05">
          <w:rPr>
            <w:rFonts w:eastAsia="Microsoft YaHei"/>
            <w:color w:val="000000"/>
            <w:lang w:val="en-US"/>
          </w:rPr>
          <w:delText>s</w:delText>
        </w:r>
      </w:del>
      <w:ins w:id="13" w:author="Thierry De Meeûs" w:date="2022-07-05T09:41:00Z">
        <w:r w:rsidR="00851C93">
          <w:rPr>
            <w:rFonts w:eastAsia="Microsoft YaHei"/>
            <w:color w:val="000000"/>
            <w:lang w:val="en-US"/>
          </w:rPr>
          <w:t xml:space="preserve">was able to restore </w:t>
        </w:r>
      </w:ins>
      <w:ins w:id="14" w:author="Thierry De Meeûs" w:date="2022-07-05T09:42:00Z">
        <w:r w:rsidR="00851C93">
          <w:rPr>
            <w:rFonts w:eastAsia="Microsoft YaHei"/>
            <w:color w:val="000000"/>
            <w:lang w:val="en-US"/>
          </w:rPr>
          <w:t xml:space="preserve">Wright's </w:t>
        </w:r>
        <w:r w:rsidR="00851C93">
          <w:rPr>
            <w:rFonts w:eastAsia="Microsoft YaHei"/>
            <w:i/>
            <w:color w:val="000000"/>
            <w:lang w:val="en-US"/>
          </w:rPr>
          <w:t>F</w:t>
        </w:r>
        <w:r w:rsidR="00851C93">
          <w:rPr>
            <w:rFonts w:eastAsia="Microsoft YaHei"/>
            <w:color w:val="000000"/>
            <w:vertAlign w:val="subscript"/>
            <w:lang w:val="en-US"/>
          </w:rPr>
          <w:t>IS</w:t>
        </w:r>
        <w:r w:rsidR="00851C93">
          <w:rPr>
            <w:rFonts w:eastAsia="Microsoft YaHei"/>
            <w:color w:val="000000"/>
            <w:lang w:val="en-US"/>
          </w:rPr>
          <w:t xml:space="preserve"> of stuttered data to the expected value, and particularly so in selfing simulations.</w:t>
        </w:r>
      </w:ins>
      <w:r w:rsidR="00F71B38" w:rsidRPr="00B020D6">
        <w:rPr>
          <w:rFonts w:eastAsia="Microsoft YaHei"/>
          <w:color w:val="000000"/>
          <w:lang w:val="en-US"/>
        </w:rPr>
        <w:t xml:space="preserve"> </w:t>
      </w:r>
      <w:del w:id="15" w:author="Thierry De Meeûs" w:date="2022-07-05T09:43:00Z">
        <w:r w:rsidR="00F71B38" w:rsidRPr="00B020D6" w:rsidDel="00851C93">
          <w:rPr>
            <w:rFonts w:eastAsia="Microsoft YaHei"/>
            <w:color w:val="000000"/>
            <w:lang w:val="en-US"/>
          </w:rPr>
          <w:delText>parameter estimates but not perfectly so.</w:delText>
        </w:r>
      </w:del>
      <w:del w:id="16" w:author="Thierry De Meeûs" w:date="2022-07-05T09:35:00Z">
        <w:r w:rsidR="00F71B38" w:rsidRPr="00B020D6" w:rsidDel="00851C93">
          <w:rPr>
            <w:rFonts w:eastAsia="Microsoft YaHei"/>
            <w:color w:val="000000"/>
            <w:lang w:val="en-US"/>
          </w:rPr>
          <w:delText xml:space="preserve"> In selfers</w:delText>
        </w:r>
        <w:r w:rsidR="00F54D2C" w:rsidRPr="00B020D6" w:rsidDel="00851C93">
          <w:rPr>
            <w:rFonts w:eastAsia="Microsoft YaHei"/>
            <w:color w:val="000000"/>
            <w:lang w:val="en-US"/>
          </w:rPr>
          <w:delText>,</w:delText>
        </w:r>
        <w:r w:rsidR="00F71B38" w:rsidRPr="00B020D6" w:rsidDel="00851C93">
          <w:rPr>
            <w:rFonts w:eastAsia="Microsoft YaHei"/>
            <w:color w:val="000000"/>
            <w:lang w:val="en-US"/>
          </w:rPr>
          <w:delText xml:space="preserve"> detection </w:delText>
        </w:r>
        <w:r w:rsidR="00F54D2C" w:rsidRPr="00B020D6" w:rsidDel="00851C93">
          <w:rPr>
            <w:rFonts w:eastAsia="Microsoft YaHei"/>
            <w:color w:val="000000"/>
            <w:lang w:val="en-US"/>
          </w:rPr>
          <w:delText xml:space="preserve">and cure </w:delText>
        </w:r>
        <w:r w:rsidR="00F71B38" w:rsidRPr="00B020D6" w:rsidDel="00851C93">
          <w:rPr>
            <w:rFonts w:eastAsia="Microsoft YaHei"/>
            <w:color w:val="000000"/>
            <w:lang w:val="en-US"/>
          </w:rPr>
          <w:delText>work well, providing other confounding factors as null alleles do not interfere.</w:delText>
        </w:r>
      </w:del>
      <w:del w:id="17" w:author="Thierry De Meeûs" w:date="2022-07-05T09:43:00Z">
        <w:r w:rsidR="00F71B38" w:rsidRPr="00B020D6" w:rsidDel="00851C93">
          <w:rPr>
            <w:rFonts w:eastAsia="Microsoft YaHei"/>
            <w:color w:val="000000"/>
            <w:lang w:val="en-US"/>
          </w:rPr>
          <w:delText xml:space="preserve"> </w:delText>
        </w:r>
      </w:del>
      <w:r w:rsidR="00F71B38" w:rsidRPr="00B020D6">
        <w:rPr>
          <w:rFonts w:eastAsia="Microsoft YaHei"/>
          <w:color w:val="000000"/>
          <w:lang w:val="en-US"/>
        </w:rPr>
        <w:t xml:space="preserve">In clones, </w:t>
      </w:r>
      <w:ins w:id="18" w:author="Thierry De Meeûs" w:date="2022-07-05T09:43:00Z">
        <w:r w:rsidR="00851C93">
          <w:rPr>
            <w:rFonts w:eastAsia="Microsoft YaHei"/>
            <w:color w:val="000000"/>
            <w:lang w:val="en-US"/>
          </w:rPr>
          <w:t xml:space="preserve">lack of segregation artificially increased false </w:t>
        </w:r>
      </w:ins>
      <w:ins w:id="19" w:author="Thierry De Meeûs" w:date="2022-07-05T09:44:00Z">
        <w:r w:rsidR="00851C93">
          <w:rPr>
            <w:rFonts w:eastAsia="Microsoft YaHei"/>
            <w:color w:val="000000"/>
            <w:lang w:val="en-US"/>
          </w:rPr>
          <w:t>stuttering</w:t>
        </w:r>
      </w:ins>
      <w:ins w:id="20" w:author="Thierry De Meeûs" w:date="2022-07-05T09:43:00Z">
        <w:r w:rsidR="00851C93">
          <w:rPr>
            <w:rFonts w:eastAsia="Microsoft YaHei"/>
            <w:color w:val="000000"/>
            <w:lang w:val="en-US"/>
          </w:rPr>
          <w:t xml:space="preserve"> </w:t>
        </w:r>
      </w:ins>
      <w:ins w:id="21" w:author="Thierry De Meeûs" w:date="2022-07-05T09:44:00Z">
        <w:r w:rsidR="00851C93">
          <w:rPr>
            <w:rFonts w:eastAsia="Microsoft YaHei"/>
            <w:color w:val="000000"/>
            <w:lang w:val="en-US"/>
          </w:rPr>
          <w:t>detection</w:t>
        </w:r>
        <w:r w:rsidR="00D512E5">
          <w:rPr>
            <w:rFonts w:eastAsia="Microsoft YaHei"/>
            <w:color w:val="000000"/>
            <w:lang w:val="en-US"/>
          </w:rPr>
          <w:t xml:space="preserve">, and </w:t>
        </w:r>
      </w:ins>
      <w:r w:rsidR="00F71B38" w:rsidRPr="00B020D6">
        <w:rPr>
          <w:rFonts w:eastAsia="Microsoft YaHei"/>
          <w:color w:val="000000"/>
          <w:lang w:val="en-US"/>
        </w:rPr>
        <w:t>only highly significant stuttering tests</w:t>
      </w:r>
      <w:r w:rsidR="00332173" w:rsidRPr="00B020D6">
        <w:rPr>
          <w:rFonts w:eastAsia="Microsoft YaHei"/>
          <w:color w:val="000000"/>
          <w:lang w:val="en-US"/>
        </w:rPr>
        <w:t xml:space="preserve"> and </w:t>
      </w:r>
      <w:r w:rsidR="00946456" w:rsidRPr="00B020D6">
        <w:rPr>
          <w:rFonts w:eastAsia="Microsoft YaHei"/>
          <w:color w:val="000000"/>
          <w:lang w:val="en-US"/>
        </w:rPr>
        <w:t xml:space="preserve">loci </w:t>
      </w:r>
      <w:r w:rsidR="00332173" w:rsidRPr="00B020D6">
        <w:rPr>
          <w:rFonts w:eastAsia="Microsoft YaHei"/>
          <w:color w:val="000000"/>
          <w:lang w:val="en-US"/>
        </w:rPr>
        <w:t>strong</w:t>
      </w:r>
      <w:r w:rsidR="00946456" w:rsidRPr="00B020D6">
        <w:rPr>
          <w:rFonts w:eastAsia="Microsoft YaHei"/>
          <w:color w:val="000000"/>
          <w:lang w:val="en-US"/>
        </w:rPr>
        <w:t>ly</w:t>
      </w:r>
      <w:r w:rsidR="00F71B38" w:rsidRPr="00B020D6">
        <w:rPr>
          <w:rFonts w:eastAsia="Microsoft YaHei"/>
          <w:color w:val="000000"/>
          <w:lang w:val="en-US"/>
        </w:rPr>
        <w:t xml:space="preserve"> </w:t>
      </w:r>
      <w:r w:rsidR="00332173" w:rsidRPr="00B020D6">
        <w:rPr>
          <w:rFonts w:eastAsia="Microsoft YaHei"/>
          <w:color w:val="000000"/>
          <w:lang w:val="en-US"/>
        </w:rPr>
        <w:t>deviati</w:t>
      </w:r>
      <w:r w:rsidR="00946456" w:rsidRPr="00B020D6">
        <w:rPr>
          <w:rFonts w:eastAsia="Microsoft YaHei"/>
          <w:color w:val="000000"/>
          <w:lang w:val="en-US"/>
        </w:rPr>
        <w:t>ng</w:t>
      </w:r>
      <w:r w:rsidR="00332173" w:rsidRPr="00B020D6">
        <w:rPr>
          <w:rFonts w:eastAsia="Microsoft YaHei"/>
          <w:color w:val="000000"/>
          <w:lang w:val="en-US"/>
        </w:rPr>
        <w:t xml:space="preserve"> from</w:t>
      </w:r>
      <w:r w:rsidR="00F71B38" w:rsidRPr="00B020D6">
        <w:rPr>
          <w:rFonts w:eastAsia="Microsoft YaHei"/>
          <w:color w:val="000000"/>
          <w:lang w:val="en-US"/>
        </w:rPr>
        <w:t xml:space="preserve"> other</w:t>
      </w:r>
      <w:r w:rsidR="00B25641" w:rsidRPr="00B020D6">
        <w:rPr>
          <w:rFonts w:eastAsia="Microsoft YaHei"/>
          <w:color w:val="000000"/>
          <w:lang w:val="en-US"/>
        </w:rPr>
        <w:t>s</w:t>
      </w:r>
      <w:r w:rsidR="00EF27E9" w:rsidRPr="00B020D6">
        <w:rPr>
          <w:rFonts w:eastAsia="Microsoft YaHei"/>
          <w:color w:val="000000"/>
          <w:lang w:val="en-US"/>
        </w:rPr>
        <w:t>,</w:t>
      </w:r>
      <w:r w:rsidR="00F71B38" w:rsidRPr="00B020D6">
        <w:rPr>
          <w:rFonts w:eastAsia="Microsoft YaHei"/>
          <w:color w:val="000000"/>
          <w:lang w:val="en-US"/>
        </w:rPr>
        <w:t xml:space="preserve"> </w:t>
      </w:r>
      <w:del w:id="22" w:author="Thierry De Meeûs" w:date="2022-07-12T14:43:00Z">
        <w:r w:rsidR="00F54D2C" w:rsidRPr="00B020D6" w:rsidDel="00084EE5">
          <w:rPr>
            <w:rFonts w:eastAsia="Microsoft YaHei"/>
            <w:color w:val="000000"/>
            <w:lang w:val="en-US"/>
          </w:rPr>
          <w:delText xml:space="preserve">can </w:delText>
        </w:r>
      </w:del>
      <w:ins w:id="23" w:author="Thierry De Meeûs" w:date="2022-07-12T14:43:00Z">
        <w:r w:rsidR="00084EE5" w:rsidRPr="00B020D6">
          <w:rPr>
            <w:rFonts w:eastAsia="Microsoft YaHei"/>
            <w:color w:val="000000"/>
            <w:lang w:val="en-US"/>
          </w:rPr>
          <w:t>c</w:t>
        </w:r>
        <w:r w:rsidR="00084EE5">
          <w:rPr>
            <w:rFonts w:eastAsia="Microsoft YaHei"/>
            <w:color w:val="000000"/>
            <w:lang w:val="en-US"/>
          </w:rPr>
          <w:t>ould</w:t>
        </w:r>
        <w:r w:rsidR="00084EE5" w:rsidRPr="00B020D6">
          <w:rPr>
            <w:rFonts w:eastAsia="Microsoft YaHei"/>
            <w:color w:val="000000"/>
            <w:lang w:val="en-US"/>
          </w:rPr>
          <w:t xml:space="preserve"> </w:t>
        </w:r>
      </w:ins>
      <w:r w:rsidR="00F54D2C" w:rsidRPr="00B020D6">
        <w:rPr>
          <w:rFonts w:eastAsia="Microsoft YaHei"/>
          <w:color w:val="000000"/>
          <w:lang w:val="en-US"/>
        </w:rPr>
        <w:t>be usefully</w:t>
      </w:r>
      <w:r w:rsidR="00F71B38" w:rsidRPr="00B020D6">
        <w:rPr>
          <w:rFonts w:eastAsia="Microsoft YaHei"/>
          <w:color w:val="000000"/>
          <w:lang w:val="en-US"/>
        </w:rPr>
        <w:t xml:space="preserve"> cured, in which case </w:t>
      </w:r>
      <w:del w:id="24" w:author="Thierry De Meeûs" w:date="2022-07-05T09:45:00Z">
        <w:r w:rsidR="00F71B38" w:rsidRPr="00D512E5" w:rsidDel="00D512E5">
          <w:rPr>
            <w:rFonts w:eastAsia="Microsoft YaHei"/>
            <w:i/>
            <w:color w:val="000000"/>
            <w:lang w:val="en-US"/>
            <w:rPrChange w:id="25" w:author="Thierry De Meeûs" w:date="2022-07-05T09:45:00Z">
              <w:rPr>
                <w:rFonts w:eastAsia="Microsoft YaHei"/>
                <w:color w:val="000000"/>
                <w:lang w:val="en-US"/>
              </w:rPr>
            </w:rPrChange>
          </w:rPr>
          <w:delText>parameter estimates</w:delText>
        </w:r>
      </w:del>
      <w:ins w:id="26" w:author="Thierry De Meeûs" w:date="2022-07-05T09:45:00Z">
        <w:r w:rsidR="00D512E5">
          <w:rPr>
            <w:rFonts w:eastAsia="Microsoft YaHei"/>
            <w:i/>
            <w:color w:val="000000"/>
            <w:lang w:val="en-US"/>
          </w:rPr>
          <w:t>F</w:t>
        </w:r>
        <w:r w:rsidR="00D512E5">
          <w:rPr>
            <w:rFonts w:eastAsia="Microsoft YaHei"/>
            <w:color w:val="000000"/>
            <w:vertAlign w:val="subscript"/>
            <w:lang w:val="en-US"/>
          </w:rPr>
          <w:t>IS</w:t>
        </w:r>
        <w:r w:rsidR="00D512E5">
          <w:rPr>
            <w:rFonts w:eastAsia="Microsoft YaHei"/>
            <w:color w:val="000000"/>
            <w:lang w:val="en-US"/>
          </w:rPr>
          <w:t xml:space="preserve"> estimate</w:t>
        </w:r>
      </w:ins>
      <w:r w:rsidR="00F71B38" w:rsidRPr="00B020D6">
        <w:rPr>
          <w:rFonts w:eastAsia="Microsoft YaHei"/>
          <w:color w:val="000000"/>
          <w:lang w:val="en-US"/>
        </w:rPr>
        <w:t xml:space="preserve"> </w:t>
      </w:r>
      <w:ins w:id="27" w:author="Thierry De Meeûs" w:date="2022-07-05T09:45:00Z">
        <w:r w:rsidR="00D512E5">
          <w:rPr>
            <w:rFonts w:eastAsia="Microsoft YaHei"/>
            <w:color w:val="000000"/>
            <w:lang w:val="en-US"/>
          </w:rPr>
          <w:t>c</w:t>
        </w:r>
      </w:ins>
      <w:bookmarkStart w:id="28" w:name="_GoBack"/>
      <w:bookmarkEnd w:id="28"/>
      <w:ins w:id="29" w:author="Thierry De Meeûs" w:date="2022-07-12T14:43:00Z">
        <w:r w:rsidR="00084EE5">
          <w:rPr>
            <w:rFonts w:eastAsia="Microsoft YaHei"/>
            <w:color w:val="000000"/>
            <w:lang w:val="en-US"/>
          </w:rPr>
          <w:t>ould</w:t>
        </w:r>
      </w:ins>
      <w:del w:id="30" w:author="Thierry De Meeûs" w:date="2022-07-05T09:45:00Z">
        <w:r w:rsidR="00F71B38" w:rsidRPr="00B020D6" w:rsidDel="00D512E5">
          <w:rPr>
            <w:rFonts w:eastAsia="Microsoft YaHei"/>
            <w:color w:val="000000"/>
            <w:lang w:val="en-US"/>
          </w:rPr>
          <w:delText>may</w:delText>
        </w:r>
      </w:del>
      <w:r w:rsidR="00F71B38" w:rsidRPr="00B020D6">
        <w:rPr>
          <w:rFonts w:eastAsia="Microsoft YaHei"/>
          <w:color w:val="000000"/>
          <w:lang w:val="en-US"/>
        </w:rPr>
        <w:t xml:space="preserve"> be</w:t>
      </w:r>
      <w:ins w:id="31" w:author="Thierry De Meeûs" w:date="2022-07-05T09:45:00Z">
        <w:r w:rsidR="00D512E5">
          <w:rPr>
            <w:rFonts w:eastAsia="Microsoft YaHei"/>
            <w:color w:val="000000"/>
            <w:lang w:val="en-US"/>
          </w:rPr>
          <w:t xml:space="preserve"> much</w:t>
        </w:r>
      </w:ins>
      <w:r w:rsidR="00F71B38" w:rsidRPr="00B020D6">
        <w:rPr>
          <w:rFonts w:eastAsia="Microsoft YaHei"/>
          <w:color w:val="000000"/>
          <w:lang w:val="en-US"/>
        </w:rPr>
        <w:t xml:space="preserve"> improved.</w:t>
      </w:r>
      <w:del w:id="32" w:author="Thierry De Meeûs" w:date="2022-07-05T09:53:00Z">
        <w:r w:rsidR="00F71B38" w:rsidRPr="00B020D6" w:rsidDel="00AA34E0">
          <w:rPr>
            <w:rFonts w:eastAsia="Microsoft YaHei"/>
            <w:color w:val="000000"/>
            <w:lang w:val="en-US"/>
          </w:rPr>
          <w:delText xml:space="preserve"> </w:delText>
        </w:r>
        <w:r w:rsidR="00F54D2C" w:rsidRPr="00B020D6" w:rsidDel="00AA34E0">
          <w:rPr>
            <w:rFonts w:eastAsia="Microsoft YaHei"/>
            <w:color w:val="000000"/>
            <w:lang w:val="en-US"/>
          </w:rPr>
          <w:delText>C</w:delText>
        </w:r>
        <w:r w:rsidR="00F71B38" w:rsidRPr="00B020D6" w:rsidDel="00AA34E0">
          <w:rPr>
            <w:rFonts w:eastAsia="Microsoft YaHei"/>
            <w:color w:val="000000"/>
            <w:lang w:val="en-US"/>
          </w:rPr>
          <w:delText>ure</w:delText>
        </w:r>
        <w:r w:rsidR="00F54D2C" w:rsidRPr="00B020D6" w:rsidDel="00AA34E0">
          <w:rPr>
            <w:rFonts w:eastAsia="Microsoft YaHei"/>
            <w:color w:val="000000"/>
            <w:lang w:val="en-US"/>
          </w:rPr>
          <w:delText>s</w:delText>
        </w:r>
        <w:r w:rsidR="00F71B38" w:rsidRPr="00B020D6" w:rsidDel="00AA34E0">
          <w:rPr>
            <w:rFonts w:eastAsia="Microsoft YaHei"/>
            <w:color w:val="000000"/>
            <w:lang w:val="en-US"/>
          </w:rPr>
          <w:delText xml:space="preserve"> </w:delText>
        </w:r>
        <w:r w:rsidR="00F54D2C" w:rsidRPr="00B020D6" w:rsidDel="00AA34E0">
          <w:rPr>
            <w:rFonts w:eastAsia="Microsoft YaHei"/>
            <w:color w:val="000000"/>
            <w:lang w:val="en-US"/>
          </w:rPr>
          <w:delText>are</w:delText>
        </w:r>
        <w:r w:rsidR="00F71B38" w:rsidRPr="00B020D6" w:rsidDel="00AA34E0">
          <w:rPr>
            <w:rFonts w:eastAsia="Microsoft YaHei"/>
            <w:color w:val="000000"/>
            <w:lang w:val="en-US"/>
          </w:rPr>
          <w:delText xml:space="preserve"> kept</w:delText>
        </w:r>
        <w:r w:rsidR="00F54D2C" w:rsidRPr="00B020D6" w:rsidDel="00AA34E0">
          <w:rPr>
            <w:rFonts w:eastAsia="Microsoft YaHei"/>
            <w:color w:val="000000"/>
            <w:lang w:val="en-US"/>
          </w:rPr>
          <w:delText xml:space="preserve"> only</w:delText>
        </w:r>
        <w:r w:rsidR="00F71B38" w:rsidRPr="00B020D6" w:rsidDel="00AA34E0">
          <w:rPr>
            <w:rFonts w:eastAsia="Microsoft YaHei"/>
            <w:color w:val="000000"/>
            <w:lang w:val="en-US"/>
          </w:rPr>
          <w:delText xml:space="preserve"> if </w:delText>
        </w:r>
        <w:r w:rsidR="00332173" w:rsidRPr="00B020D6" w:rsidDel="00AA34E0">
          <w:rPr>
            <w:rFonts w:eastAsia="Microsoft YaHei"/>
            <w:color w:val="000000"/>
            <w:lang w:val="en-US"/>
          </w:rPr>
          <w:delText>parameter estimates</w:delText>
        </w:r>
        <w:r w:rsidR="00F71B38" w:rsidRPr="00B020D6" w:rsidDel="00AA34E0">
          <w:rPr>
            <w:rFonts w:eastAsia="Microsoft YaHei"/>
            <w:color w:val="000000"/>
            <w:lang w:val="en-US"/>
          </w:rPr>
          <w:delText xml:space="preserve"> are improved as well as the behavior of their variation in relation to other factors as number of missing data (null alleles) or s</w:delText>
        </w:r>
        <w:r w:rsidR="00332173" w:rsidRPr="00B020D6" w:rsidDel="00AA34E0">
          <w:rPr>
            <w:rFonts w:eastAsia="Microsoft YaHei"/>
            <w:color w:val="000000"/>
            <w:lang w:val="en-US"/>
          </w:rPr>
          <w:delText xml:space="preserve">pecific criteria </w:delText>
        </w:r>
        <w:r w:rsidR="00EF27E9" w:rsidRPr="00B020D6" w:rsidDel="00AA34E0">
          <w:rPr>
            <w:rFonts w:eastAsia="Microsoft YaHei"/>
            <w:color w:val="000000"/>
            <w:lang w:val="en-US"/>
          </w:rPr>
          <w:delText>for</w:delText>
        </w:r>
        <w:r w:rsidR="00F71B38" w:rsidRPr="00B020D6" w:rsidDel="00AA34E0">
          <w:rPr>
            <w:rFonts w:eastAsia="Microsoft YaHei"/>
            <w:color w:val="000000"/>
            <w:lang w:val="en-US"/>
          </w:rPr>
          <w:delText xml:space="preserve"> clonal populations.</w:delText>
        </w:r>
      </w:del>
      <w:r w:rsidR="00F71B38" w:rsidRPr="00B020D6">
        <w:rPr>
          <w:rFonts w:eastAsia="Microsoft YaHei"/>
          <w:color w:val="000000"/>
          <w:lang w:val="en-US"/>
        </w:rPr>
        <w:t xml:space="preserve"> In doubt, and whenever possible, removal of affected </w:t>
      </w:r>
      <w:r w:rsidR="00F54D2C" w:rsidRPr="00B020D6">
        <w:rPr>
          <w:rFonts w:eastAsia="Microsoft YaHei"/>
          <w:color w:val="000000"/>
          <w:lang w:val="en-US"/>
        </w:rPr>
        <w:t xml:space="preserve">and </w:t>
      </w:r>
      <w:r w:rsidR="00332173" w:rsidRPr="00B020D6">
        <w:rPr>
          <w:rFonts w:eastAsia="Microsoft YaHei"/>
          <w:color w:val="000000"/>
          <w:lang w:val="en-US"/>
        </w:rPr>
        <w:t xml:space="preserve">not curable </w:t>
      </w:r>
      <w:r w:rsidR="00F71B38" w:rsidRPr="00B020D6">
        <w:rPr>
          <w:rFonts w:eastAsia="Microsoft YaHei"/>
          <w:color w:val="000000"/>
          <w:lang w:val="en-US"/>
        </w:rPr>
        <w:t xml:space="preserve">loci may help to shift population genetics parameter estimates towards more </w:t>
      </w:r>
      <w:r w:rsidR="00332173" w:rsidRPr="00B020D6">
        <w:rPr>
          <w:rFonts w:eastAsia="Microsoft YaHei"/>
          <w:color w:val="000000"/>
          <w:lang w:val="en-US"/>
        </w:rPr>
        <w:t>reliable</w:t>
      </w:r>
      <w:r w:rsidR="00F71B38" w:rsidRPr="00B020D6">
        <w:rPr>
          <w:rFonts w:eastAsia="Microsoft YaHei"/>
          <w:color w:val="000000"/>
          <w:lang w:val="en-US"/>
        </w:rPr>
        <w:t xml:space="preserve"> values.</w:t>
      </w:r>
    </w:p>
    <w:p w14:paraId="0E39CE23" w14:textId="0B4B7E8F" w:rsidR="009F688B" w:rsidRPr="00B020D6" w:rsidRDefault="009F688B" w:rsidP="00A712B5">
      <w:pPr>
        <w:autoSpaceDE w:val="0"/>
        <w:autoSpaceDN w:val="0"/>
        <w:adjustRightInd w:val="0"/>
        <w:spacing w:line="360" w:lineRule="auto"/>
        <w:rPr>
          <w:lang w:val="en-US"/>
        </w:rPr>
      </w:pPr>
    </w:p>
    <w:p w14:paraId="0083AA30" w14:textId="77777777" w:rsidR="00F53DF7" w:rsidRPr="00B020D6" w:rsidRDefault="00F53DF7" w:rsidP="00A712B5">
      <w:pPr>
        <w:spacing w:line="360" w:lineRule="auto"/>
        <w:rPr>
          <w:lang w:val="en-US"/>
        </w:rPr>
      </w:pPr>
      <w:r w:rsidRPr="00B020D6">
        <w:rPr>
          <w:lang w:val="en-US"/>
        </w:rPr>
        <w:br w:type="page"/>
      </w:r>
    </w:p>
    <w:p w14:paraId="5624A125" w14:textId="77777777" w:rsidR="00F53DF7" w:rsidRPr="00017A46" w:rsidRDefault="00F53DF7" w:rsidP="00A712B5">
      <w:pPr>
        <w:spacing w:line="360" w:lineRule="auto"/>
        <w:rPr>
          <w:sz w:val="28"/>
          <w:szCs w:val="28"/>
          <w:lang w:val="en-US"/>
        </w:rPr>
      </w:pPr>
      <w:r w:rsidRPr="00017A46">
        <w:rPr>
          <w:b/>
          <w:sz w:val="28"/>
          <w:szCs w:val="28"/>
          <w:lang w:val="en-US"/>
        </w:rPr>
        <w:lastRenderedPageBreak/>
        <w:t>Introduction</w:t>
      </w:r>
    </w:p>
    <w:p w14:paraId="5646DAA3" w14:textId="07B5C307" w:rsidR="00F446E6" w:rsidRPr="00B020D6" w:rsidRDefault="00F53DF7" w:rsidP="00A712B5">
      <w:pPr>
        <w:spacing w:line="360" w:lineRule="auto"/>
        <w:rPr>
          <w:rFonts w:eastAsia="Times New Roman"/>
          <w:lang w:val="en-US"/>
        </w:rPr>
      </w:pPr>
      <w:r w:rsidRPr="00B020D6">
        <w:rPr>
          <w:lang w:val="en-US"/>
        </w:rPr>
        <w:tab/>
      </w:r>
      <w:r w:rsidR="00F446E6" w:rsidRPr="00B020D6">
        <w:rPr>
          <w:lang w:val="en-US"/>
        </w:rPr>
        <w:t xml:space="preserve">Despite the recent democratization of NGS based techniques, </w:t>
      </w:r>
      <w:r w:rsidR="00124B7E" w:rsidRPr="00B020D6">
        <w:rPr>
          <w:lang w:val="en-US"/>
        </w:rPr>
        <w:t>microsatellite</w:t>
      </w:r>
      <w:r w:rsidRPr="00B020D6">
        <w:rPr>
          <w:lang w:val="en-US"/>
        </w:rPr>
        <w:t xml:space="preserve"> loci are still very useful markers, in particular for empirical population genetics</w:t>
      </w:r>
      <w:r w:rsidR="009D0F35" w:rsidRPr="00B020D6">
        <w:rPr>
          <w:lang w:val="en-US"/>
        </w:rPr>
        <w:t xml:space="preserve"> of non-model and small organisms</w:t>
      </w:r>
      <w:ins w:id="33" w:author="Thierry De Meeûs" w:date="2022-07-05T10:34:00Z">
        <w:r w:rsidR="00350596">
          <w:rPr>
            <w:lang w:val="en-US"/>
          </w:rPr>
          <w:t>,</w:t>
        </w:r>
      </w:ins>
      <w:r w:rsidR="009D0F35" w:rsidRPr="00B020D6">
        <w:rPr>
          <w:lang w:val="en-US"/>
        </w:rPr>
        <w:t xml:space="preserve"> as</w:t>
      </w:r>
      <w:ins w:id="34" w:author="Thierry De Meeûs" w:date="2022-07-05T10:29:00Z">
        <w:r w:rsidR="00350596">
          <w:rPr>
            <w:lang w:val="en-US"/>
          </w:rPr>
          <w:t xml:space="preserve"> many</w:t>
        </w:r>
      </w:ins>
      <w:r w:rsidR="009D0F35" w:rsidRPr="00B020D6">
        <w:rPr>
          <w:lang w:val="en-US"/>
        </w:rPr>
        <w:t xml:space="preserve"> parasites and/or their vectors</w:t>
      </w:r>
      <w:ins w:id="35" w:author="Thierry De Meeûs" w:date="2022-07-05T10:32:00Z">
        <w:r w:rsidR="00350596">
          <w:rPr>
            <w:lang w:val="en-US"/>
          </w:rPr>
          <w:t>, which are difficult (or impossible) to study with direct met</w:t>
        </w:r>
      </w:ins>
      <w:ins w:id="36" w:author="Thierry De Meeûs" w:date="2022-07-05T10:33:00Z">
        <w:r w:rsidR="00350596">
          <w:rPr>
            <w:lang w:val="en-US"/>
          </w:rPr>
          <w:t xml:space="preserve">hods as direct observation (as for birds) or </w:t>
        </w:r>
      </w:ins>
      <w:ins w:id="37" w:author="Thierry De Meeûs" w:date="2022-07-12T14:44:00Z">
        <w:r w:rsidR="00084EE5">
          <w:rPr>
            <w:lang w:val="en-US"/>
          </w:rPr>
          <w:t xml:space="preserve">as </w:t>
        </w:r>
      </w:ins>
      <w:ins w:id="38" w:author="Thierry De Meeûs" w:date="2022-07-05T10:33:00Z">
        <w:r w:rsidR="00350596">
          <w:rPr>
            <w:lang w:val="en-US"/>
          </w:rPr>
          <w:t>mark-release-recapture</w:t>
        </w:r>
        <w:r w:rsidR="00350596" w:rsidRPr="00350596">
          <w:rPr>
            <w:lang w:val="en-US"/>
          </w:rPr>
          <w:t xml:space="preserve"> </w:t>
        </w:r>
        <w:r w:rsidR="00350596">
          <w:rPr>
            <w:lang w:val="en-US"/>
          </w:rPr>
          <w:t>approaches</w:t>
        </w:r>
      </w:ins>
      <w:r w:rsidR="00F446E6" w:rsidRPr="00B020D6">
        <w:rPr>
          <w:lang w:val="en-US"/>
        </w:rPr>
        <w:t xml:space="preserve">. </w:t>
      </w:r>
      <w:r w:rsidR="00F446E6" w:rsidRPr="00B020D6">
        <w:rPr>
          <w:rFonts w:eastAsia="Times New Roman"/>
          <w:lang w:val="en-US"/>
        </w:rPr>
        <w:t xml:space="preserve">Sequencing and </w:t>
      </w:r>
      <w:r w:rsidR="00124B7E" w:rsidRPr="00B020D6">
        <w:rPr>
          <w:rFonts w:eastAsia="Times New Roman"/>
          <w:lang w:val="en-US"/>
        </w:rPr>
        <w:t>single nucleotide polymorphism markers (</w:t>
      </w:r>
      <w:r w:rsidR="00F446E6" w:rsidRPr="00B020D6">
        <w:rPr>
          <w:rFonts w:eastAsia="Times New Roman"/>
          <w:lang w:val="en-US"/>
        </w:rPr>
        <w:t>SNP</w:t>
      </w:r>
      <w:r w:rsidR="00124B7E" w:rsidRPr="00B020D6">
        <w:rPr>
          <w:rFonts w:eastAsia="Times New Roman"/>
          <w:lang w:val="en-US"/>
        </w:rPr>
        <w:t>s)</w:t>
      </w:r>
      <w:r w:rsidR="00F446E6" w:rsidRPr="00B020D6">
        <w:rPr>
          <w:rFonts w:eastAsia="Times New Roman"/>
          <w:lang w:val="en-US"/>
        </w:rPr>
        <w:t xml:space="preserve"> still represent</w:t>
      </w:r>
      <w:del w:id="39" w:author="Thierry De Meeûs" w:date="2022-07-05T10:35:00Z">
        <w:r w:rsidR="00F446E6" w:rsidRPr="00B020D6" w:rsidDel="00350596">
          <w:rPr>
            <w:rFonts w:eastAsia="Times New Roman"/>
            <w:lang w:val="en-US"/>
          </w:rPr>
          <w:delText>s</w:delText>
        </w:r>
      </w:del>
      <w:r w:rsidR="00F446E6" w:rsidRPr="00B020D6">
        <w:rPr>
          <w:rFonts w:eastAsia="Times New Roman"/>
          <w:lang w:val="en-US"/>
        </w:rPr>
        <w:t xml:space="preserve"> expensive alternatives in time, money and expertise, which lies beyond the reach of many laboratories and most of the time at the expense of sample sizes</w:t>
      </w:r>
      <w:del w:id="40" w:author="Thierry De Meeûs" w:date="2022-07-12T14:45:00Z">
        <w:r w:rsidR="00F446E6" w:rsidRPr="00B020D6" w:rsidDel="00084EE5">
          <w:rPr>
            <w:rFonts w:eastAsia="Times New Roman"/>
            <w:lang w:val="en-US"/>
          </w:rPr>
          <w:delText>, especially so for non-model organisms</w:delText>
        </w:r>
      </w:del>
      <w:r w:rsidR="00F446E6" w:rsidRPr="00B020D6">
        <w:rPr>
          <w:rFonts w:eastAsia="Times New Roman"/>
          <w:lang w:val="en-US"/>
        </w:rPr>
        <w:t xml:space="preserve">. Three decades ago, microsatellite markers were presented as the most powerful genetic markers </w:t>
      </w:r>
      <w:r w:rsidR="00F446E6" w:rsidRPr="00B020D6">
        <w:rPr>
          <w:rFonts w:eastAsia="Times New Roman"/>
          <w:lang w:val="en-US"/>
        </w:rPr>
        <w:fldChar w:fldCharType="begin"/>
      </w:r>
      <w:r w:rsidR="00D7606A">
        <w:rPr>
          <w:rFonts w:eastAsia="Times New Roman"/>
          <w:lang w:val="en-US"/>
        </w:rPr>
        <w:instrText xml:space="preserve"> ADDIN EN.CITE &lt;EndNote&gt;&lt;Cite&gt;&lt;Author&gt;Jarne&lt;/Author&gt;&lt;Year&gt;1996&lt;/Year&gt;&lt;RecNum&gt;263&lt;/RecNum&gt;&lt;DisplayText&gt;(Jarne &amp;amp; Lagoda, 1996)&lt;/DisplayText&gt;&lt;record&gt;&lt;rec-number&gt;263&lt;/rec-number&gt;&lt;foreign-keys&gt;&lt;key app="EN" db-id="rf5xr2sd6sa0xretvs2xptxk2fpvvw5z5z90" timestamp="0"&gt;263&lt;/key&gt;&lt;/foreign-keys&gt;&lt;ref-type name="Journal Article"&gt;17&lt;/ref-type&gt;&lt;contributors&gt;&lt;authors&gt;&lt;author&gt;Jarne, P.&lt;/author&gt;&lt;author&gt;Lagoda, P. J. L.&lt;/author&gt;&lt;/authors&gt;&lt;/contributors&gt;&lt;titles&gt;&lt;title&gt;Microsatellites, from molecules to populations and back&lt;/title&gt;&lt;secondary-title&gt;Trends in Ecology &amp;amp; Evolution&lt;/secondary-title&gt;&lt;/titles&gt;&lt;periodical&gt;&lt;full-title&gt;Trends in Ecology &amp;amp; Evolution&lt;/full-title&gt;&lt;abbr-1&gt;Trends Ecol Evol&lt;/abbr-1&gt;&lt;abbr-2&gt;Trends Ecol. Evol.&lt;/abbr-2&gt;&lt;/periodical&gt;&lt;pages&gt;424-429&lt;/pages&gt;&lt;volume&gt;11&lt;/volume&gt;&lt;number&gt;10&lt;/number&gt;&lt;dates&gt;&lt;year&gt;1996&lt;/year&gt;&lt;pub-dates&gt;&lt;date&gt;Oct&lt;/date&gt;&lt;/pub-dates&gt;&lt;/dates&gt;&lt;isbn&gt;0169-5347&lt;/isbn&gt;&lt;accession-num&gt;ISI:A1996VK11500010&lt;/accession-num&gt;&lt;urls&gt;&lt;related-urls&gt;&lt;url&gt;&amp;lt;Go to ISI&amp;gt;://A1996VK11500010 &lt;/url&gt;&lt;/related-urls&gt;&lt;/urls&gt;&lt;/record&gt;&lt;/Cite&gt;&lt;/EndNote&gt;</w:instrText>
      </w:r>
      <w:r w:rsidR="00F446E6" w:rsidRPr="00B020D6">
        <w:rPr>
          <w:rFonts w:eastAsia="Times New Roman"/>
          <w:lang w:val="en-US"/>
        </w:rPr>
        <w:fldChar w:fldCharType="separate"/>
      </w:r>
      <w:r w:rsidR="00D7606A">
        <w:rPr>
          <w:rFonts w:eastAsia="Times New Roman"/>
          <w:noProof/>
          <w:lang w:val="en-US"/>
        </w:rPr>
        <w:t>(Jarne &amp; Lagoda, 1996)</w:t>
      </w:r>
      <w:r w:rsidR="00F446E6" w:rsidRPr="00B020D6">
        <w:rPr>
          <w:rFonts w:eastAsia="Times New Roman"/>
          <w:lang w:val="en-US"/>
        </w:rPr>
        <w:fldChar w:fldCharType="end"/>
      </w:r>
      <w:r w:rsidR="00124B7E" w:rsidRPr="00B020D6">
        <w:rPr>
          <w:rFonts w:eastAsia="Times New Roman"/>
          <w:lang w:val="en-US"/>
        </w:rPr>
        <w:t xml:space="preserve">. However, </w:t>
      </w:r>
      <w:r w:rsidR="00F446E6" w:rsidRPr="00B020D6">
        <w:rPr>
          <w:rFonts w:eastAsia="Times New Roman"/>
          <w:lang w:val="en-US"/>
        </w:rPr>
        <w:t>researchers began to detect the different problems that can arise and developed different kind</w:t>
      </w:r>
      <w:ins w:id="41" w:author="Thierry De Meeûs" w:date="2022-07-05T10:37:00Z">
        <w:r w:rsidR="00350596">
          <w:rPr>
            <w:rFonts w:eastAsia="Times New Roman"/>
            <w:lang w:val="en-US"/>
          </w:rPr>
          <w:t>s</w:t>
        </w:r>
      </w:ins>
      <w:r w:rsidR="00F446E6" w:rsidRPr="00B020D6">
        <w:rPr>
          <w:rFonts w:eastAsia="Times New Roman"/>
          <w:lang w:val="en-US"/>
        </w:rPr>
        <w:t xml:space="preserve"> of cures. The last kind of detection tools and cures only arose very recently </w:t>
      </w:r>
      <w:r w:rsidR="00F446E6" w:rsidRPr="00B020D6">
        <w:rPr>
          <w:rFonts w:eastAsia="Times New Roman"/>
          <w:lang w:val="en-US"/>
        </w:rPr>
        <w:fldChar w:fldCharType="begin">
          <w:fldData xml:space="preserve">PEVuZE5vdGU+PENpdGU+PEF1dGhvcj5EZSBNZWXDu3M8L0F1dGhvcj48WWVhcj4yMDE4PC9ZZWFy
PjxSZWNOdW0+MjMyODwvUmVjTnVtPjxEaXNwbGF5VGV4dD4oV2FuZyBldCBhbC4sIDIwMTI7IERl
IE1lZcO7cywgMjAxODsgTWFuYW5nd2EgZXQgYWwuLCAyMDE5OyBEZSBNZWXDu3MgZXQgYWwuLCAy
MDIxKTwvRGlzcGxheVRleHQ+PHJlY29yZD48cmVjLW51bWJlcj4yMzI4PC9yZWMtbnVtYmVyPjxm
b3JlaWduLWtleXM+PGtleSBhcHA9IkVOIiBkYi1pZD0icmY1eHIyc2Q2c2EweHJldHZzMnhwdHhr
MmZwdnZ3NXo1ejkwIiB0aW1lc3RhbXA9IjE1NjAyNDU1MzUiPjIzMjg8L2tleT48L2ZvcmVpZ24t
a2V5cz48cmVmLXR5cGUgbmFtZT0iSm91cm5hbCBBcnRpY2xlIj4xNzwvcmVmLXR5cGU+PGNvbnRy
aWJ1dG9ycz48YXV0aG9ycz48YXV0aG9yPkRlIE1lZcO7cywgVGhpZXJyeTwvYXV0aG9yPjwvYXV0
aG9ycz48L2NvbnRyaWJ1dG9ycz48dGl0bGVzPjx0aXRsZT48c3R5bGUgZmFjZT0ibm9ybWFsIiBm
b250PSJkZWZhdWx0IiBzaXplPSIxMDAlIj5SZXZpc2l0aW5nIDwvc3R5bGU+PHN0eWxlIGZhY2U9
Iml0YWxpYyIgZm9udD0iZGVmYXVsdCIgc2l6ZT0iMTAwJSI+Rjwvc3R5bGU+PHN0eWxlIGZhY2U9
InN1YnNjcmlwdCIgZm9udD0iZGVmYXVsdCIgc2l6ZT0iMTAwJSI+SVM8L3N0eWxlPjxzdHlsZSBm
YWNlPSJub3JtYWwiIGZvbnQ9ImRlZmF1bHQiIHNpemU9IjEwMCUiPiwgPC9zdHlsZT48c3R5bGUg
ZmFjZT0iaXRhbGljIiBmb250PSJkZWZhdWx0IiBzaXplPSIxMDAlIj5GPC9zdHlsZT48c3R5bGUg
ZmFjZT0ic3Vic2NyaXB0IiBmb250PSJkZWZhdWx0IiBzaXplPSIxMDAlIj5TVDwvc3R5bGU+PHN0
eWxlIGZhY2U9Im5vcm1hbCIgZm9udD0iZGVmYXVsdCIgc2l6ZT0iMTAwJSI+LCBXYWhsdW5kIGVm
ZmVjdHMsIGFuZCBOdWxsIGFsbGVsZXM8L3N0eWxlPjwvdGl0bGU+PHNlY29uZGFyeS10aXRsZT5K
b3VybmFsIG9mIEhlcmVkaXR5PC9zZWNvbmRhcnktdGl0bGU+PC90aXRsZXM+PHBlcmlvZGljYWw+
PGZ1bGwtdGl0bGU+Sm91cm5hbCBvZiBIZXJlZGl0eTwvZnVsbC10aXRsZT48YWJici0xPkouIEhl
cmVkLjwvYWJici0xPjxhYmJyLTI+SiBIZXJlZDwvYWJici0yPjwvcGVyaW9kaWNhbD48cGFnZXM+
NDQ2LTQ1NjwvcGFnZXM+PHZvbHVtZT4xMDk8L3ZvbHVtZT48bnVtYmVyPjQ8L251bWJlcj48a2V5
d29yZHM+PGtleXdvcmQ+ZGlmZmVyZW50aWF0aW9uPC9rZXl3b3JkPjxrZXl3b3JkPkYtc3RhdGlz
dGljczwva2V5d29yZD48a2V5d29yZD5nZW5ldGljIGlkZW50aXRpZXM8L2tleXdvcmQ+PGtleXdv
cmQ+aW5icmVlZGluZzwva2V5d29yZD48L2tleXdvcmRzPjxkYXRlcz48eWVhcj4yMDE4PC95ZWFy
PjwvZGF0ZXM+PGlzYm4+MDAyMi0xNTAzPC9pc2JuPjxhY2Nlc3Npb24tbnVtPklTSTowMDA0MzIz
MTE2MDAwMTA8L2FjY2Vzc2lvbi1udW0+PGNhbGwtbnVtPmZkaTowMTAwNzMwMzI8L2NhbGwtbnVt
Pjx3b3JrLXR5cGU+QUNMIDogQXJ0aWNsZXMgZGFucyBkZXMgcmV2dWVzIGF2ZWMgY29taXTDqSBk
ZSBsZWN0dXJlIHLDqXBlcnRvcmnDqWVzIHBhciBsJmFwb3M7QUVSRVM8L3dvcmstdHlwZT48dXJs
cz48cmVsYXRlZC11cmxzPjx1cmw+aHR0cDovL3d3dy5kb2N1bWVudGF0aW9uLmlyZC5mci9ob3Iv
ZmRpOjAxMDA3MzAzMjwvdXJsPjwvcmVsYXRlZC11cmxzPjxwZGYtdXJscz48dXJsPmh0dHA6Ly93
d3cuZG9jdW1lbnRhdGlvbi5pcmQuZnIvaW50cmFuZXQvcHVibGkvMjAxOC8wNi8wMTAwNzMwMzIu
cGRmPC91cmw+PC9wZGYtdXJscz48L3VybHM+PGN1c3RvbTY+MDIwPC9jdXN0b202PjxlbGVjdHJv
bmljLXJlc291cmNlLW51bT4xMC4xMDkzL2poZXJlZC9lc3gxMDY8L2VsZWN0cm9uaWMtcmVzb3Vy
Y2UtbnVtPjxyZW1vdGUtZGF0YWJhc2UtcHJvdmlkZXI+SG9yaXpvbiAoSVJEKTwvcmVtb3RlLWRh
dGFiYXNlLXByb3ZpZGVyPjxsYW5ndWFnZT5Fbmc8L2xhbmd1YWdlPjwvcmVjb3JkPjwvQ2l0ZT48
Q2l0ZT48QXV0aG9yPkRlIE1lZcO7czwvQXV0aG9yPjxZZWFyPjIwMjE8L1llYXI+PFJlY051bT4y
MzE2PC9SZWNOdW0+PHJlY29yZD48cmVjLW51bWJlcj4yMzE2PC9yZWMtbnVtYmVyPjxmb3JlaWdu
LWtleXM+PGtleSBhcHA9IkVOIiBkYi1pZD0icmY1eHIyc2Q2c2EweHJldHZzMnhwdHhrMmZwdnZ3
NXo1ejkwIiB0aW1lc3RhbXA9IjE1NTkwNDA1NDkiPjIzMTY8L2tleT48L2ZvcmVpZ24ta2V5cz48
cmVmLXR5cGUgbmFtZT0iSm91cm5hbCBBcnRpY2xlIj4xNzwvcmVmLXR5cGU+PGNvbnRyaWJ1dG9y
cz48YXV0aG9ycz48YXV0aG9yPkRlIE1lZcO7cywgVGhpZXJyeTwvYXV0aG9yPjxhdXRob3I+Q2hh
biwgQ3ludGhpYSBULjwvYXV0aG9yPjxhdXRob3I+THVkd2lnLCBKb2huIE0uPC9hdXRob3I+PGF1
dGhvcj5Uc2FvLCBKZWFuIEkuPC9hdXRob3I+PGF1dGhvcj5QYXRlbCwgSmF5bWluPC9hdXRob3I+
PGF1dGhvcj5CaGFnYXR3YWxhLCBKaWdhcjwvYXV0aG9yPjxhdXRob3I+QmVhdGksIExvcmVuemE8
L2F1dGhvcj48L2F1dGhvcnM+PC9jb250cmlidXRvcnM+PHRpdGxlcz48dGl0bGU+PHN0eWxlIGZh
Y2U9Im5vcm1hbCIgZm9udD0iZGVmYXVsdCIgc2l6ZT0iMTAwJSI+RGVjZXB0aXZlIGNvbWJpbmVk
IGVmZmVjdHMgb2Ygc2hvcnQgYWxsZWxlIGRvbWluYW5jZSBhbmQgc3R1dHRlcmluZzogYW4gZXhh
bXBsZSB3aXRoIDwvc3R5bGU+PHN0eWxlIGZhY2U9Iml0YWxpYyIgZm9udD0iZGVmYXVsdCIgc2l6
ZT0iMTAwJSI+SXhvZGVzIHNjYXB1bGFyaXM8L3N0eWxlPjxzdHlsZSBmYWNlPSJub3JtYWwiIGZv
bnQ9ImRlZmF1bHQiIHNpemU9IjEwMCUiPiwgdGhlIG1haW4gdmVjdG9yIG9mIEx5bWUgZGlzZWFz
ZSBpbiB0aGUgVS5TLkEuPC9zdHlsZT48L3RpdGxlPjxzZWNvbmRhcnktdGl0bGU+UGVlciBDb21t
dW5pdHkgSm91cm5hbDwvc2Vjb25kYXJ5LXRpdGxlPjwvdGl0bGVzPjxwZXJpb2RpY2FsPjxmdWxs
LXRpdGxlPlBlZXIgQ29tbXVuaXR5IEpvdXJuYWw8L2Z1bGwtdGl0bGU+PGFiYnItMT5QZWVyIENv
bW11bml0eSBKLjwvYWJici0xPjxhYmJyLTI+UGVlciBDb21tdW5pdHkgSjwvYWJici0yPjwvcGVy
aW9kaWNhbD48cGFnZXM+ZTQwPC9wYWdlcz48dm9sdW1lPjE8L3ZvbHVtZT48ZGF0ZXM+PHllYXI+
MjAyMTwveWVhcj48L2RhdGVzPjx1cmxzPjwvdXJscz48ZWxlY3Ryb25pYy1yZXNvdXJjZS1udW0+
aHR0cHM6Ly9kb2kub3JnLzEwLjI0MDcyL3Bjam91cm5hbC4zNDwvZWxlY3Ryb25pYy1yZXNvdXJj
ZS1udW0+PC9yZWNvcmQ+PC9DaXRlPjxDaXRlPjxBdXRob3I+TWFuYW5nd2E8L0F1dGhvcj48WWVh
cj4yMDE5PC9ZZWFyPjxSZWNOdW0+MjMyNzwvUmVjTnVtPjxyZWNvcmQ+PHJlYy1udW1iZXI+MjMy
NzwvcmVjLW51bWJlcj48Zm9yZWlnbi1rZXlzPjxrZXkgYXBwPSJFTiIgZGItaWQ9InJmNXhyMnNk
NnNhMHhyZXR2czJ4cHR4azJmcHZ2dzV6NXo5MCIgdGltZXN0YW1wPSIxNTYwMjQ1NTM1Ij4yMzI3
PC9rZXk+PC9mb3JlaWduLWtleXM+PHJlZi10eXBlIG5hbWU9IkpvdXJuYWwgQXJ0aWNsZSI+MTc8
L3JlZi10eXBlPjxjb250cmlidXRvcnM+PGF1dGhvcnM+PGF1dGhvcj5NYW5hbmd3YSwgTy48L2F1
dGhvcj48YXV0aG9yPkRlIE1lZcO7cywgVGhpZXJyeTwvYXV0aG9yPjxhdXRob3I+R3LDqWJhdXQs
IFBhc2NhbDwvYXV0aG9yPjxhdXRob3I+U2VnYXJkLCBBZGVsaW5lPC9hdXRob3I+PGF1dGhvcj5C
eWFtdW5ndSwgTS48L2F1dGhvcj48YXV0aG9yPlJhdmVsLCBTb3BoaWU8L2F1dGhvcj48L2F1dGhv
cnM+PC9jb250cmlidXRvcnM+PHRpdGxlcz48dGl0bGU+RGV0ZWN0aW5nIFdhaGx1bmQgZWZmZWN0
cyB0b2dldGhlciB3aXRoIGFtcGxpZmljYXRpb24gcHJvYmxlbXMgOiBjcnlwdGljIHNwZWNpZXMs
IG51bGwgYWxsZWxlcyBhbmQgc2hvcnQgYWxsZWxlIGRvbWluYW5jZSBpbiBHbG9zc2luYSBwYWxs
aWRpcGVzIHBvcHVsYXRpb25zIGZyb20gVGFuemFuaWE8L3RpdGxlPjxzZWNvbmRhcnktdGl0bGU+
TW9sZWN1bGFyIEVjb2xvZ3kgUmVzb3VyY2VzPC9zZWNvbmRhcnktdGl0bGU+PC90aXRsZXM+PHBl
cmlvZGljYWw+PGZ1bGwtdGl0bGU+TW9sZWN1bGFyIEVjb2xvZ3kgUmVzb3VyY2VzPC9mdWxsLXRp
dGxlPjxhYmJyLTE+TW9sLiBFY29sLiBSZXMuPC9hYmJyLTE+PGFiYnItMj5Nb2wgRWNvbCBSZXM8
L2FiYnItMj48L3BlcmlvZGljYWw+PHBhZ2VzPjc1Ny03NzI8L3BhZ2VzPjx2b2x1bWU+MTk8L3Zv
bHVtZT48bnVtYmVyPjM8L251bWJlcj48a2V5d29yZHM+PGtleXdvcmQ+YW1wbGlmaWNhdGlvbiBw
cm9ibGVtczwva2V5d29yZD48a2V5d29yZD5saW5rYWdlIGRpc2VxdWlsaWJyaXVtPC9rZXl3b3Jk
PjxrZXl3b3JkPnNpYmxpbmcgc3BlY2llczwva2V5d29yZD48a2V5d29yZD50c2V0c2UgZmxpZXM8
L2tleXdvcmQ+PGtleXdvcmQ+V2FobHVuZCBlZmZlY3Q8L2tleXdvcmQ+PGtleXdvcmQ+VEFOWkFO
SUU8L2tleXdvcmQ+PC9rZXl3b3Jkcz48ZGF0ZXM+PHllYXI+MjAxOTwveWVhcj48L2RhdGVzPjxp
c2JuPjE3NTUtMDk4WDwvaXNibj48YWNjZXNzaW9uLW51bT5JU0k6MDAwNDY1MjIwMTAwMDE2PC9h
Y2Nlc3Npb24tbnVtPjxjYWxsLW51bT5mZGk6MDEwMDc1NjQwPC9jYWxsLW51bT48d29yay10eXBl
PkFDTCA6IEFydGljbGVzIGRhbnMgZGVzIHJldnVlcyBhdmVjIGNvbWl0w6kgZGUgbGVjdHVyZSBy
w6lwZXJ0b3Jpw6llcyBwYXIgbCZhcG9zO0FFUkVTPC93b3JrLXR5cGU+PHVybHM+PHJlbGF0ZWQt
dXJscz48dXJsPmh0dHA6Ly93d3cuZG9jdW1lbnRhdGlvbi5pcmQuZnIvaG9yL2ZkaTowMTAwNzU2
NDA8L3VybD48L3JlbGF0ZWQtdXJscz48cGRmLXVybHM+PHVybD5odHRwOi8vd3d3LmRvY3VtZW50
YXRpb24uaXJkLmZyL2ludHJhbmV0L3B1YmxpLzIwMTkvMDUvMDEwMDc1NjQwLnBkZjwvdXJsPjwv
cGRmLXVybHM+PC91cmxzPjxjdXN0b202PjA1MiA7IDAyMDwvY3VzdG9tNj48ZWxlY3Ryb25pYy1y
ZXNvdXJjZS1udW0+MTAuMTExMS8xNzU1LTA5OTguMTI5ODk8L2VsZWN0cm9uaWMtcmVzb3VyY2Ut
bnVtPjxyZW1vdGUtZGF0YWJhc2UtcHJvdmlkZXI+SG9yaXpvbiAoSVJEKTwvcmVtb3RlLWRhdGFi
YXNlLXByb3ZpZGVyPjxsYW5ndWFnZT5Fbmc8L2xhbmd1YWdlPjwvcmVjb3JkPjwvQ2l0ZT48Q2l0
ZT48QXV0aG9yPldhbmc8L0F1dGhvcj48WWVhcj4yMDEyPC9ZZWFyPjxSZWNOdW0+MTU1MjwvUmVj
TnVtPjxyZWNvcmQ+PHJlYy1udW1iZXI+MTU1MjwvcmVjLW51bWJlcj48Zm9yZWlnbi1rZXlzPjxr
ZXkgYXBwPSJFTiIgZGItaWQ9InJmNXhyMnNkNnNhMHhyZXR2czJ4cHR4azJmcHZ2dzV6NXo5MCIg
dGltZXN0YW1wPSIxMzcxMjAwMDk0Ij4xNTUyPC9rZXk+PC9mb3JlaWduLWtleXM+PHJlZi10eXBl
IG5hbWU9IkpvdXJuYWwgQXJ0aWNsZSI+MTc8L3JlZi10eXBlPjxjb250cmlidXRvcnM+PGF1dGhv
cnM+PGF1dGhvcj5XYW5nLCBDaGFvbG9uZzwvYXV0aG9yPjxhdXRob3I+U2Nocm9lZGVyLCBLYXJp
IEIuPC9hdXRob3I+PGF1dGhvcj5Sb3NlbmJlcmdPLCBOb2FoIEEuPC9hdXRob3I+PC9hdXRob3Jz
PjwvY29udHJpYnV0b3JzPjx0aXRsZXM+PHRpdGxlPkEgbWF4aW11bS1saWtlbGlob29kIG1ldGhv
ZCB0byBjb3JyZWN0IGZvciBhbGxlbGljIGRyb3BvdXQgaW4gbWljcm9zYXRlbGxpdGUgZGF0YSB3
aXRoIG5vIHJlcGxpY2F0ZSBnZW5vdHlwZXM8L3RpdGxlPjxzZWNvbmRhcnktdGl0bGU+R2VuZXRp
Y3M8L3NlY29uZGFyeS10aXRsZT48L3RpdGxlcz48cGVyaW9kaWNhbD48ZnVsbC10aXRsZT5HZW5l
dGljczwvZnVsbC10aXRsZT48YWJici0xPkdlbmV0aWNzPC9hYmJyLTE+PGFiYnItMj5HZW5ldGlj
czwvYWJici0yPjwvcGVyaW9kaWNhbD48cGFnZXM+NjUxLTY2OTwvcGFnZXM+PHZvbHVtZT4xOTI8
L3ZvbHVtZT48bnVtYmVyPjI8L251bWJlcj48ZGF0ZXM+PHllYXI+MjAxMjwveWVhcj48cHViLWRh
dGVzPjxkYXRlPk9jdDwvZGF0ZT48L3B1Yi1kYXRlcz48L2RhdGVzPjxpc2JuPjAwMTYtNjczMTwv
aXNibj48YWNjZXNzaW9uLW51bT5XT1M6MDAwMzA5NTQ3NDAwMDIxPC9hY2Nlc3Npb24tbnVtPjx1
cmxzPjxyZWxhdGVkLXVybHM+PHVybD4mbHQ7R28gdG8gSVNJJmd0OzovL1dPUzowMDAzMDk1NDc0
MDAwMjE8L3VybD48L3JlbGF0ZWQtdXJscz48L3VybHM+PGVsZWN0cm9uaWMtcmVzb3VyY2UtbnVt
PjEwLjE1MzQvZ2VuZXRpY3MuMTEyLjEzOTUxOTwvZWxlY3Ryb25pYy1yZXNvdXJjZS1udW0+PC9y
ZWNvcmQ+PC9DaXRlPjwvRW5kTm90ZT5=
</w:fldData>
        </w:fldChar>
      </w:r>
      <w:r w:rsidR="00D7606A">
        <w:rPr>
          <w:rFonts w:eastAsia="Times New Roman"/>
          <w:lang w:val="en-US"/>
        </w:rPr>
        <w:instrText xml:space="preserve"> ADDIN EN.CITE </w:instrText>
      </w:r>
      <w:r w:rsidR="00D7606A">
        <w:rPr>
          <w:rFonts w:eastAsia="Times New Roman"/>
          <w:lang w:val="en-US"/>
        </w:rPr>
        <w:fldChar w:fldCharType="begin">
          <w:fldData xml:space="preserve">PEVuZE5vdGU+PENpdGU+PEF1dGhvcj5EZSBNZWXDu3M8L0F1dGhvcj48WWVhcj4yMDE4PC9ZZWFy
PjxSZWNOdW0+MjMyODwvUmVjTnVtPjxEaXNwbGF5VGV4dD4oV2FuZyBldCBhbC4sIDIwMTI7IERl
IE1lZcO7cywgMjAxODsgTWFuYW5nd2EgZXQgYWwuLCAyMDE5OyBEZSBNZWXDu3MgZXQgYWwuLCAy
MDIxKTwvRGlzcGxheVRleHQ+PHJlY29yZD48cmVjLW51bWJlcj4yMzI4PC9yZWMtbnVtYmVyPjxm
b3JlaWduLWtleXM+PGtleSBhcHA9IkVOIiBkYi1pZD0icmY1eHIyc2Q2c2EweHJldHZzMnhwdHhr
MmZwdnZ3NXo1ejkwIiB0aW1lc3RhbXA9IjE1NjAyNDU1MzUiPjIzMjg8L2tleT48L2ZvcmVpZ24t
a2V5cz48cmVmLXR5cGUgbmFtZT0iSm91cm5hbCBBcnRpY2xlIj4xNzwvcmVmLXR5cGU+PGNvbnRy
aWJ1dG9ycz48YXV0aG9ycz48YXV0aG9yPkRlIE1lZcO7cywgVGhpZXJyeTwvYXV0aG9yPjwvYXV0
aG9ycz48L2NvbnRyaWJ1dG9ycz48dGl0bGVzPjx0aXRsZT48c3R5bGUgZmFjZT0ibm9ybWFsIiBm
b250PSJkZWZhdWx0IiBzaXplPSIxMDAlIj5SZXZpc2l0aW5nIDwvc3R5bGU+PHN0eWxlIGZhY2U9
Iml0YWxpYyIgZm9udD0iZGVmYXVsdCIgc2l6ZT0iMTAwJSI+Rjwvc3R5bGU+PHN0eWxlIGZhY2U9
InN1YnNjcmlwdCIgZm9udD0iZGVmYXVsdCIgc2l6ZT0iMTAwJSI+SVM8L3N0eWxlPjxzdHlsZSBm
YWNlPSJub3JtYWwiIGZvbnQ9ImRlZmF1bHQiIHNpemU9IjEwMCUiPiwgPC9zdHlsZT48c3R5bGUg
ZmFjZT0iaXRhbGljIiBmb250PSJkZWZhdWx0IiBzaXplPSIxMDAlIj5GPC9zdHlsZT48c3R5bGUg
ZmFjZT0ic3Vic2NyaXB0IiBmb250PSJkZWZhdWx0IiBzaXplPSIxMDAlIj5TVDwvc3R5bGU+PHN0
eWxlIGZhY2U9Im5vcm1hbCIgZm9udD0iZGVmYXVsdCIgc2l6ZT0iMTAwJSI+LCBXYWhsdW5kIGVm
ZmVjdHMsIGFuZCBOdWxsIGFsbGVsZXM8L3N0eWxlPjwvdGl0bGU+PHNlY29uZGFyeS10aXRsZT5K
b3VybmFsIG9mIEhlcmVkaXR5PC9zZWNvbmRhcnktdGl0bGU+PC90aXRsZXM+PHBlcmlvZGljYWw+
PGZ1bGwtdGl0bGU+Sm91cm5hbCBvZiBIZXJlZGl0eTwvZnVsbC10aXRsZT48YWJici0xPkouIEhl
cmVkLjwvYWJici0xPjxhYmJyLTI+SiBIZXJlZDwvYWJici0yPjwvcGVyaW9kaWNhbD48cGFnZXM+
NDQ2LTQ1NjwvcGFnZXM+PHZvbHVtZT4xMDk8L3ZvbHVtZT48bnVtYmVyPjQ8L251bWJlcj48a2V5
d29yZHM+PGtleXdvcmQ+ZGlmZmVyZW50aWF0aW9uPC9rZXl3b3JkPjxrZXl3b3JkPkYtc3RhdGlz
dGljczwva2V5d29yZD48a2V5d29yZD5nZW5ldGljIGlkZW50aXRpZXM8L2tleXdvcmQ+PGtleXdv
cmQ+aW5icmVlZGluZzwva2V5d29yZD48L2tleXdvcmRzPjxkYXRlcz48eWVhcj4yMDE4PC95ZWFy
PjwvZGF0ZXM+PGlzYm4+MDAyMi0xNTAzPC9pc2JuPjxhY2Nlc3Npb24tbnVtPklTSTowMDA0MzIz
MTE2MDAwMTA8L2FjY2Vzc2lvbi1udW0+PGNhbGwtbnVtPmZkaTowMTAwNzMwMzI8L2NhbGwtbnVt
Pjx3b3JrLXR5cGU+QUNMIDogQXJ0aWNsZXMgZGFucyBkZXMgcmV2dWVzIGF2ZWMgY29taXTDqSBk
ZSBsZWN0dXJlIHLDqXBlcnRvcmnDqWVzIHBhciBsJmFwb3M7QUVSRVM8L3dvcmstdHlwZT48dXJs
cz48cmVsYXRlZC11cmxzPjx1cmw+aHR0cDovL3d3dy5kb2N1bWVudGF0aW9uLmlyZC5mci9ob3Iv
ZmRpOjAxMDA3MzAzMjwvdXJsPjwvcmVsYXRlZC11cmxzPjxwZGYtdXJscz48dXJsPmh0dHA6Ly93
d3cuZG9jdW1lbnRhdGlvbi5pcmQuZnIvaW50cmFuZXQvcHVibGkvMjAxOC8wNi8wMTAwNzMwMzIu
cGRmPC91cmw+PC9wZGYtdXJscz48L3VybHM+PGN1c3RvbTY+MDIwPC9jdXN0b202PjxlbGVjdHJv
bmljLXJlc291cmNlLW51bT4xMC4xMDkzL2poZXJlZC9lc3gxMDY8L2VsZWN0cm9uaWMtcmVzb3Vy
Y2UtbnVtPjxyZW1vdGUtZGF0YWJhc2UtcHJvdmlkZXI+SG9yaXpvbiAoSVJEKTwvcmVtb3RlLWRh
dGFiYXNlLXByb3ZpZGVyPjxsYW5ndWFnZT5Fbmc8L2xhbmd1YWdlPjwvcmVjb3JkPjwvQ2l0ZT48
Q2l0ZT48QXV0aG9yPkRlIE1lZcO7czwvQXV0aG9yPjxZZWFyPjIwMjE8L1llYXI+PFJlY051bT4y
MzE2PC9SZWNOdW0+PHJlY29yZD48cmVjLW51bWJlcj4yMzE2PC9yZWMtbnVtYmVyPjxmb3JlaWdu
LWtleXM+PGtleSBhcHA9IkVOIiBkYi1pZD0icmY1eHIyc2Q2c2EweHJldHZzMnhwdHhrMmZwdnZ3
NXo1ejkwIiB0aW1lc3RhbXA9IjE1NTkwNDA1NDkiPjIzMTY8L2tleT48L2ZvcmVpZ24ta2V5cz48
cmVmLXR5cGUgbmFtZT0iSm91cm5hbCBBcnRpY2xlIj4xNzwvcmVmLXR5cGU+PGNvbnRyaWJ1dG9y
cz48YXV0aG9ycz48YXV0aG9yPkRlIE1lZcO7cywgVGhpZXJyeTwvYXV0aG9yPjxhdXRob3I+Q2hh
biwgQ3ludGhpYSBULjwvYXV0aG9yPjxhdXRob3I+THVkd2lnLCBKb2huIE0uPC9hdXRob3I+PGF1
dGhvcj5Uc2FvLCBKZWFuIEkuPC9hdXRob3I+PGF1dGhvcj5QYXRlbCwgSmF5bWluPC9hdXRob3I+
PGF1dGhvcj5CaGFnYXR3YWxhLCBKaWdhcjwvYXV0aG9yPjxhdXRob3I+QmVhdGksIExvcmVuemE8
L2F1dGhvcj48L2F1dGhvcnM+PC9jb250cmlidXRvcnM+PHRpdGxlcz48dGl0bGU+PHN0eWxlIGZh
Y2U9Im5vcm1hbCIgZm9udD0iZGVmYXVsdCIgc2l6ZT0iMTAwJSI+RGVjZXB0aXZlIGNvbWJpbmVk
IGVmZmVjdHMgb2Ygc2hvcnQgYWxsZWxlIGRvbWluYW5jZSBhbmQgc3R1dHRlcmluZzogYW4gZXhh
bXBsZSB3aXRoIDwvc3R5bGU+PHN0eWxlIGZhY2U9Iml0YWxpYyIgZm9udD0iZGVmYXVsdCIgc2l6
ZT0iMTAwJSI+SXhvZGVzIHNjYXB1bGFyaXM8L3N0eWxlPjxzdHlsZSBmYWNlPSJub3JtYWwiIGZv
bnQ9ImRlZmF1bHQiIHNpemU9IjEwMCUiPiwgdGhlIG1haW4gdmVjdG9yIG9mIEx5bWUgZGlzZWFz
ZSBpbiB0aGUgVS5TLkEuPC9zdHlsZT48L3RpdGxlPjxzZWNvbmRhcnktdGl0bGU+UGVlciBDb21t
dW5pdHkgSm91cm5hbDwvc2Vjb25kYXJ5LXRpdGxlPjwvdGl0bGVzPjxwZXJpb2RpY2FsPjxmdWxs
LXRpdGxlPlBlZXIgQ29tbXVuaXR5IEpvdXJuYWw8L2Z1bGwtdGl0bGU+PGFiYnItMT5QZWVyIENv
bW11bml0eSBKLjwvYWJici0xPjxhYmJyLTI+UGVlciBDb21tdW5pdHkgSjwvYWJici0yPjwvcGVy
aW9kaWNhbD48cGFnZXM+ZTQwPC9wYWdlcz48dm9sdW1lPjE8L3ZvbHVtZT48ZGF0ZXM+PHllYXI+
MjAyMTwveWVhcj48L2RhdGVzPjx1cmxzPjwvdXJscz48ZWxlY3Ryb25pYy1yZXNvdXJjZS1udW0+
aHR0cHM6Ly9kb2kub3JnLzEwLjI0MDcyL3Bjam91cm5hbC4zNDwvZWxlY3Ryb25pYy1yZXNvdXJj
ZS1udW0+PC9yZWNvcmQ+PC9DaXRlPjxDaXRlPjxBdXRob3I+TWFuYW5nd2E8L0F1dGhvcj48WWVh
cj4yMDE5PC9ZZWFyPjxSZWNOdW0+MjMyNzwvUmVjTnVtPjxyZWNvcmQ+PHJlYy1udW1iZXI+MjMy
NzwvcmVjLW51bWJlcj48Zm9yZWlnbi1rZXlzPjxrZXkgYXBwPSJFTiIgZGItaWQ9InJmNXhyMnNk
NnNhMHhyZXR2czJ4cHR4azJmcHZ2dzV6NXo5MCIgdGltZXN0YW1wPSIxNTYwMjQ1NTM1Ij4yMzI3
PC9rZXk+PC9mb3JlaWduLWtleXM+PHJlZi10eXBlIG5hbWU9IkpvdXJuYWwgQXJ0aWNsZSI+MTc8
L3JlZi10eXBlPjxjb250cmlidXRvcnM+PGF1dGhvcnM+PGF1dGhvcj5NYW5hbmd3YSwgTy48L2F1
dGhvcj48YXV0aG9yPkRlIE1lZcO7cywgVGhpZXJyeTwvYXV0aG9yPjxhdXRob3I+R3LDqWJhdXQs
IFBhc2NhbDwvYXV0aG9yPjxhdXRob3I+U2VnYXJkLCBBZGVsaW5lPC9hdXRob3I+PGF1dGhvcj5C
eWFtdW5ndSwgTS48L2F1dGhvcj48YXV0aG9yPlJhdmVsLCBTb3BoaWU8L2F1dGhvcj48L2F1dGhv
cnM+PC9jb250cmlidXRvcnM+PHRpdGxlcz48dGl0bGU+RGV0ZWN0aW5nIFdhaGx1bmQgZWZmZWN0
cyB0b2dldGhlciB3aXRoIGFtcGxpZmljYXRpb24gcHJvYmxlbXMgOiBjcnlwdGljIHNwZWNpZXMs
IG51bGwgYWxsZWxlcyBhbmQgc2hvcnQgYWxsZWxlIGRvbWluYW5jZSBpbiBHbG9zc2luYSBwYWxs
aWRpcGVzIHBvcHVsYXRpb25zIGZyb20gVGFuemFuaWE8L3RpdGxlPjxzZWNvbmRhcnktdGl0bGU+
TW9sZWN1bGFyIEVjb2xvZ3kgUmVzb3VyY2VzPC9zZWNvbmRhcnktdGl0bGU+PC90aXRsZXM+PHBl
cmlvZGljYWw+PGZ1bGwtdGl0bGU+TW9sZWN1bGFyIEVjb2xvZ3kgUmVzb3VyY2VzPC9mdWxsLXRp
dGxlPjxhYmJyLTE+TW9sLiBFY29sLiBSZXMuPC9hYmJyLTE+PGFiYnItMj5Nb2wgRWNvbCBSZXM8
L2FiYnItMj48L3BlcmlvZGljYWw+PHBhZ2VzPjc1Ny03NzI8L3BhZ2VzPjx2b2x1bWU+MTk8L3Zv
bHVtZT48bnVtYmVyPjM8L251bWJlcj48a2V5d29yZHM+PGtleXdvcmQ+YW1wbGlmaWNhdGlvbiBw
cm9ibGVtczwva2V5d29yZD48a2V5d29yZD5saW5rYWdlIGRpc2VxdWlsaWJyaXVtPC9rZXl3b3Jk
PjxrZXl3b3JkPnNpYmxpbmcgc3BlY2llczwva2V5d29yZD48a2V5d29yZD50c2V0c2UgZmxpZXM8
L2tleXdvcmQ+PGtleXdvcmQ+V2FobHVuZCBlZmZlY3Q8L2tleXdvcmQ+PGtleXdvcmQ+VEFOWkFO
SUU8L2tleXdvcmQ+PC9rZXl3b3Jkcz48ZGF0ZXM+PHllYXI+MjAxOTwveWVhcj48L2RhdGVzPjxp
c2JuPjE3NTUtMDk4WDwvaXNibj48YWNjZXNzaW9uLW51bT5JU0k6MDAwNDY1MjIwMTAwMDE2PC9h
Y2Nlc3Npb24tbnVtPjxjYWxsLW51bT5mZGk6MDEwMDc1NjQwPC9jYWxsLW51bT48d29yay10eXBl
PkFDTCA6IEFydGljbGVzIGRhbnMgZGVzIHJldnVlcyBhdmVjIGNvbWl0w6kgZGUgbGVjdHVyZSBy
w6lwZXJ0b3Jpw6llcyBwYXIgbCZhcG9zO0FFUkVTPC93b3JrLXR5cGU+PHVybHM+PHJlbGF0ZWQt
dXJscz48dXJsPmh0dHA6Ly93d3cuZG9jdW1lbnRhdGlvbi5pcmQuZnIvaG9yL2ZkaTowMTAwNzU2
NDA8L3VybD48L3JlbGF0ZWQtdXJscz48cGRmLXVybHM+PHVybD5odHRwOi8vd3d3LmRvY3VtZW50
YXRpb24uaXJkLmZyL2ludHJhbmV0L3B1YmxpLzIwMTkvMDUvMDEwMDc1NjQwLnBkZjwvdXJsPjwv
cGRmLXVybHM+PC91cmxzPjxjdXN0b202PjA1MiA7IDAyMDwvY3VzdG9tNj48ZWxlY3Ryb25pYy1y
ZXNvdXJjZS1udW0+MTAuMTExMS8xNzU1LTA5OTguMTI5ODk8L2VsZWN0cm9uaWMtcmVzb3VyY2Ut
bnVtPjxyZW1vdGUtZGF0YWJhc2UtcHJvdmlkZXI+SG9yaXpvbiAoSVJEKTwvcmVtb3RlLWRhdGFi
YXNlLXByb3ZpZGVyPjxsYW5ndWFnZT5Fbmc8L2xhbmd1YWdlPjwvcmVjb3JkPjwvQ2l0ZT48Q2l0
ZT48QXV0aG9yPldhbmc8L0F1dGhvcj48WWVhcj4yMDEyPC9ZZWFyPjxSZWNOdW0+MTU1MjwvUmVj
TnVtPjxyZWNvcmQ+PHJlYy1udW1iZXI+MTU1MjwvcmVjLW51bWJlcj48Zm9yZWlnbi1rZXlzPjxr
ZXkgYXBwPSJFTiIgZGItaWQ9InJmNXhyMnNkNnNhMHhyZXR2czJ4cHR4azJmcHZ2dzV6NXo5MCIg
dGltZXN0YW1wPSIxMzcxMjAwMDk0Ij4xNTUyPC9rZXk+PC9mb3JlaWduLWtleXM+PHJlZi10eXBl
IG5hbWU9IkpvdXJuYWwgQXJ0aWNsZSI+MTc8L3JlZi10eXBlPjxjb250cmlidXRvcnM+PGF1dGhv
cnM+PGF1dGhvcj5XYW5nLCBDaGFvbG9uZzwvYXV0aG9yPjxhdXRob3I+U2Nocm9lZGVyLCBLYXJp
IEIuPC9hdXRob3I+PGF1dGhvcj5Sb3NlbmJlcmdPLCBOb2FoIEEuPC9hdXRob3I+PC9hdXRob3Jz
PjwvY29udHJpYnV0b3JzPjx0aXRsZXM+PHRpdGxlPkEgbWF4aW11bS1saWtlbGlob29kIG1ldGhv
ZCB0byBjb3JyZWN0IGZvciBhbGxlbGljIGRyb3BvdXQgaW4gbWljcm9zYXRlbGxpdGUgZGF0YSB3
aXRoIG5vIHJlcGxpY2F0ZSBnZW5vdHlwZXM8L3RpdGxlPjxzZWNvbmRhcnktdGl0bGU+R2VuZXRp
Y3M8L3NlY29uZGFyeS10aXRsZT48L3RpdGxlcz48cGVyaW9kaWNhbD48ZnVsbC10aXRsZT5HZW5l
dGljczwvZnVsbC10aXRsZT48YWJici0xPkdlbmV0aWNzPC9hYmJyLTE+PGFiYnItMj5HZW5ldGlj
czwvYWJici0yPjwvcGVyaW9kaWNhbD48cGFnZXM+NjUxLTY2OTwvcGFnZXM+PHZvbHVtZT4xOTI8
L3ZvbHVtZT48bnVtYmVyPjI8L251bWJlcj48ZGF0ZXM+PHllYXI+MjAxMjwveWVhcj48cHViLWRh
dGVzPjxkYXRlPk9jdDwvZGF0ZT48L3B1Yi1kYXRlcz48L2RhdGVzPjxpc2JuPjAwMTYtNjczMTwv
aXNibj48YWNjZXNzaW9uLW51bT5XT1M6MDAwMzA5NTQ3NDAwMDIxPC9hY2Nlc3Npb24tbnVtPjx1
cmxzPjxyZWxhdGVkLXVybHM+PHVybD4mbHQ7R28gdG8gSVNJJmd0OzovL1dPUzowMDAzMDk1NDc0
MDAwMjE8L3VybD48L3JlbGF0ZWQtdXJscz48L3VybHM+PGVsZWN0cm9uaWMtcmVzb3VyY2UtbnVt
PjEwLjE1MzQvZ2VuZXRpY3MuMTEyLjEzOTUxOTwvZWxlY3Ryb25pYy1yZXNvdXJjZS1udW0+PC9y
ZWNvcmQ+PC9DaXRlPjwvRW5kTm90ZT5=
</w:fldData>
        </w:fldChar>
      </w:r>
      <w:r w:rsidR="00D7606A">
        <w:rPr>
          <w:rFonts w:eastAsia="Times New Roman"/>
          <w:lang w:val="en-US"/>
        </w:rPr>
        <w:instrText xml:space="preserve"> ADDIN EN.CITE.DATA </w:instrText>
      </w:r>
      <w:r w:rsidR="00D7606A">
        <w:rPr>
          <w:rFonts w:eastAsia="Times New Roman"/>
          <w:lang w:val="en-US"/>
        </w:rPr>
      </w:r>
      <w:r w:rsidR="00D7606A">
        <w:rPr>
          <w:rFonts w:eastAsia="Times New Roman"/>
          <w:lang w:val="en-US"/>
        </w:rPr>
        <w:fldChar w:fldCharType="end"/>
      </w:r>
      <w:r w:rsidR="00F446E6" w:rsidRPr="00B020D6">
        <w:rPr>
          <w:rFonts w:eastAsia="Times New Roman"/>
          <w:lang w:val="en-US"/>
        </w:rPr>
      </w:r>
      <w:r w:rsidR="00F446E6" w:rsidRPr="00B020D6">
        <w:rPr>
          <w:rFonts w:eastAsia="Times New Roman"/>
          <w:lang w:val="en-US"/>
        </w:rPr>
        <w:fldChar w:fldCharType="separate"/>
      </w:r>
      <w:r w:rsidR="00D7606A">
        <w:rPr>
          <w:rFonts w:eastAsia="Times New Roman"/>
          <w:noProof/>
          <w:lang w:val="en-US"/>
        </w:rPr>
        <w:t>(Wang et al., 2012; De Meeûs, 2018; Manangwa et al., 2019; De Meeûs et al., 2021)</w:t>
      </w:r>
      <w:r w:rsidR="00F446E6" w:rsidRPr="00B020D6">
        <w:rPr>
          <w:rFonts w:eastAsia="Times New Roman"/>
          <w:lang w:val="en-US"/>
        </w:rPr>
        <w:fldChar w:fldCharType="end"/>
      </w:r>
      <w:r w:rsidR="00F446E6" w:rsidRPr="00B020D6">
        <w:rPr>
          <w:rFonts w:eastAsia="Times New Roman"/>
          <w:lang w:val="en-US"/>
        </w:rPr>
        <w:t>.</w:t>
      </w:r>
      <w:del w:id="42" w:author="Thierry De Meeûs" w:date="2022-07-05T10:39:00Z">
        <w:r w:rsidR="00F446E6" w:rsidRPr="00B020D6" w:rsidDel="00F15BC6">
          <w:rPr>
            <w:rFonts w:eastAsia="Times New Roman"/>
            <w:lang w:val="en-US"/>
          </w:rPr>
          <w:delText xml:space="preserve"> It is probable that SNP</w:delText>
        </w:r>
        <w:r w:rsidR="00124B7E" w:rsidRPr="00B020D6" w:rsidDel="00F15BC6">
          <w:rPr>
            <w:rFonts w:eastAsia="Times New Roman"/>
            <w:lang w:val="en-US"/>
          </w:rPr>
          <w:delText>s</w:delText>
        </w:r>
        <w:r w:rsidR="00F446E6" w:rsidRPr="00B020D6" w:rsidDel="00F15BC6">
          <w:rPr>
            <w:rFonts w:eastAsia="Times New Roman"/>
            <w:lang w:val="en-US"/>
          </w:rPr>
          <w:delText xml:space="preserve"> will experience the same fate. Null alleles are known to exist in SNPs </w:delText>
        </w:r>
        <w:r w:rsidR="00F446E6" w:rsidRPr="00B020D6" w:rsidDel="00F15BC6">
          <w:rPr>
            <w:rFonts w:eastAsia="Times New Roman"/>
            <w:lang w:val="en-US"/>
          </w:rPr>
          <w:fldChar w:fldCharType="begin"/>
        </w:r>
        <w:r w:rsidR="00B020D6" w:rsidDel="00F15BC6">
          <w:rPr>
            <w:rFonts w:eastAsia="Times New Roman"/>
            <w:lang w:val="en-US"/>
          </w:rPr>
          <w:delInstrText xml:space="preserve"> ADDIN EN.CITE &lt;EndNote&gt;&lt;Cite&gt;&lt;Author&gt;Vignal&lt;/Author&gt;&lt;Year&gt;2002&lt;/Year&gt;&lt;RecNum&gt;257&lt;/RecNum&gt;&lt;DisplayText&gt;(Vignal et al., 2002)&lt;/DisplayText&gt;&lt;record&gt;&lt;rec-number&gt;257&lt;/rec-number&gt;&lt;foreign-keys&gt;&lt;key app="EN" db-id="rf5xr2sd6sa0xretvs2xptxk2fpvvw5z5z90" timestamp="0"&gt;257&lt;/key&gt;&lt;/foreign-keys&gt;&lt;ref-type name="Journal Article"&gt;17&lt;/ref-type&gt;&lt;contributors&gt;&lt;authors&gt;&lt;author&gt;Vignal, A.&lt;/author&gt;&lt;author&gt;Milan, D.&lt;/author&gt;&lt;author&gt;SanCristobal, M.&lt;/author&gt;&lt;author&gt;Eggen, A.&lt;/author&gt;&lt;/authors&gt;&lt;/contributors&gt;&lt;titles&gt;&lt;title&gt;A review on SNP and other types of molecular markers and their use in animal genetics&lt;/title&gt;&lt;secondary-title&gt;Genetics Selection Evolution&lt;/secondary-title&gt;&lt;/titles&gt;&lt;periodical&gt;&lt;full-title&gt;Genetics Selection Evolution&lt;/full-title&gt;&lt;abbr-1&gt;Genet. Sel. Evol.&lt;/abbr-1&gt;&lt;abbr-2&gt;Genet Sel Evol&lt;/abbr-2&gt;&lt;/periodical&gt;&lt;pages&gt;275-305&lt;/pages&gt;&lt;volume&gt;34&lt;/volume&gt;&lt;number&gt;3&lt;/number&gt;&lt;dates&gt;&lt;year&gt;2002&lt;/year&gt;&lt;pub-dates&gt;&lt;date&gt;May-Jun&lt;/date&gt;&lt;/pub-dates&gt;&lt;/dates&gt;&lt;isbn&gt;0999-193X&lt;/isbn&gt;&lt;accession-num&gt;ISI:000176561700001&lt;/accession-num&gt;&lt;urls&gt;&lt;related-urls&gt;&lt;url&gt;&amp;lt;Go to ISI&amp;gt;://000176561700001 &lt;/url&gt;&lt;/related-urls&gt;&lt;/urls&gt;&lt;/record&gt;&lt;/Cite&gt;&lt;/EndNote&gt;</w:delInstrText>
        </w:r>
        <w:r w:rsidR="00F446E6" w:rsidRPr="00B020D6" w:rsidDel="00F15BC6">
          <w:rPr>
            <w:rFonts w:eastAsia="Times New Roman"/>
            <w:lang w:val="en-US"/>
          </w:rPr>
          <w:fldChar w:fldCharType="separate"/>
        </w:r>
        <w:r w:rsidR="00B020D6" w:rsidDel="00F15BC6">
          <w:rPr>
            <w:rFonts w:eastAsia="Times New Roman"/>
            <w:noProof/>
            <w:lang w:val="en-US"/>
          </w:rPr>
          <w:delText>(Vignal et al., 2002)</w:delText>
        </w:r>
        <w:r w:rsidR="00F446E6" w:rsidRPr="00B020D6" w:rsidDel="00F15BC6">
          <w:rPr>
            <w:rFonts w:eastAsia="Times New Roman"/>
            <w:lang w:val="en-US"/>
          </w:rPr>
          <w:fldChar w:fldCharType="end"/>
        </w:r>
        <w:r w:rsidR="00F446E6" w:rsidRPr="00B020D6" w:rsidDel="00F15BC6">
          <w:rPr>
            <w:rFonts w:eastAsia="Times New Roman"/>
            <w:lang w:val="en-US"/>
          </w:rPr>
          <w:delText xml:space="preserve"> and these markers may display frequent allelic dropouts </w:delText>
        </w:r>
        <w:r w:rsidR="00F446E6" w:rsidRPr="00B020D6" w:rsidDel="00F15BC6">
          <w:rPr>
            <w:rFonts w:eastAsia="Times New Roman"/>
            <w:lang w:val="en-US"/>
          </w:rPr>
          <w:fldChar w:fldCharType="begin">
            <w:fldData xml:space="preserve">PEVuZE5vdGU+PENpdGU+PEF1dGhvcj5CYXllcmw8L0F1dGhvcj48WWVhcj4yMDE4PC9ZZWFyPjxS
ZWNOdW0+MjQ1MDwvUmVjTnVtPjxEaXNwbGF5VGV4dD4oQmF5ZXJsIGV0IGFsLiwgMjAxOCk8L0Rp
c3BsYXlUZXh0PjxyZWNvcmQ+PHJlYy1udW1iZXI+MjQ1MDwvcmVjLW51bWJlcj48Zm9yZWlnbi1r
ZXlzPjxrZXkgYXBwPSJFTiIgZGItaWQ9InJmNXhyMnNkNnNhMHhyZXR2czJ4cHR4azJmcHZ2dzV6
NXo5MCIgdGltZXN0YW1wPSIxNTYwNzc2MjA5Ij4yNDUwPC9rZXk+PC9mb3JlaWduLWtleXM+PHJl
Zi10eXBlIG5hbWU9IkpvdXJuYWwgQXJ0aWNsZSI+MTc8L3JlZi10eXBlPjxjb250cmlidXRvcnM+
PGF1dGhvcnM+PGF1dGhvcj5CYXllcmwsIEguPC9hdXRob3I+PGF1dGhvcj5LcmF1cywgUi4gSC4g
Uy48L2F1dGhvcj48YXV0aG9yPk5vd2FrLCBDLjwvYXV0aG9yPjxhdXRob3I+Rm9lcnN0ZXIsIEQu
IFcuPC9hdXRob3I+PGF1dGhvcj5GaWNrZWwsIEouPC9hdXRob3I+PGF1dGhvcj5LdWVobiwgUi48
L2F1dGhvcj48L2F1dGhvcnM+PC9jb250cmlidXRvcnM+PGF1dGgtYWRkcmVzcz5Vbml0IG9mIE1v
bGVjdWxhciBab29sb2d5LCBDaGFpciBvZiBab29sb2d5LCBUZWNobmlzY2hlIFVuaXZlcnNpdGF0
IE11bmNoZW4sIEZyZWlzaW5nLCBHZXJtYW55LiYjeEQ7RGVwYXJ0bWVudCBvZiBNaWdyYXRpb24g
YW5kIEltbXVuby1FY29sb2d5LCBNYXggUGxhbmNrIEluc3RpdHV0ZSBmb3IgT3JuaXRob2xvZ3ks
IFJhZG9sZnplbGwsIEdlcm1hbnkuJiN4RDtEZXBhcnRtZW50IG9mIEJpb2xvZ3ksIFVuaXZlcnNp
dHkgb2YgS29uc3RhbnosIEtvbnN0YW56LCBHZXJtYW55LiYjeEQ7Q29uc2VydmF0aW9uIEdlbmV0
aWNzIEdyb3VwLCBTZW5ja2VuYmVyZyBSZXNlYXJjaCBJbnN0aXR1dGUgYW5kIE5hdHVyYWwgSGlz
dG9yeSBNdXNldW0gRnJhbmtmdXJ0LCBHZWxuaGF1c2VuLCBHZXJtYW55LiYjeEQ7RGVwYXJ0bWVu
dCBvZiBFdm9sdXRpb25hcnkgR2VuZXRpY3MsIExlaWJuaXotSW5zdGl0dXRlIGZvciBab28gYW5k
IFdpbGRsaWZlIFJlc2VhcmNoLCBCZXJsaW4sIEdlcm1hbnkuJiN4RDtJbnN0aXR1dGUgZm9yIEJp
b2NoZW1pc3RyeSBhbmQgQmlvbG9neSwgVW5pdmVyc2l0eSBvZiBQb3RzZGFtLCBQb3RzZGFtLCBH
ZXJtYW55LiYjeEQ7RGVwYXJ0bWVudCBvZiBGaXNoLCBXaWxkbGlmZSBhbmQgQ29uc2VydmF0aW9u
IEVjb2xvZ3ksIE5ldyBNZXhpY28gU3RhdGUgVW5pdmVyc2l0eSwgTGFzIENydWNlcywgTk0sIFVT
QS48L2F1dGgtYWRkcmVzcz48dGl0bGVzPjx0aXRsZT5GYXN0IGFuZCBjb3N0LWVmZmVjdGl2ZSBz
aW5nbGUgbnVjbGVvdGlkZSBwb2x5bW9ycGhpc20gKFNOUCkgZGV0ZWN0aW9uIGluIHRoZSBhYnNl
bmNlIG9mIGEgcmVmZXJlbmNlIGdlbm9tZSB1c2luZyBzZW1pZGVlcCBuZXh0LWdlbmVyYXRpb24g
UmFuZG9tIEFtcGxpY29uIFNlcXVlbmNpbmcgKFJBTXNlcSk8L3RpdGxlPjxzZWNvbmRhcnktdGl0
bGU+TW9sZWN1bGFyIEVjb2xvZ3kgUmVzb3VyY2VzPC9zZWNvbmRhcnktdGl0bGU+PC90aXRsZXM+
PHBlcmlvZGljYWw+PGZ1bGwtdGl0bGU+TW9sZWN1bGFyIEVjb2xvZ3kgUmVzb3VyY2VzPC9mdWxs
LXRpdGxlPjxhYmJyLTE+TW9sLiBFY29sLiBSZXMuPC9hYmJyLTE+PGFiYnItMj5Nb2wgRWNvbCBS
ZXM8L2FiYnItMj48L3BlcmlvZGljYWw+PHBhZ2VzPjEwNy0xMTc8L3BhZ2VzPjx2b2x1bWU+MTg8
L3ZvbHVtZT48bnVtYmVyPjE8L251bWJlcj48ZWRpdGlvbj4yMDE3LzA5LzE5PC9lZGl0aW9uPjxr
ZXl3b3Jkcz48a2V5d29yZD5BbmltYWxzPC9rZXl3b3JkPjxrZXl3b3JkPkNvbXB1dGF0aW9uYWwg
QmlvbG9neS8qbWV0aG9kczwva2V5d29yZD48a2V5d29yZD5Db3N0LUJlbmVmaXQgQW5hbHlzaXM8
L2tleXdvcmQ+PGtleXdvcmQ+R2Vub21pY3MvKm1ldGhvZHM8L2tleXdvcmQ+PGtleXdvcmQ+SGln
aC1UaHJvdWdocHV0IE51Y2xlb3RpZGUgU2VxdWVuY2luZy8qbWV0aG9kczwva2V5d29yZD48a2V5
d29yZD5PdHRlcnMvKmNsYXNzaWZpY2F0aW9uLypnZW5ldGljczwva2V5d29yZD48a2V5d29yZD4q
UG9seW1vcnBoaXNtLCBTaW5nbGUgTnVjbGVvdGlkZTwva2V5d29yZD48a2V5d29yZD5UaW1lIEZh
Y3RvcnM8L2tleXdvcmQ+PGtleXdvcmQ+THV0cmEgbHV0cmE8L2tleXdvcmQ+PGtleXdvcmQ+UkFN
c2VxPC9rZXl3b3JkPjxrZXl3b3JkPlJhcGQ8L2tleXdvcmQ+PGtleXdvcmQ+aGlnaC10aHJvdWdo
cHV0IHNlcXVlbmNpbmc8L2tleXdvcmQ+PGtleXdvcmQ+bm9ubW9kZWwgc3BlY2llczwva2V5d29y
ZD48a2V5d29yZD52YXJpYW50IGRldGVjdGlvbjwva2V5d29yZD48L2tleXdvcmRzPjxkYXRlcz48
eWVhcj4yMDE4PC95ZWFyPjxwdWItZGF0ZXM+PGRhdGU+SmFuPC9kYXRlPjwvcHViLWRhdGVzPjwv
ZGF0ZXM+PGlzYm4+MTc1NS0wOTk4IChFbGVjdHJvbmljKSYjeEQ7MTc1NS0wOThYIChMaW5raW5n
KTwvaXNibj48YWNjZXNzaW9uLW51bT4yODkyMTkyNzwvYWNjZXNzaW9uLW51bT48dXJscz48cmVs
YXRlZC11cmxzPjx1cmw+aHR0cHM6Ly93d3cubmNiaS5ubG0ubmloLmdvdi9wdWJtZWQvMjg5MjE5
Mjc8L3VybD48L3JlbGF0ZWQtdXJscz48L3VybHM+PGVsZWN0cm9uaWMtcmVzb3VyY2UtbnVtPjEw
LjExMTEvMTc1NS0wOTk4LjEyNzE3PC9lbGVjdHJvbmljLXJlc291cmNlLW51bT48L3JlY29yZD48
L0NpdGU+PC9FbmROb3RlPgB=
</w:fldData>
          </w:fldChar>
        </w:r>
        <w:r w:rsidR="00B020D6" w:rsidDel="00F15BC6">
          <w:rPr>
            <w:rFonts w:eastAsia="Times New Roman"/>
            <w:lang w:val="en-US"/>
          </w:rPr>
          <w:delInstrText xml:space="preserve"> ADDIN EN.CITE </w:delInstrText>
        </w:r>
        <w:r w:rsidR="00B020D6" w:rsidDel="00F15BC6">
          <w:rPr>
            <w:rFonts w:eastAsia="Times New Roman"/>
            <w:lang w:val="en-US"/>
          </w:rPr>
          <w:fldChar w:fldCharType="begin">
            <w:fldData xml:space="preserve">PEVuZE5vdGU+PENpdGU+PEF1dGhvcj5CYXllcmw8L0F1dGhvcj48WWVhcj4yMDE4PC9ZZWFyPjxS
ZWNOdW0+MjQ1MDwvUmVjTnVtPjxEaXNwbGF5VGV4dD4oQmF5ZXJsIGV0IGFsLiwgMjAxOCk8L0Rp
c3BsYXlUZXh0PjxyZWNvcmQ+PHJlYy1udW1iZXI+MjQ1MDwvcmVjLW51bWJlcj48Zm9yZWlnbi1r
ZXlzPjxrZXkgYXBwPSJFTiIgZGItaWQ9InJmNXhyMnNkNnNhMHhyZXR2czJ4cHR4azJmcHZ2dzV6
NXo5MCIgdGltZXN0YW1wPSIxNTYwNzc2MjA5Ij4yNDUwPC9rZXk+PC9mb3JlaWduLWtleXM+PHJl
Zi10eXBlIG5hbWU9IkpvdXJuYWwgQXJ0aWNsZSI+MTc8L3JlZi10eXBlPjxjb250cmlidXRvcnM+
PGF1dGhvcnM+PGF1dGhvcj5CYXllcmwsIEguPC9hdXRob3I+PGF1dGhvcj5LcmF1cywgUi4gSC4g
Uy48L2F1dGhvcj48YXV0aG9yPk5vd2FrLCBDLjwvYXV0aG9yPjxhdXRob3I+Rm9lcnN0ZXIsIEQu
IFcuPC9hdXRob3I+PGF1dGhvcj5GaWNrZWwsIEouPC9hdXRob3I+PGF1dGhvcj5LdWVobiwgUi48
L2F1dGhvcj48L2F1dGhvcnM+PC9jb250cmlidXRvcnM+PGF1dGgtYWRkcmVzcz5Vbml0IG9mIE1v
bGVjdWxhciBab29sb2d5LCBDaGFpciBvZiBab29sb2d5LCBUZWNobmlzY2hlIFVuaXZlcnNpdGF0
IE11bmNoZW4sIEZyZWlzaW5nLCBHZXJtYW55LiYjeEQ7RGVwYXJ0bWVudCBvZiBNaWdyYXRpb24g
YW5kIEltbXVuby1FY29sb2d5LCBNYXggUGxhbmNrIEluc3RpdHV0ZSBmb3IgT3JuaXRob2xvZ3ks
IFJhZG9sZnplbGwsIEdlcm1hbnkuJiN4RDtEZXBhcnRtZW50IG9mIEJpb2xvZ3ksIFVuaXZlcnNp
dHkgb2YgS29uc3RhbnosIEtvbnN0YW56LCBHZXJtYW55LiYjeEQ7Q29uc2VydmF0aW9uIEdlbmV0
aWNzIEdyb3VwLCBTZW5ja2VuYmVyZyBSZXNlYXJjaCBJbnN0aXR1dGUgYW5kIE5hdHVyYWwgSGlz
dG9yeSBNdXNldW0gRnJhbmtmdXJ0LCBHZWxuaGF1c2VuLCBHZXJtYW55LiYjeEQ7RGVwYXJ0bWVu
dCBvZiBFdm9sdXRpb25hcnkgR2VuZXRpY3MsIExlaWJuaXotSW5zdGl0dXRlIGZvciBab28gYW5k
IFdpbGRsaWZlIFJlc2VhcmNoLCBCZXJsaW4sIEdlcm1hbnkuJiN4RDtJbnN0aXR1dGUgZm9yIEJp
b2NoZW1pc3RyeSBhbmQgQmlvbG9neSwgVW5pdmVyc2l0eSBvZiBQb3RzZGFtLCBQb3RzZGFtLCBH
ZXJtYW55LiYjeEQ7RGVwYXJ0bWVudCBvZiBGaXNoLCBXaWxkbGlmZSBhbmQgQ29uc2VydmF0aW9u
IEVjb2xvZ3ksIE5ldyBNZXhpY28gU3RhdGUgVW5pdmVyc2l0eSwgTGFzIENydWNlcywgTk0sIFVT
QS48L2F1dGgtYWRkcmVzcz48dGl0bGVzPjx0aXRsZT5GYXN0IGFuZCBjb3N0LWVmZmVjdGl2ZSBz
aW5nbGUgbnVjbGVvdGlkZSBwb2x5bW9ycGhpc20gKFNOUCkgZGV0ZWN0aW9uIGluIHRoZSBhYnNl
bmNlIG9mIGEgcmVmZXJlbmNlIGdlbm9tZSB1c2luZyBzZW1pZGVlcCBuZXh0LWdlbmVyYXRpb24g
UmFuZG9tIEFtcGxpY29uIFNlcXVlbmNpbmcgKFJBTXNlcSk8L3RpdGxlPjxzZWNvbmRhcnktdGl0
bGU+TW9sZWN1bGFyIEVjb2xvZ3kgUmVzb3VyY2VzPC9zZWNvbmRhcnktdGl0bGU+PC90aXRsZXM+
PHBlcmlvZGljYWw+PGZ1bGwtdGl0bGU+TW9sZWN1bGFyIEVjb2xvZ3kgUmVzb3VyY2VzPC9mdWxs
LXRpdGxlPjxhYmJyLTE+TW9sLiBFY29sLiBSZXMuPC9hYmJyLTE+PGFiYnItMj5Nb2wgRWNvbCBS
ZXM8L2FiYnItMj48L3BlcmlvZGljYWw+PHBhZ2VzPjEwNy0xMTc8L3BhZ2VzPjx2b2x1bWU+MTg8
L3ZvbHVtZT48bnVtYmVyPjE8L251bWJlcj48ZWRpdGlvbj4yMDE3LzA5LzE5PC9lZGl0aW9uPjxr
ZXl3b3Jkcz48a2V5d29yZD5BbmltYWxzPC9rZXl3b3JkPjxrZXl3b3JkPkNvbXB1dGF0aW9uYWwg
QmlvbG9neS8qbWV0aG9kczwva2V5d29yZD48a2V5d29yZD5Db3N0LUJlbmVmaXQgQW5hbHlzaXM8
L2tleXdvcmQ+PGtleXdvcmQ+R2Vub21pY3MvKm1ldGhvZHM8L2tleXdvcmQ+PGtleXdvcmQ+SGln
aC1UaHJvdWdocHV0IE51Y2xlb3RpZGUgU2VxdWVuY2luZy8qbWV0aG9kczwva2V5d29yZD48a2V5
d29yZD5PdHRlcnMvKmNsYXNzaWZpY2F0aW9uLypnZW5ldGljczwva2V5d29yZD48a2V5d29yZD4q
UG9seW1vcnBoaXNtLCBTaW5nbGUgTnVjbGVvdGlkZTwva2V5d29yZD48a2V5d29yZD5UaW1lIEZh
Y3RvcnM8L2tleXdvcmQ+PGtleXdvcmQ+THV0cmEgbHV0cmE8L2tleXdvcmQ+PGtleXdvcmQ+UkFN
c2VxPC9rZXl3b3JkPjxrZXl3b3JkPlJhcGQ8L2tleXdvcmQ+PGtleXdvcmQ+aGlnaC10aHJvdWdo
cHV0IHNlcXVlbmNpbmc8L2tleXdvcmQ+PGtleXdvcmQ+bm9ubW9kZWwgc3BlY2llczwva2V5d29y
ZD48a2V5d29yZD52YXJpYW50IGRldGVjdGlvbjwva2V5d29yZD48L2tleXdvcmRzPjxkYXRlcz48
eWVhcj4yMDE4PC95ZWFyPjxwdWItZGF0ZXM+PGRhdGU+SmFuPC9kYXRlPjwvcHViLWRhdGVzPjwv
ZGF0ZXM+PGlzYm4+MTc1NS0wOTk4IChFbGVjdHJvbmljKSYjeEQ7MTc1NS0wOThYIChMaW5raW5n
KTwvaXNibj48YWNjZXNzaW9uLW51bT4yODkyMTkyNzwvYWNjZXNzaW9uLW51bT48dXJscz48cmVs
YXRlZC11cmxzPjx1cmw+aHR0cHM6Ly93d3cubmNiaS5ubG0ubmloLmdvdi9wdWJtZWQvMjg5MjE5
Mjc8L3VybD48L3JlbGF0ZWQtdXJscz48L3VybHM+PGVsZWN0cm9uaWMtcmVzb3VyY2UtbnVtPjEw
LjExMTEvMTc1NS0wOTk4LjEyNzE3PC9lbGVjdHJvbmljLXJlc291cmNlLW51bT48L3JlY29yZD48
L0NpdGU+PC9FbmROb3RlPgB=
</w:fldData>
          </w:fldChar>
        </w:r>
        <w:r w:rsidR="00B020D6" w:rsidDel="00F15BC6">
          <w:rPr>
            <w:rFonts w:eastAsia="Times New Roman"/>
            <w:lang w:val="en-US"/>
          </w:rPr>
          <w:delInstrText xml:space="preserve"> ADDIN EN.CITE.DATA </w:delInstrText>
        </w:r>
        <w:r w:rsidR="00B020D6" w:rsidDel="00F15BC6">
          <w:rPr>
            <w:rFonts w:eastAsia="Times New Roman"/>
            <w:lang w:val="en-US"/>
          </w:rPr>
        </w:r>
        <w:r w:rsidR="00B020D6" w:rsidDel="00F15BC6">
          <w:rPr>
            <w:rFonts w:eastAsia="Times New Roman"/>
            <w:lang w:val="en-US"/>
          </w:rPr>
          <w:fldChar w:fldCharType="end"/>
        </w:r>
        <w:r w:rsidR="00F446E6" w:rsidRPr="00B020D6" w:rsidDel="00F15BC6">
          <w:rPr>
            <w:rFonts w:eastAsia="Times New Roman"/>
            <w:lang w:val="en-US"/>
          </w:rPr>
        </w:r>
        <w:r w:rsidR="00F446E6" w:rsidRPr="00B020D6" w:rsidDel="00F15BC6">
          <w:rPr>
            <w:rFonts w:eastAsia="Times New Roman"/>
            <w:lang w:val="en-US"/>
          </w:rPr>
          <w:fldChar w:fldCharType="separate"/>
        </w:r>
        <w:r w:rsidR="00B020D6" w:rsidDel="00F15BC6">
          <w:rPr>
            <w:rFonts w:eastAsia="Times New Roman"/>
            <w:noProof/>
            <w:lang w:val="en-US"/>
          </w:rPr>
          <w:delText>(Bayerl et al., 2018)</w:delText>
        </w:r>
        <w:r w:rsidR="00F446E6" w:rsidRPr="00B020D6" w:rsidDel="00F15BC6">
          <w:rPr>
            <w:rFonts w:eastAsia="Times New Roman"/>
            <w:lang w:val="en-US"/>
          </w:rPr>
          <w:fldChar w:fldCharType="end"/>
        </w:r>
        <w:r w:rsidR="00F446E6" w:rsidRPr="00B020D6" w:rsidDel="00F15BC6">
          <w:rPr>
            <w:rFonts w:eastAsia="Times New Roman"/>
            <w:lang w:val="en-US"/>
          </w:rPr>
          <w:delText xml:space="preserve">. Ascertainment bias represent a very serious issue for non-model organisms </w:delText>
        </w:r>
        <w:r w:rsidR="00F446E6" w:rsidRPr="00B020D6" w:rsidDel="00F15BC6">
          <w:rPr>
            <w:rFonts w:eastAsia="Times New Roman"/>
            <w:lang w:val="en-US"/>
          </w:rPr>
          <w:fldChar w:fldCharType="begin">
            <w:fldData xml:space="preserve">PEVuZE5vdGU+PENpdGU+PEF1dGhvcj5HYXJ2aW48L0F1dGhvcj48WWVhcj4yMDEwPC9ZZWFyPjxS
ZWNOdW0+MjIxNzwvUmVjTnVtPjxEaXNwbGF5VGV4dD4oR2FydmluIGV0IGFsLiwgMjAxMCk8L0Rp
c3BsYXlUZXh0PjxyZWNvcmQ+PHJlYy1udW1iZXI+MjIxNzwvcmVjLW51bWJlcj48Zm9yZWlnbi1r
ZXlzPjxrZXkgYXBwPSJFTiIgZGItaWQ9InJmNXhyMnNkNnNhMHhyZXR2czJ4cHR4azJmcHZ2dzV6
NXo5MCIgdGltZXN0YW1wPSIxNTM4NjQyNTkyIj4yMjE3PC9rZXk+PC9mb3JlaWduLWtleXM+PHJl
Zi10eXBlIG5hbWU9IkpvdXJuYWwgQXJ0aWNsZSI+MTc8L3JlZi10eXBlPjxjb250cmlidXRvcnM+
PGF1dGhvcnM+PGF1dGhvcj5HYXJ2aW4sIE0uIFIuPC9hdXRob3I+PGF1dGhvcj5TYWl0b2gsIEsu
PC9hdXRob3I+PGF1dGhvcj5HaGFycmV0dCwgQS4gSi48L2F1dGhvcj48L2F1dGhvcnM+PC9jb250
cmlidXRvcnM+PGF1dGgtYWRkcmVzcz5Vbml2IEFsYXNrYSBGYWlyYmFua3MsIFNjaCBGaXNoZXJp
ZXMgJmFtcDsgT2NlYW4gU2NpLCBEaXYgRmlzaGVyaWVzLCBKdW5lYXUsIEFLIDk5ODAxIFVTQSYj
eEQ7TmF0bCBSZXMgSW5zdCBGaXNoZXJpZXMgU2NpLCBZb2tvaGFtYSwgS2FuYWdhd2EgMjM2ODY0
OCwgSmFwYW48L2F1dGgtYWRkcmVzcz48dGl0bGVzPjx0aXRsZT5BcHBsaWNhdGlvbiBvZiBzaW5n
bGUgbnVjbGVvdGlkZSBwb2x5bW9ycGhpc21zIHRvIG5vbi1tb2RlbCBzcGVjaWVzOiBhIHRlY2hu
aWNhbCByZXZpZXc8L3RpdGxlPjxzZWNvbmRhcnktdGl0bGU+TW9sZWN1bGFyIEVjb2xvZ3kgUmVz
b3VyY2VzPC9zZWNvbmRhcnktdGl0bGU+PGFsdC10aXRsZT5Nb2wgRWNvbCBSZXNvdXI8L2FsdC10
aXRsZT48L3RpdGxlcz48cGVyaW9kaWNhbD48ZnVsbC10aXRsZT5Nb2xlY3VsYXIgRWNvbG9neSBS
ZXNvdXJjZXM8L2Z1bGwtdGl0bGU+PGFiYnItMT5Nb2wuIEVjb2wuIFJlcy48L2FiYnItMT48YWJi
ci0yPk1vbCBFY29sIFJlczwvYWJici0yPjwvcGVyaW9kaWNhbD48YWx0LXBlcmlvZGljYWw+PGZ1
bGwtdGl0bGU+TW9sIEVjb2wgUmVzb3VyPC9mdWxsLXRpdGxlPjwvYWx0LXBlcmlvZGljYWw+PHBh
Z2VzPjkxNS05MzQ8L3BhZ2VzPjx2b2x1bWU+MTA8L3ZvbHVtZT48bnVtYmVyPjY8L251bWJlcj48
a2V5d29yZHM+PGtleXdvcmQ+YXNjZXJ0YWlubWVudCBiaWFzPC9rZXl3b3JkPjxrZXl3b3JkPmRl
Y28tdGlsbGluZzwva2V5d29yZD48a2V5d29yZD5saW5rYWdlIGRpc2VxdWlsaWJyaXVtPC9rZXl3
b3JkPjxrZXl3b3JkPm5leHQtZ2VuZXJhdGlvbiBzZXF1ZW5jaW5nPC9rZXl3b3JkPjxrZXl3b3Jk
PnBvcHVsYXRpb24gZ2VuZXRpY3M8L2tleXdvcmQ+PGtleXdvcmQ+c25wPC9rZXl3b3JkPjxrZXl3
b3JkPnBvcHVsYXRpb24gZ2Vub3R5cGUgZGF0YTwva2V5d29yZD48a2V5d29yZD5tdWx0aXBsZSBy
YXJlIGFsbGVsZXM8L2tleXdvcmQ+PGtleXdvcmQ+ZWFzdGVybiBmZW5jZSBsaXphcmQ8L2tleXdv
cmQ+PGtleXdvcmQ+c25wIGRpc2NvdmVyeTwva2V5d29yZD48a2V5d29yZD5saW5rYWdlIGRpc2Vx
dWlsaWJyaXVtPC9rZXl3b3JkPjxrZXl3b3JkPmdlbmV0aWMtbWFya2Vyczwva2V5d29yZD48a2V5
d29yZD5hc2NlcnRhaW5tZW50IGJpYXM8L2tleXdvcmQ+PGtleXdvcmQ+Y2hpbm9vayBzYWxtb248
L2tleXdvcmQ+PGtleXdvcmQ+aHVtYW4gZ2Vub21lPC9rZXl3b3JkPjxrZXl3b3JkPnJlYWwtdGlt
ZTwva2V5d29yZD48L2tleXdvcmRzPjxkYXRlcz48eWVhcj4yMDEwPC95ZWFyPjxwdWItZGF0ZXM+
PGRhdGU+Tm92PC9kYXRlPjwvcHViLWRhdGVzPjwvZGF0ZXM+PGlzYm4+MTc1NS0wOTh4PC9pc2Ju
PjxhY2Nlc3Npb24tbnVtPldPUzowMDAyODI4NzYzMDAwMDE8L2FjY2Vzc2lvbi1udW0+PHVybHM+
PHJlbGF0ZWQtdXJscz48dXJsPiZsdDtHbyB0byBJU0kmZ3Q7Oi8vV09TOjAwMDI4Mjg3NjMwMDAw
MTwvdXJsPjwvcmVsYXRlZC11cmxzPjwvdXJscz48ZWxlY3Ryb25pYy1yZXNvdXJjZS1udW0+MTAu
MTExMS9qLjE3NTUtMDk5OC4yMDEwLjAyODkxLng8L2VsZWN0cm9uaWMtcmVzb3VyY2UtbnVtPjxs
YW5ndWFnZT5FbmdsaXNoPC9sYW5ndWFnZT48L3JlY29yZD48L0NpdGU+PC9FbmROb3RlPn==
</w:fldData>
          </w:fldChar>
        </w:r>
        <w:r w:rsidR="00B020D6" w:rsidDel="00F15BC6">
          <w:rPr>
            <w:rFonts w:eastAsia="Times New Roman"/>
            <w:lang w:val="en-US"/>
          </w:rPr>
          <w:delInstrText xml:space="preserve"> ADDIN EN.CITE </w:delInstrText>
        </w:r>
        <w:r w:rsidR="00B020D6" w:rsidDel="00F15BC6">
          <w:rPr>
            <w:rFonts w:eastAsia="Times New Roman"/>
            <w:lang w:val="en-US"/>
          </w:rPr>
          <w:fldChar w:fldCharType="begin">
            <w:fldData xml:space="preserve">PEVuZE5vdGU+PENpdGU+PEF1dGhvcj5HYXJ2aW48L0F1dGhvcj48WWVhcj4yMDEwPC9ZZWFyPjxS
ZWNOdW0+MjIxNzwvUmVjTnVtPjxEaXNwbGF5VGV4dD4oR2FydmluIGV0IGFsLiwgMjAxMCk8L0Rp
c3BsYXlUZXh0PjxyZWNvcmQ+PHJlYy1udW1iZXI+MjIxNzwvcmVjLW51bWJlcj48Zm9yZWlnbi1r
ZXlzPjxrZXkgYXBwPSJFTiIgZGItaWQ9InJmNXhyMnNkNnNhMHhyZXR2czJ4cHR4azJmcHZ2dzV6
NXo5MCIgdGltZXN0YW1wPSIxNTM4NjQyNTkyIj4yMjE3PC9rZXk+PC9mb3JlaWduLWtleXM+PHJl
Zi10eXBlIG5hbWU9IkpvdXJuYWwgQXJ0aWNsZSI+MTc8L3JlZi10eXBlPjxjb250cmlidXRvcnM+
PGF1dGhvcnM+PGF1dGhvcj5HYXJ2aW4sIE0uIFIuPC9hdXRob3I+PGF1dGhvcj5TYWl0b2gsIEsu
PC9hdXRob3I+PGF1dGhvcj5HaGFycmV0dCwgQS4gSi48L2F1dGhvcj48L2F1dGhvcnM+PC9jb250
cmlidXRvcnM+PGF1dGgtYWRkcmVzcz5Vbml2IEFsYXNrYSBGYWlyYmFua3MsIFNjaCBGaXNoZXJp
ZXMgJmFtcDsgT2NlYW4gU2NpLCBEaXYgRmlzaGVyaWVzLCBKdW5lYXUsIEFLIDk5ODAxIFVTQSYj
eEQ7TmF0bCBSZXMgSW5zdCBGaXNoZXJpZXMgU2NpLCBZb2tvaGFtYSwgS2FuYWdhd2EgMjM2ODY0
OCwgSmFwYW48L2F1dGgtYWRkcmVzcz48dGl0bGVzPjx0aXRsZT5BcHBsaWNhdGlvbiBvZiBzaW5n
bGUgbnVjbGVvdGlkZSBwb2x5bW9ycGhpc21zIHRvIG5vbi1tb2RlbCBzcGVjaWVzOiBhIHRlY2hu
aWNhbCByZXZpZXc8L3RpdGxlPjxzZWNvbmRhcnktdGl0bGU+TW9sZWN1bGFyIEVjb2xvZ3kgUmVz
b3VyY2VzPC9zZWNvbmRhcnktdGl0bGU+PGFsdC10aXRsZT5Nb2wgRWNvbCBSZXNvdXI8L2FsdC10
aXRsZT48L3RpdGxlcz48cGVyaW9kaWNhbD48ZnVsbC10aXRsZT5Nb2xlY3VsYXIgRWNvbG9neSBS
ZXNvdXJjZXM8L2Z1bGwtdGl0bGU+PGFiYnItMT5Nb2wuIEVjb2wuIFJlcy48L2FiYnItMT48YWJi
ci0yPk1vbCBFY29sIFJlczwvYWJici0yPjwvcGVyaW9kaWNhbD48YWx0LXBlcmlvZGljYWw+PGZ1
bGwtdGl0bGU+TW9sIEVjb2wgUmVzb3VyPC9mdWxsLXRpdGxlPjwvYWx0LXBlcmlvZGljYWw+PHBh
Z2VzPjkxNS05MzQ8L3BhZ2VzPjx2b2x1bWU+MTA8L3ZvbHVtZT48bnVtYmVyPjY8L251bWJlcj48
a2V5d29yZHM+PGtleXdvcmQ+YXNjZXJ0YWlubWVudCBiaWFzPC9rZXl3b3JkPjxrZXl3b3JkPmRl
Y28tdGlsbGluZzwva2V5d29yZD48a2V5d29yZD5saW5rYWdlIGRpc2VxdWlsaWJyaXVtPC9rZXl3
b3JkPjxrZXl3b3JkPm5leHQtZ2VuZXJhdGlvbiBzZXF1ZW5jaW5nPC9rZXl3b3JkPjxrZXl3b3Jk
PnBvcHVsYXRpb24gZ2VuZXRpY3M8L2tleXdvcmQ+PGtleXdvcmQ+c25wPC9rZXl3b3JkPjxrZXl3
b3JkPnBvcHVsYXRpb24gZ2Vub3R5cGUgZGF0YTwva2V5d29yZD48a2V5d29yZD5tdWx0aXBsZSBy
YXJlIGFsbGVsZXM8L2tleXdvcmQ+PGtleXdvcmQ+ZWFzdGVybiBmZW5jZSBsaXphcmQ8L2tleXdv
cmQ+PGtleXdvcmQ+c25wIGRpc2NvdmVyeTwva2V5d29yZD48a2V5d29yZD5saW5rYWdlIGRpc2Vx
dWlsaWJyaXVtPC9rZXl3b3JkPjxrZXl3b3JkPmdlbmV0aWMtbWFya2Vyczwva2V5d29yZD48a2V5
d29yZD5hc2NlcnRhaW5tZW50IGJpYXM8L2tleXdvcmQ+PGtleXdvcmQ+Y2hpbm9vayBzYWxtb248
L2tleXdvcmQ+PGtleXdvcmQ+aHVtYW4gZ2Vub21lPC9rZXl3b3JkPjxrZXl3b3JkPnJlYWwtdGlt
ZTwva2V5d29yZD48L2tleXdvcmRzPjxkYXRlcz48eWVhcj4yMDEwPC95ZWFyPjxwdWItZGF0ZXM+
PGRhdGU+Tm92PC9kYXRlPjwvcHViLWRhdGVzPjwvZGF0ZXM+PGlzYm4+MTc1NS0wOTh4PC9pc2Ju
PjxhY2Nlc3Npb24tbnVtPldPUzowMDAyODI4NzYzMDAwMDE8L2FjY2Vzc2lvbi1udW0+PHVybHM+
PHJlbGF0ZWQtdXJscz48dXJsPiZsdDtHbyB0byBJU0kmZ3Q7Oi8vV09TOjAwMDI4Mjg3NjMwMDAw
MTwvdXJsPjwvcmVsYXRlZC11cmxzPjwvdXJscz48ZWxlY3Ryb25pYy1yZXNvdXJjZS1udW0+MTAu
MTExMS9qLjE3NTUtMDk5OC4yMDEwLjAyODkxLng8L2VsZWN0cm9uaWMtcmVzb3VyY2UtbnVtPjxs
YW5ndWFnZT5FbmdsaXNoPC9sYW5ndWFnZT48L3JlY29yZD48L0NpdGU+PC9FbmROb3RlPn==
</w:fldData>
          </w:fldChar>
        </w:r>
        <w:r w:rsidR="00B020D6" w:rsidDel="00F15BC6">
          <w:rPr>
            <w:rFonts w:eastAsia="Times New Roman"/>
            <w:lang w:val="en-US"/>
          </w:rPr>
          <w:delInstrText xml:space="preserve"> ADDIN EN.CITE.DATA </w:delInstrText>
        </w:r>
        <w:r w:rsidR="00B020D6" w:rsidDel="00F15BC6">
          <w:rPr>
            <w:rFonts w:eastAsia="Times New Roman"/>
            <w:lang w:val="en-US"/>
          </w:rPr>
        </w:r>
        <w:r w:rsidR="00B020D6" w:rsidDel="00F15BC6">
          <w:rPr>
            <w:rFonts w:eastAsia="Times New Roman"/>
            <w:lang w:val="en-US"/>
          </w:rPr>
          <w:fldChar w:fldCharType="end"/>
        </w:r>
        <w:r w:rsidR="00F446E6" w:rsidRPr="00B020D6" w:rsidDel="00F15BC6">
          <w:rPr>
            <w:rFonts w:eastAsia="Times New Roman"/>
            <w:lang w:val="en-US"/>
          </w:rPr>
        </w:r>
        <w:r w:rsidR="00F446E6" w:rsidRPr="00B020D6" w:rsidDel="00F15BC6">
          <w:rPr>
            <w:rFonts w:eastAsia="Times New Roman"/>
            <w:lang w:val="en-US"/>
          </w:rPr>
          <w:fldChar w:fldCharType="separate"/>
        </w:r>
        <w:r w:rsidR="00B020D6" w:rsidDel="00F15BC6">
          <w:rPr>
            <w:rFonts w:eastAsia="Times New Roman"/>
            <w:noProof/>
            <w:lang w:val="en-US"/>
          </w:rPr>
          <w:delText>(Garvin et al., 2010)</w:delText>
        </w:r>
        <w:r w:rsidR="00F446E6" w:rsidRPr="00B020D6" w:rsidDel="00F15BC6">
          <w:rPr>
            <w:rFonts w:eastAsia="Times New Roman"/>
            <w:lang w:val="en-US"/>
          </w:rPr>
          <w:fldChar w:fldCharType="end"/>
        </w:r>
        <w:r w:rsidR="00F446E6" w:rsidRPr="00B020D6" w:rsidDel="00F15BC6">
          <w:rPr>
            <w:rFonts w:eastAsia="Times New Roman"/>
            <w:lang w:val="en-US"/>
          </w:rPr>
          <w:delText xml:space="preserve">. The number of SNPs needed is at least 200 to compete with microsatellite information </w:delText>
        </w:r>
        <w:r w:rsidR="00F446E6" w:rsidRPr="00B020D6" w:rsidDel="00F15BC6">
          <w:rPr>
            <w:rFonts w:eastAsia="Times New Roman"/>
            <w:lang w:val="en-US"/>
          </w:rPr>
          <w:fldChar w:fldCharType="begin"/>
        </w:r>
        <w:r w:rsidR="00B020D6" w:rsidDel="00F15BC6">
          <w:rPr>
            <w:rFonts w:eastAsia="Times New Roman"/>
            <w:lang w:val="en-US"/>
          </w:rPr>
          <w:delInstrText xml:space="preserve"> ADDIN EN.CITE &lt;EndNote&gt;&lt;Cite&gt;&lt;Author&gt;Séré&lt;/Author&gt;&lt;Year&gt;2017&lt;/Year&gt;&lt;RecNum&gt;2334&lt;/RecNum&gt;&lt;DisplayText&gt;(Séré et al., 2017)&lt;/DisplayText&gt;&lt;record&gt;&lt;rec-number&gt;2334&lt;/rec-number&gt;&lt;foreign-keys&gt;&lt;key app="EN" db-id="rf5xr2sd6sa0xretvs2xptxk2fpvvw5z5z90" timestamp="1560245535"&gt;2334&lt;/key&gt;&lt;/foreign-keys&gt;&lt;ref-type name="Journal Article"&gt;17&lt;/ref-type&gt;&lt;contributors&gt;&lt;authors&gt;&lt;author&gt;Séré, M.&lt;/author&gt;&lt;author&gt;Thévenon, S.&lt;/author&gt;&lt;author&gt;Belem, A. M. G.&lt;/author&gt;&lt;author&gt;De Meeûs, Thierry&lt;/author&gt;&lt;/authors&gt;&lt;/contributors&gt;&lt;titles&gt;&lt;title&gt;Comparison of different genetic distances to test isolation by distance between populations&lt;/title&gt;&lt;secondary-title&gt;Heredity&lt;/secondary-title&gt;&lt;/titles&gt;&lt;periodical&gt;&lt;full-title&gt;Heredity&lt;/full-title&gt;&lt;abbr-1&gt;Heredity&lt;/abbr-1&gt;&lt;abbr-2&gt;Heredity&lt;/abbr-2&gt;&lt;/periodical&gt;&lt;pages&gt;55-63&lt;/pages&gt;&lt;volume&gt;119&lt;/volume&gt;&lt;number&gt;2&lt;/number&gt;&lt;dates&gt;&lt;year&gt;2017&lt;/year&gt;&lt;/dates&gt;&lt;isbn&gt;0018-067X&lt;/isbn&gt;&lt;accession-num&gt;ISI:000405484200001&lt;/accession-num&gt;&lt;call-num&gt;fdi:010070316&lt;/call-num&gt;&lt;work-type&gt;ACL : Articles dans des revues avec comité de lecture répertoriées par l&amp;apos;AERES&lt;/work-type&gt;&lt;urls&gt;&lt;related-urls&gt;&lt;url&gt;http://www.documentation.ird.fr/hor/fdi:010070316&lt;/url&gt;&lt;/related-urls&gt;&lt;pdf-urls&gt;&lt;url&gt;http://www.documentation.ird.fr/intranet/publi/2017/08/010070316.pdf&lt;/url&gt;&lt;/pdf-urls&gt;&lt;/urls&gt;&lt;custom6&gt;020 ; 052&lt;/custom6&gt;&lt;electronic-resource-num&gt;10.1038/hdy.2017.26&lt;/electronic-resource-num&gt;&lt;remote-database-provider&gt;Horizon (IRD)&lt;/remote-database-provider&gt;&lt;language&gt;Eng&lt;/language&gt;&lt;/record&gt;&lt;/Cite&gt;&lt;/EndNote&gt;</w:delInstrText>
        </w:r>
        <w:r w:rsidR="00F446E6" w:rsidRPr="00B020D6" w:rsidDel="00F15BC6">
          <w:rPr>
            <w:rFonts w:eastAsia="Times New Roman"/>
            <w:lang w:val="en-US"/>
          </w:rPr>
          <w:fldChar w:fldCharType="separate"/>
        </w:r>
        <w:r w:rsidR="00B020D6" w:rsidDel="00F15BC6">
          <w:rPr>
            <w:rFonts w:eastAsia="Times New Roman"/>
            <w:noProof/>
            <w:lang w:val="en-US"/>
          </w:rPr>
          <w:delText>(Séré et al., 2017)</w:delText>
        </w:r>
        <w:r w:rsidR="00F446E6" w:rsidRPr="00B020D6" w:rsidDel="00F15BC6">
          <w:rPr>
            <w:rFonts w:eastAsia="Times New Roman"/>
            <w:lang w:val="en-US"/>
          </w:rPr>
          <w:fldChar w:fldCharType="end"/>
        </w:r>
        <w:r w:rsidR="00F446E6" w:rsidRPr="00B020D6" w:rsidDel="00F15BC6">
          <w:rPr>
            <w:rFonts w:eastAsia="Times New Roman"/>
            <w:lang w:val="en-US"/>
          </w:rPr>
          <w:delText>, which raises new problems regarding some testing procedures as</w:delText>
        </w:r>
        <w:r w:rsidR="00783E73" w:rsidRPr="00B020D6" w:rsidDel="00F15BC6">
          <w:rPr>
            <w:rFonts w:eastAsia="Times New Roman"/>
            <w:lang w:val="en-US"/>
          </w:rPr>
          <w:delText xml:space="preserve"> </w:delText>
        </w:r>
        <w:r w:rsidR="00C16725" w:rsidRPr="00B020D6" w:rsidDel="00F15BC6">
          <w:rPr>
            <w:rFonts w:eastAsia="Times New Roman"/>
            <w:lang w:val="en-US"/>
          </w:rPr>
          <w:delText>neutrality tests or</w:delText>
        </w:r>
        <w:r w:rsidR="00F446E6" w:rsidRPr="00B020D6" w:rsidDel="00F15BC6">
          <w:rPr>
            <w:rFonts w:eastAsia="Times New Roman"/>
            <w:lang w:val="en-US"/>
          </w:rPr>
          <w:delText xml:space="preserve"> linkage disequilibrium (LD) tests</w:delText>
        </w:r>
        <w:r w:rsidR="00C16725" w:rsidRPr="00B020D6" w:rsidDel="00F15BC6">
          <w:rPr>
            <w:rFonts w:eastAsia="Times New Roman"/>
            <w:lang w:val="en-US"/>
          </w:rPr>
          <w:delText xml:space="preserve">. LD tests are </w:delText>
        </w:r>
        <w:r w:rsidR="00124B7E" w:rsidRPr="00B020D6" w:rsidDel="00F15BC6">
          <w:rPr>
            <w:rFonts w:eastAsia="Times New Roman"/>
            <w:lang w:val="en-US"/>
          </w:rPr>
          <w:delText xml:space="preserve">classically undertaken between pairs of loci. Given the very low power of individual LD tests, which is aggravated by false discovery rate (FDR) procedures, such as Benjamini and Yekutieli's </w:delText>
        </w:r>
        <w:r w:rsidR="00124B7E" w:rsidRPr="00B020D6" w:rsidDel="00F15BC6">
          <w:rPr>
            <w:rFonts w:eastAsia="Times New Roman"/>
            <w:lang w:val="en-US"/>
          </w:rPr>
          <w:fldChar w:fldCharType="begin"/>
        </w:r>
        <w:r w:rsidR="00D7606A" w:rsidDel="00F15BC6">
          <w:rPr>
            <w:rFonts w:eastAsia="Times New Roman"/>
            <w:lang w:val="en-US"/>
          </w:rPr>
          <w:delInstrText xml:space="preserve"> ADDIN EN.CITE &lt;EndNote&gt;&lt;Cite&gt;&lt;Author&gt;Benjamini&lt;/Author&gt;&lt;Year&gt;2001&lt;/Year&gt;&lt;RecNum&gt;1591&lt;/RecNum&gt;&lt;DisplayText&gt;(Benjamini &amp;amp; Yekutieli, 2001)&lt;/DisplayText&gt;&lt;record&gt;&lt;rec-number&gt;1591&lt;/rec-number&gt;&lt;foreign-keys&gt;&lt;key app="EN" db-id="rf5xr2sd6sa0xretvs2xptxk2fpvvw5z5z90" timestamp="1386235073"&gt;1591&lt;/key&gt;&lt;/foreign-keys&gt;&lt;ref-type name="Journal Article"&gt;17&lt;/ref-type&gt;&lt;contributors&gt;&lt;authors&gt;&lt;author&gt;Benjamini, Yoav&lt;/author&gt;&lt;author&gt;Yekutieli, Daniel&lt;/author&gt;&lt;/authors&gt;&lt;/contributors&gt;&lt;titles&gt;&lt;title&gt;The control of the false discovery rate in multiple testing under dependency&lt;/title&gt;&lt;secondary-title&gt;The Annals of Statistics&lt;/secondary-title&gt;&lt;/titles&gt;&lt;periodical&gt;&lt;full-title&gt;The Annals of Statistics&lt;/full-title&gt;&lt;abbr-1&gt;Ann. Stat.&lt;/abbr-1&gt;&lt;abbr-2&gt;Ann Stat&lt;/abbr-2&gt;&lt;/periodical&gt;&lt;pages&gt;1165–1188&lt;/pages&gt;&lt;volume&gt;29&lt;/volume&gt;&lt;number&gt;4&lt;/number&gt;&lt;dates&gt;&lt;year&gt;2001&lt;/year&gt;&lt;/dates&gt;&lt;urls&gt;&lt;/urls&gt;&lt;/record&gt;&lt;/Cite&gt;&lt;/EndNote&gt;</w:delInstrText>
        </w:r>
        <w:r w:rsidR="00124B7E" w:rsidRPr="00B020D6" w:rsidDel="00F15BC6">
          <w:rPr>
            <w:rFonts w:eastAsia="Times New Roman"/>
            <w:lang w:val="en-US"/>
          </w:rPr>
          <w:fldChar w:fldCharType="separate"/>
        </w:r>
        <w:r w:rsidR="00D7606A" w:rsidDel="00F15BC6">
          <w:rPr>
            <w:rFonts w:eastAsia="Times New Roman"/>
            <w:noProof/>
            <w:lang w:val="en-US"/>
          </w:rPr>
          <w:delText>(Benjamini &amp; Yekutieli, 2001)</w:delText>
        </w:r>
        <w:r w:rsidR="00124B7E" w:rsidRPr="00B020D6" w:rsidDel="00F15BC6">
          <w:rPr>
            <w:rFonts w:eastAsia="Times New Roman"/>
            <w:lang w:val="en-US"/>
          </w:rPr>
          <w:fldChar w:fldCharType="end"/>
        </w:r>
        <w:r w:rsidR="00124B7E" w:rsidRPr="00B020D6" w:rsidDel="00F15BC6">
          <w:rPr>
            <w:rFonts w:eastAsia="Times New Roman"/>
            <w:lang w:val="en-US"/>
          </w:rPr>
          <w:delText xml:space="preserve">, required on non-independent tests series, the number of genotyped individuals required </w:delText>
        </w:r>
        <w:r w:rsidR="00783E73" w:rsidRPr="00B020D6" w:rsidDel="00F15BC6">
          <w:rPr>
            <w:rFonts w:eastAsia="Times New Roman"/>
            <w:lang w:val="en-US"/>
          </w:rPr>
          <w:delText xml:space="preserve">to reach a </w:delText>
        </w:r>
        <w:r w:rsidR="005623E7" w:rsidRPr="00B020D6" w:rsidDel="00F15BC6">
          <w:rPr>
            <w:rFonts w:eastAsia="Times New Roman"/>
            <w:lang w:val="en-US"/>
          </w:rPr>
          <w:delText>reasonable</w:delText>
        </w:r>
        <w:r w:rsidR="00783E73" w:rsidRPr="00B020D6" w:rsidDel="00F15BC6">
          <w:rPr>
            <w:rFonts w:eastAsia="Times New Roman"/>
            <w:lang w:val="en-US"/>
          </w:rPr>
          <w:delText xml:space="preserve"> power </w:delText>
        </w:r>
        <w:r w:rsidR="00124B7E" w:rsidRPr="00B020D6" w:rsidDel="00F15BC6">
          <w:rPr>
            <w:rFonts w:eastAsia="Times New Roman"/>
            <w:lang w:val="en-US"/>
          </w:rPr>
          <w:delText>might often look prohibitive for most laboratories.</w:delText>
        </w:r>
      </w:del>
      <w:del w:id="43" w:author="Thierry De Meeûs" w:date="2022-07-05T10:44:00Z">
        <w:r w:rsidR="009D0F35" w:rsidRPr="00B020D6" w:rsidDel="00F15BC6">
          <w:rPr>
            <w:rFonts w:eastAsia="Times New Roman"/>
            <w:lang w:val="en-US"/>
          </w:rPr>
          <w:delText xml:space="preserve"> This is particularly true for parasitic organisms and their vectors</w:delText>
        </w:r>
        <w:r w:rsidR="001E7A5A" w:rsidRPr="00B020D6" w:rsidDel="00F15BC6">
          <w:rPr>
            <w:rFonts w:eastAsia="Times New Roman"/>
            <w:lang w:val="en-US"/>
          </w:rPr>
          <w:delText xml:space="preserve"> as </w:delText>
        </w:r>
        <w:r w:rsidR="001E7A5A" w:rsidRPr="00B020D6" w:rsidDel="00F15BC6">
          <w:rPr>
            <w:rFonts w:eastAsia="Times New Roman"/>
            <w:i/>
            <w:lang w:val="en-US"/>
          </w:rPr>
          <w:delText xml:space="preserve">Ixodes </w:delText>
        </w:r>
        <w:r w:rsidR="00C111DA" w:rsidRPr="00B020D6" w:rsidDel="00F15BC6">
          <w:rPr>
            <w:rFonts w:eastAsia="Times New Roman"/>
            <w:i/>
            <w:lang w:val="en-US"/>
          </w:rPr>
          <w:delText>scapularis</w:delText>
        </w:r>
        <w:r w:rsidR="001E7A5A" w:rsidRPr="00B020D6" w:rsidDel="00F15BC6">
          <w:rPr>
            <w:rFonts w:eastAsia="Times New Roman"/>
            <w:lang w:val="en-US"/>
          </w:rPr>
          <w:delText xml:space="preserve"> the vector of Lyme disease</w:delText>
        </w:r>
        <w:r w:rsidR="00C111DA" w:rsidRPr="00B020D6" w:rsidDel="00F15BC6">
          <w:rPr>
            <w:rFonts w:eastAsia="Times New Roman"/>
            <w:lang w:val="en-US"/>
          </w:rPr>
          <w:delText xml:space="preserve"> in North America</w:delText>
        </w:r>
        <w:r w:rsidR="001E7A5A" w:rsidRPr="00B020D6" w:rsidDel="00F15BC6">
          <w:rPr>
            <w:rFonts w:eastAsia="Times New Roman"/>
            <w:lang w:val="en-US"/>
          </w:rPr>
          <w:delText xml:space="preserve"> </w:delText>
        </w:r>
        <w:r w:rsidR="00A42C50" w:rsidRPr="00B020D6" w:rsidDel="00F15BC6">
          <w:rPr>
            <w:rFonts w:eastAsia="Times New Roman"/>
            <w:lang w:val="en-US"/>
          </w:rPr>
          <w:fldChar w:fldCharType="begin"/>
        </w:r>
        <w:r w:rsidR="00D7606A" w:rsidDel="00F15BC6">
          <w:rPr>
            <w:rFonts w:eastAsia="Times New Roman"/>
            <w:lang w:val="en-US"/>
          </w:rPr>
          <w:del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delInstrText>
        </w:r>
        <w:r w:rsidR="00A42C50" w:rsidRPr="00B020D6" w:rsidDel="00F15BC6">
          <w:rPr>
            <w:rFonts w:eastAsia="Times New Roman"/>
            <w:lang w:val="en-US"/>
          </w:rPr>
          <w:fldChar w:fldCharType="separate"/>
        </w:r>
        <w:r w:rsidR="00D7606A" w:rsidDel="00F15BC6">
          <w:rPr>
            <w:rFonts w:eastAsia="Times New Roman"/>
            <w:noProof/>
            <w:lang w:val="en-US"/>
          </w:rPr>
          <w:delText>(De Meeûs et al., 2021)</w:delText>
        </w:r>
        <w:r w:rsidR="00A42C50" w:rsidRPr="00B020D6" w:rsidDel="00F15BC6">
          <w:rPr>
            <w:rFonts w:eastAsia="Times New Roman"/>
            <w:lang w:val="en-US"/>
          </w:rPr>
          <w:fldChar w:fldCharType="end"/>
        </w:r>
        <w:r w:rsidR="009D0F35" w:rsidRPr="00B020D6" w:rsidDel="00F15BC6">
          <w:rPr>
            <w:rFonts w:eastAsia="Times New Roman"/>
            <w:lang w:val="en-US"/>
          </w:rPr>
          <w:delText xml:space="preserve">, and even more critical </w:delText>
        </w:r>
        <w:r w:rsidR="006E21DB" w:rsidRPr="00B020D6" w:rsidDel="00F15BC6">
          <w:rPr>
            <w:rFonts w:eastAsia="Times New Roman"/>
            <w:lang w:val="en-US"/>
          </w:rPr>
          <w:delText>regarding the actors of</w:delText>
        </w:r>
        <w:r w:rsidR="009D0F35" w:rsidRPr="00B020D6" w:rsidDel="00F15BC6">
          <w:rPr>
            <w:rFonts w:eastAsia="Times New Roman"/>
            <w:lang w:val="en-US"/>
          </w:rPr>
          <w:delText xml:space="preserve"> neglected tropical diseases</w:delText>
        </w:r>
        <w:r w:rsidR="001E7A5A" w:rsidRPr="00B020D6" w:rsidDel="00F15BC6">
          <w:rPr>
            <w:rFonts w:eastAsia="Times New Roman"/>
            <w:lang w:val="en-US"/>
          </w:rPr>
          <w:delText xml:space="preserve">, among which fasciolasis and </w:delText>
        </w:r>
        <w:r w:rsidR="00A42C50" w:rsidRPr="00B020D6" w:rsidDel="00F15BC6">
          <w:rPr>
            <w:rFonts w:eastAsia="Times New Roman"/>
            <w:lang w:val="en-US"/>
          </w:rPr>
          <w:delText xml:space="preserve">African trypanosomiasis cause much economic and health issues and represent significant constraint on development </w:delText>
        </w:r>
        <w:r w:rsidR="00A42C50" w:rsidRPr="00B020D6" w:rsidDel="00F15BC6">
          <w:rPr>
            <w:rFonts w:eastAsia="Times New Roman"/>
            <w:lang w:val="en-US"/>
          </w:rPr>
          <w:fldChar w:fldCharType="begin">
            <w:fldData xml:space="preserve">PEVuZE5vdGU+PENpdGU+PEF1dGhvcj5Db3JyZWE8L0F1dGhvcj48WWVhcj4yMDE3PC9ZZWFyPjxS
ZWNOdW0+MjIyODwvUmVjTnVtPjxEaXNwbGF5VGV4dD4oU29sYW5vIGV0IGFsLiwgMjAxMDsgSHVu
dGVyLCAyMDE0OyBDb3JyZWEgZXQgYWwuLCAyMDE3KTwvRGlzcGxheVRleHQ+PHJlY29yZD48cmVj
LW51bWJlcj4yMjI4PC9yZWMtbnVtYmVyPjxmb3JlaWduLWtleXM+PGtleSBhcHA9IkVOIiBkYi1p
ZD0icmY1eHIyc2Q2c2EweHJldHZzMnhwdHhrMmZwdnZ3NXo1ejkwIiB0aW1lc3RhbXA9IjE1NDIy
OTIwMzQiPjIyMjg8L2tleT48L2ZvcmVpZ24ta2V5cz48cmVmLXR5cGUgbmFtZT0iSm91cm5hbCBB
cnRpY2xlIj4xNzwvcmVmLXR5cGU+PGNvbnRyaWJ1dG9ycz48YXV0aG9ycz48YXV0aG9yPkNvcnJl
YSwgQS4gQy48L2F1dGhvcj48YXV0aG9yPkRlIE1lZcO7cywgVC48L2F1dGhvcj48YXV0aG9yPkRy
ZXlmdXNzLCBHLjwvYXV0aG9yPjxhdXRob3I+Um9uZGVsYXVkLCBELjwvYXV0aG9yPjxhdXRob3I+
SHVydHJlei1Cb3Vzc8OocywgUy48L2F1dGhvcj48L2F1dGhvcnM+PC9jb250cmlidXRvcnM+PGF1
dGgtYWRkcmVzcz5NaXZlZ2VjIFVNUiBVTSwgQ05SUyBJUkQgTWFsYWQgSW5mZWN0ICZhbXA7IFZl
Y3RldXJzIEVjb2wgR2VuZXQgRXZvbHUsIEN0ciBJUkQsIEJQIDY0NTAxLCBGLTM0Mzk0IE1vbnRw
ZWxsaWVyIDUsIEZyYW5jZSYjeEQ7SVJELCBVTVIgSW50ZXJhY3QgSG90ZXMgVmVjdGV1cnMgUGFy
YXNpdGVzIEluZmVjdCBUcnlwLCBVTVIgSVJEIDE3NywgQ0lSQUQgMTcsIFRBLUEtMTctRyxDYW1w
dXMgSW50IEJhaWxsYXJndWV0LCBGLTM0Mzk4IE1vbnRwZWxsaWVyIDUsIEZyYW5jZSYjeEQ7SW5z
ZXJtIDEwOTQsIEZhYyBNZWQgJmFtcDsgUGhhcm0sIDIgUnVlIERvY3RldXIgUmF5bW9uZCBNYXJj
bGFuZCwgRi04NzAyNSBMaW1vZ2VzLCBGcmFuY2UmI3hEO1VuaXYgTW9udHBlbGxpZXIsIEZhYyBT
Y2ksIERlcHQgQmlvbCBFY29sLCBGLTM0MDk1IE1vbnRwZWxsaWVyIDUsIEZyYW5jZTwvYXV0aC1h
ZGRyZXNzPjx0aXRsZXM+PHRpdGxlPjxzdHlsZSBmYWNlPSJpdGFsaWMiIGZvbnQ9ImRlZmF1bHQi
IHNpemU9IjEwMCUiPkdhbGJhIHRydW5jYXR1bGE8L3N0eWxlPjxzdHlsZSBmYWNlPSJub3JtYWwi
IGZvbnQ9ImRlZmF1bHQiIHNpemU9IjEwMCUiPiBhbmQgPC9zdHlsZT48c3R5bGUgZmFjZT0iaXRh
bGljIiBmb250PSJkZWZhdWx0IiBzaXplPSIxMDAlIj5GYXNjaW9sYSBoZXBhdGljYTwvc3R5bGU+
PHN0eWxlIGZhY2U9Im5vcm1hbCIgZm9udD0iZGVmYXVsdCIgc2l6ZT0iMTAwJSI+OiBHZW5ldGlj
IGNvc3RydWN0dXJlcyBhbmQgaW50ZXJhY3Rpb25zIHdpdGggaW50ZXJtZWRpYXRlIGhvc3QgZGlz
cGVyc2FsPC9zdHlsZT48L3RpdGxlPjxzZWNvbmRhcnktdGl0bGU+SW5mZWN0aW9uIEdlbmV0aWNz
IGFuZCBFdm9sdXRpb248L3NlY29uZGFyeS10aXRsZT48YWx0LXRpdGxlPkluZmVjdCBHZW5ldCBF
dm9sPC9hbHQtdGl0bGU+PC90aXRsZXM+PHBlcmlvZGljYWw+PGZ1bGwtdGl0bGU+SW5mZWN0aW9u
IEdlbmV0aWNzIGFuZCBFdm9sdXRpb248L2Z1bGwtdGl0bGU+PGFiYnItMT5JbmZlY3QuIEdlbmV0
LiBFdm9sLjwvYWJici0xPjxhYmJyLTI+SW5mZWN0IEdlbmV0IEV2b2w8L2FiYnItMj48L3Blcmlv
ZGljYWw+PGFsdC1wZXJpb2RpY2FsPjxmdWxsLXRpdGxlPkluZmVjdGlvbiBHZW5ldGljcyBhbmQg
RXZvbHV0aW9uPC9mdWxsLXRpdGxlPjxhYmJyLTE+SW5mZWN0LiBHZW5ldC4gRXZvbC48L2FiYnIt
MT48YWJici0yPkluZmVjdCBHZW5ldCBFdm9sPC9hYmJyLTI+PC9hbHQtcGVyaW9kaWNhbD48cGFn
ZXM+MTg2LTE5NDwvcGFnZXM+PHZvbHVtZT41NTwvdm9sdW1lPjxrZXl3b3Jkcz48a2V5d29yZD5m
YXNjaW9sYSBoZXBhdGljYTwva2V5d29yZD48a2V5d29yZD5nYWxiYSB0cnVuY2F0dWxhPC9rZXl3
b3JkPjxrZXl3b3JkPm9tcGhpc2NvbGEgZ2xhYnJhPC9rZXl3b3JkPjxrZXl3b3JkPmdlbmV0aWMg
dmFyaWFiaWxpdHk8L2tleXdvcmQ+PGtleXdvcmQ+c2VsZmluZzwva2V5d29yZD48a2V5d29yZD5s
b2NhbCBhZGFwdGF0aW9uPC9rZXl3b3JkPjxrZXl3b3JkPmVmZmVjdGl2ZSBwb3B1bGF0aW9uLXNp
emU8L2tleXdvcmQ+PGtleXdvcmQ+c2V4LWJpYXNlZCBkaXNwZXJzYWw8L2tleXdvcmQ+PGtleXdv
cmQ+aGllcmFyY2hpY2FsIGYtc3RhdGlzdGljczwva2V5d29yZD48a2V5d29yZD5mcmVzaC13YXRl
ciBzbmFpbHM8L2tleXdvcmQ+PGtleXdvcmQ+bHltbmFlYS10cnVuY2F0dWxhPC9rZXl3b3JkPjxr
ZXl3b3JkPmxvY2FsIGFkYXB0YXRpb248L2tleXdvcmQ+PGtleXdvcmQ+bGl2ZXIgZmx1a2U8L2tl
eXdvcmQ+PGtleXdvcmQ+bGlua2FnZSBkaXNlcXVpbGlicml1bTwva2V5d29yZD48a2V5d29yZD5u
LWU8L2tleXdvcmQ+PGtleXdvcmQ+aWRlbnRpdHkgcHJvYmFiaWxpdGllczwva2V5d29yZD48L2tl
eXdvcmRzPjxkYXRlcz48eWVhcj4yMDE3PC95ZWFyPjxwdWItZGF0ZXM+PGRhdGU+Tm92PC9kYXRl
PjwvcHViLWRhdGVzPjwvZGF0ZXM+PGlzYm4+MTU2Ny0xMzQ4PC9pc2JuPjxhY2Nlc3Npb24tbnVt
PldPUzowMDA0MTQ4NjYyMDAwMjY8L2FjY2Vzc2lvbi1udW0+PHVybHM+PHJlbGF0ZWQtdXJscz48
dXJsPiZsdDtHbyB0byBJU0kmZ3Q7Oi8vV09TOjAwMDQxNDg2NjIwMDAyNjwvdXJsPjwvcmVsYXRl
ZC11cmxzPjwvdXJscz48ZWxlY3Ryb25pYy1yZXNvdXJjZS1udW0+MTAuMTAxNi9qLm1lZWdpZC4y
MDE3LjA5LjAxMjwvZWxlY3Ryb25pYy1yZXNvdXJjZS1udW0+PGxhbmd1YWdlPkVuZ2xpc2g8L2xh
bmd1YWdlPjwvcmVjb3JkPjwvQ2l0ZT48Q2l0ZT48QXV0aG9yPlNvbGFubzwvQXV0aG9yPjxZZWFy
PjIwMTA8L1llYXI+PFJlY051bT4xMTQ5PC9SZWNOdW0+PHJlY29yZD48cmVjLW51bWJlcj4xMTQ5
PC9yZWMtbnVtYmVyPjxmb3JlaWduLWtleXM+PGtleSBhcHA9IkVOIiBkYi1pZD0icmY1eHIyc2Q2
c2EweHJldHZzMnhwdHhrMmZwdnZ3NXo1ejkwIiB0aW1lc3RhbXA9IjAiPjExNDk8L2tleT48L2Zv
cmVpZ24ta2V5cz48cmVmLXR5cGUgbmFtZT0iSm91cm5hbCBBcnRpY2xlIj4xNzwvcmVmLXR5cGU+
PGNvbnRyaWJ1dG9ycz48YXV0aG9ycz48YXV0aG9yPlNvbGFubywgUC48L2F1dGhvcj48YXV0aG9y
PlJhdmVsLCBTLjwvYXV0aG9yPjxhdXRob3I+RGUgTWVlw7tzLCBULjwvYXV0aG9yPjwvYXV0aG9y
cz48L2NvbnRyaWJ1dG9ycz48dGl0bGVzPjx0aXRsZT5Ib3cgY2FuIHRzZXRzZSBwb3B1bGF0aW9u
IGdlbmV0aWNzIGNvbnRyaWJ1dGUgdG8gQWZyaWNhbiB0cnlwYW5vc29taWFzaXMgY29udHJvbD88
L3RpdGxlPjxzZWNvbmRhcnktdGl0bGU+VHJlbmRzIGluIFBhcmFzaXRvbG9neTwvc2Vjb25kYXJ5
LXRpdGxlPjwvdGl0bGVzPjxwZXJpb2RpY2FsPjxmdWxsLXRpdGxlPlRyZW5kcyBpbiBQYXJhc2l0
b2xvZ3k8L2Z1bGwtdGl0bGU+PGFiYnItMT5UcmVuZHMgUGFyYXNpdG9sLjwvYWJici0xPjxhYmJy
LTI+VHJlbmRzIFBhcmFzaXRvbDwvYWJici0yPjwvcGVyaW9kaWNhbD48cGFnZXM+MjU1LTI2Mzwv
cGFnZXM+PHZvbHVtZT4yNjwvdm9sdW1lPjxudW1iZXI+NTwvbnVtYmVyPjxkYXRlcz48eWVhcj4y
MDEwPC95ZWFyPjwvZGF0ZXM+PHVybHM+PC91cmxzPjwvcmVjb3JkPjwvQ2l0ZT48Q2l0ZT48QXV0
aG9yPkh1bnRlcjwvQXV0aG9yPjxZZWFyPjIwMTQ8L1llYXI+PFJlY051bT4yNzE0PC9SZWNOdW0+
PHJlY29yZD48cmVjLW51bWJlcj4yNzE0PC9yZWMtbnVtYmVyPjxmb3JlaWduLWtleXM+PGtleSBh
cHA9IkVOIiBkYi1pZD0icmY1eHIyc2Q2c2EweHJldHZzMnhwdHhrMmZwdnZ3NXo1ejkwIiB0aW1l
c3RhbXA9IjE2MzIxMjIxMzYiPjI3MTQ8L2tleT48L2ZvcmVpZ24ta2V5cz48cmVmLXR5cGUgbmFt
ZT0iSm91cm5hbCBBcnRpY2xlIj4xNzwvcmVmLXR5cGU+PGNvbnRyaWJ1dG9ycz48YXV0aG9ycz48
YXV0aG9yPkh1bnRlciwgUC48L2F1dGhvcj48L2F1dGhvcnM+PC9jb250cmlidXRvcnM+PGF1dGgt
YWRkcmVzcz5Mb25kb24sIFVLLjwvYXV0aC1hZGRyZXNzPjx0aXRsZXM+PHRpdGxlPlRyb3BpY2Fs
IGRpc2Vhc2VzIGFuZCB0aGUgcG9vcjogTmVnbGVjdGVkIHRyb3BpY2FsIGRpc2Vhc2VzIGFyZSBh
IHB1YmxpYyBoZWFsdGggcHJvYmxlbSBmb3IgZGV2ZWxvcGluZyBhbmQgZGV2ZWxvcGVkIGNvdW50
cmllcyBhbGlrZTwvdGl0bGU+PHNlY29uZGFyeS10aXRsZT5FTUJPIFJlcG9ydHM8L3NlY29uZGFy
eS10aXRsZT48L3RpdGxlcz48cGVyaW9kaWNhbD48ZnVsbC10aXRsZT5FTUJPIFJlcG9ydHM8L2Z1
bGwtdGl0bGU+PGFiYnItMT5FTUJPIFJlcDwvYWJici0xPjxhYmJyLTI+RU1CTyBSZXAuPC9hYmJy
LTI+PC9wZXJpb2RpY2FsPjxwYWdlcz4zNDctMzUwPC9wYWdlcz48dm9sdW1lPjE1PC92b2x1bWU+
PG51bWJlcj40PC9udW1iZXI+PGtleXdvcmRzPjxrZXl3b3JkPkRldmVsb3BlZCBDb3VudHJpZXM8
L2tleXdvcmQ+PGtleXdvcmQ+RGV2ZWxvcGluZyBDb3VudHJpZXM8L2tleXdvcmQ+PGtleXdvcmQ+
SHVtYW5zPC9rZXl3b3JkPjxrZXl3b3JkPk5lZ2xlY3RlZCBEaXNlYXNlcy9lY29ub21pY3MvKmVw
aWRlbWlvbG9neS90aGVyYXB5PC9rZXl3b3JkPjxrZXl3b3JkPlBvdmVydHkgQXJlYXM8L2tleXdv
cmQ+PGtleXdvcmQ+KlB1YmxpYyBIZWFsdGg8L2tleXdvcmQ+PGtleXdvcmQ+VHJvcGljYWwgQ2xp
bWF0ZTwva2V5d29yZD48L2tleXdvcmRzPjxkYXRlcz48eWVhcj4yMDE0PC95ZWFyPjxwdWItZGF0
ZXM+PGRhdGU+QXByPC9kYXRlPjwvcHViLWRhdGVzPjwvZGF0ZXM+PGlzYm4+MTQ2OS0zMTc4IChF
bGVjdHJvbmljKSYjeEQ7MTQ2OS0yMjFYIChMaW5raW5nKTwvaXNibj48YWNjZXNzaW9uLW51bT4y
NDY1Mjg1MTwvYWNjZXNzaW9uLW51bT48dXJscz48cmVsYXRlZC11cmxzPjx1cmw+aHR0cHM6Ly93
d3cubmNiaS5ubG0ubmloLmdvdi9wdWJtZWQvMjQ2NTI4NTE8L3VybD48L3JlbGF0ZWQtdXJscz48
L3VybHM+PGN1c3RvbTI+UE1DMzk4OTY2NjwvY3VzdG9tMj48ZWxlY3Ryb25pYy1yZXNvdXJjZS1u
dW0+MTAuMTAwMi9lbWJyLjIwMTQzODY1MjwvZWxlY3Ryb25pYy1yZXNvdXJjZS1udW0+PC9yZWNv
cmQ+PC9DaXRlPjwvRW5kTm90ZT4A
</w:fldData>
          </w:fldChar>
        </w:r>
        <w:r w:rsidR="00B020D6" w:rsidDel="00F15BC6">
          <w:rPr>
            <w:rFonts w:eastAsia="Times New Roman"/>
            <w:lang w:val="en-US"/>
          </w:rPr>
          <w:delInstrText xml:space="preserve"> ADDIN EN.CITE </w:delInstrText>
        </w:r>
        <w:r w:rsidR="00B020D6" w:rsidDel="00F15BC6">
          <w:rPr>
            <w:rFonts w:eastAsia="Times New Roman"/>
            <w:lang w:val="en-US"/>
          </w:rPr>
          <w:fldChar w:fldCharType="begin">
            <w:fldData xml:space="preserve">PEVuZE5vdGU+PENpdGU+PEF1dGhvcj5Db3JyZWE8L0F1dGhvcj48WWVhcj4yMDE3PC9ZZWFyPjxS
ZWNOdW0+MjIyODwvUmVjTnVtPjxEaXNwbGF5VGV4dD4oU29sYW5vIGV0IGFsLiwgMjAxMDsgSHVu
dGVyLCAyMDE0OyBDb3JyZWEgZXQgYWwuLCAyMDE3KTwvRGlzcGxheVRleHQ+PHJlY29yZD48cmVj
LW51bWJlcj4yMjI4PC9yZWMtbnVtYmVyPjxmb3JlaWduLWtleXM+PGtleSBhcHA9IkVOIiBkYi1p
ZD0icmY1eHIyc2Q2c2EweHJldHZzMnhwdHhrMmZwdnZ3NXo1ejkwIiB0aW1lc3RhbXA9IjE1NDIy
OTIwMzQiPjIyMjg8L2tleT48L2ZvcmVpZ24ta2V5cz48cmVmLXR5cGUgbmFtZT0iSm91cm5hbCBB
cnRpY2xlIj4xNzwvcmVmLXR5cGU+PGNvbnRyaWJ1dG9ycz48YXV0aG9ycz48YXV0aG9yPkNvcnJl
YSwgQS4gQy48L2F1dGhvcj48YXV0aG9yPkRlIE1lZcO7cywgVC48L2F1dGhvcj48YXV0aG9yPkRy
ZXlmdXNzLCBHLjwvYXV0aG9yPjxhdXRob3I+Um9uZGVsYXVkLCBELjwvYXV0aG9yPjxhdXRob3I+
SHVydHJlei1Cb3Vzc8OocywgUy48L2F1dGhvcj48L2F1dGhvcnM+PC9jb250cmlidXRvcnM+PGF1
dGgtYWRkcmVzcz5NaXZlZ2VjIFVNUiBVTSwgQ05SUyBJUkQgTWFsYWQgSW5mZWN0ICZhbXA7IFZl
Y3RldXJzIEVjb2wgR2VuZXQgRXZvbHUsIEN0ciBJUkQsIEJQIDY0NTAxLCBGLTM0Mzk0IE1vbnRw
ZWxsaWVyIDUsIEZyYW5jZSYjeEQ7SVJELCBVTVIgSW50ZXJhY3QgSG90ZXMgVmVjdGV1cnMgUGFy
YXNpdGVzIEluZmVjdCBUcnlwLCBVTVIgSVJEIDE3NywgQ0lSQUQgMTcsIFRBLUEtMTctRyxDYW1w
dXMgSW50IEJhaWxsYXJndWV0LCBGLTM0Mzk4IE1vbnRwZWxsaWVyIDUsIEZyYW5jZSYjeEQ7SW5z
ZXJtIDEwOTQsIEZhYyBNZWQgJmFtcDsgUGhhcm0sIDIgUnVlIERvY3RldXIgUmF5bW9uZCBNYXJj
bGFuZCwgRi04NzAyNSBMaW1vZ2VzLCBGcmFuY2UmI3hEO1VuaXYgTW9udHBlbGxpZXIsIEZhYyBT
Y2ksIERlcHQgQmlvbCBFY29sLCBGLTM0MDk1IE1vbnRwZWxsaWVyIDUsIEZyYW5jZTwvYXV0aC1h
ZGRyZXNzPjx0aXRsZXM+PHRpdGxlPjxzdHlsZSBmYWNlPSJpdGFsaWMiIGZvbnQ9ImRlZmF1bHQi
IHNpemU9IjEwMCUiPkdhbGJhIHRydW5jYXR1bGE8L3N0eWxlPjxzdHlsZSBmYWNlPSJub3JtYWwi
IGZvbnQ9ImRlZmF1bHQiIHNpemU9IjEwMCUiPiBhbmQgPC9zdHlsZT48c3R5bGUgZmFjZT0iaXRh
bGljIiBmb250PSJkZWZhdWx0IiBzaXplPSIxMDAlIj5GYXNjaW9sYSBoZXBhdGljYTwvc3R5bGU+
PHN0eWxlIGZhY2U9Im5vcm1hbCIgZm9udD0iZGVmYXVsdCIgc2l6ZT0iMTAwJSI+OiBHZW5ldGlj
IGNvc3RydWN0dXJlcyBhbmQgaW50ZXJhY3Rpb25zIHdpdGggaW50ZXJtZWRpYXRlIGhvc3QgZGlz
cGVyc2FsPC9zdHlsZT48L3RpdGxlPjxzZWNvbmRhcnktdGl0bGU+SW5mZWN0aW9uIEdlbmV0aWNz
IGFuZCBFdm9sdXRpb248L3NlY29uZGFyeS10aXRsZT48YWx0LXRpdGxlPkluZmVjdCBHZW5ldCBF
dm9sPC9hbHQtdGl0bGU+PC90aXRsZXM+PHBlcmlvZGljYWw+PGZ1bGwtdGl0bGU+SW5mZWN0aW9u
IEdlbmV0aWNzIGFuZCBFdm9sdXRpb248L2Z1bGwtdGl0bGU+PGFiYnItMT5JbmZlY3QuIEdlbmV0
LiBFdm9sLjwvYWJici0xPjxhYmJyLTI+SW5mZWN0IEdlbmV0IEV2b2w8L2FiYnItMj48L3Blcmlv
ZGljYWw+PGFsdC1wZXJpb2RpY2FsPjxmdWxsLXRpdGxlPkluZmVjdGlvbiBHZW5ldGljcyBhbmQg
RXZvbHV0aW9uPC9mdWxsLXRpdGxlPjxhYmJyLTE+SW5mZWN0LiBHZW5ldC4gRXZvbC48L2FiYnIt
MT48YWJici0yPkluZmVjdCBHZW5ldCBFdm9sPC9hYmJyLTI+PC9hbHQtcGVyaW9kaWNhbD48cGFn
ZXM+MTg2LTE5NDwvcGFnZXM+PHZvbHVtZT41NTwvdm9sdW1lPjxrZXl3b3Jkcz48a2V5d29yZD5m
YXNjaW9sYSBoZXBhdGljYTwva2V5d29yZD48a2V5d29yZD5nYWxiYSB0cnVuY2F0dWxhPC9rZXl3
b3JkPjxrZXl3b3JkPm9tcGhpc2NvbGEgZ2xhYnJhPC9rZXl3b3JkPjxrZXl3b3JkPmdlbmV0aWMg
dmFyaWFiaWxpdHk8L2tleXdvcmQ+PGtleXdvcmQ+c2VsZmluZzwva2V5d29yZD48a2V5d29yZD5s
b2NhbCBhZGFwdGF0aW9uPC9rZXl3b3JkPjxrZXl3b3JkPmVmZmVjdGl2ZSBwb3B1bGF0aW9uLXNp
emU8L2tleXdvcmQ+PGtleXdvcmQ+c2V4LWJpYXNlZCBkaXNwZXJzYWw8L2tleXdvcmQ+PGtleXdv
cmQ+aGllcmFyY2hpY2FsIGYtc3RhdGlzdGljczwva2V5d29yZD48a2V5d29yZD5mcmVzaC13YXRl
ciBzbmFpbHM8L2tleXdvcmQ+PGtleXdvcmQ+bHltbmFlYS10cnVuY2F0dWxhPC9rZXl3b3JkPjxr
ZXl3b3JkPmxvY2FsIGFkYXB0YXRpb248L2tleXdvcmQ+PGtleXdvcmQ+bGl2ZXIgZmx1a2U8L2tl
eXdvcmQ+PGtleXdvcmQ+bGlua2FnZSBkaXNlcXVpbGlicml1bTwva2V5d29yZD48a2V5d29yZD5u
LWU8L2tleXdvcmQ+PGtleXdvcmQ+aWRlbnRpdHkgcHJvYmFiaWxpdGllczwva2V5d29yZD48L2tl
eXdvcmRzPjxkYXRlcz48eWVhcj4yMDE3PC95ZWFyPjxwdWItZGF0ZXM+PGRhdGU+Tm92PC9kYXRl
PjwvcHViLWRhdGVzPjwvZGF0ZXM+PGlzYm4+MTU2Ny0xMzQ4PC9pc2JuPjxhY2Nlc3Npb24tbnVt
PldPUzowMDA0MTQ4NjYyMDAwMjY8L2FjY2Vzc2lvbi1udW0+PHVybHM+PHJlbGF0ZWQtdXJscz48
dXJsPiZsdDtHbyB0byBJU0kmZ3Q7Oi8vV09TOjAwMDQxNDg2NjIwMDAyNjwvdXJsPjwvcmVsYXRl
ZC11cmxzPjwvdXJscz48ZWxlY3Ryb25pYy1yZXNvdXJjZS1udW0+MTAuMTAxNi9qLm1lZWdpZC4y
MDE3LjA5LjAxMjwvZWxlY3Ryb25pYy1yZXNvdXJjZS1udW0+PGxhbmd1YWdlPkVuZ2xpc2g8L2xh
bmd1YWdlPjwvcmVjb3JkPjwvQ2l0ZT48Q2l0ZT48QXV0aG9yPlNvbGFubzwvQXV0aG9yPjxZZWFy
PjIwMTA8L1llYXI+PFJlY051bT4xMTQ5PC9SZWNOdW0+PHJlY29yZD48cmVjLW51bWJlcj4xMTQ5
PC9yZWMtbnVtYmVyPjxmb3JlaWduLWtleXM+PGtleSBhcHA9IkVOIiBkYi1pZD0icmY1eHIyc2Q2
c2EweHJldHZzMnhwdHhrMmZwdnZ3NXo1ejkwIiB0aW1lc3RhbXA9IjAiPjExNDk8L2tleT48L2Zv
cmVpZ24ta2V5cz48cmVmLXR5cGUgbmFtZT0iSm91cm5hbCBBcnRpY2xlIj4xNzwvcmVmLXR5cGU+
PGNvbnRyaWJ1dG9ycz48YXV0aG9ycz48YXV0aG9yPlNvbGFubywgUC48L2F1dGhvcj48YXV0aG9y
PlJhdmVsLCBTLjwvYXV0aG9yPjxhdXRob3I+RGUgTWVlw7tzLCBULjwvYXV0aG9yPjwvYXV0aG9y
cz48L2NvbnRyaWJ1dG9ycz48dGl0bGVzPjx0aXRsZT5Ib3cgY2FuIHRzZXRzZSBwb3B1bGF0aW9u
IGdlbmV0aWNzIGNvbnRyaWJ1dGUgdG8gQWZyaWNhbiB0cnlwYW5vc29taWFzaXMgY29udHJvbD88
L3RpdGxlPjxzZWNvbmRhcnktdGl0bGU+VHJlbmRzIGluIFBhcmFzaXRvbG9neTwvc2Vjb25kYXJ5
LXRpdGxlPjwvdGl0bGVzPjxwZXJpb2RpY2FsPjxmdWxsLXRpdGxlPlRyZW5kcyBpbiBQYXJhc2l0
b2xvZ3k8L2Z1bGwtdGl0bGU+PGFiYnItMT5UcmVuZHMgUGFyYXNpdG9sLjwvYWJici0xPjxhYmJy
LTI+VHJlbmRzIFBhcmFzaXRvbDwvYWJici0yPjwvcGVyaW9kaWNhbD48cGFnZXM+MjU1LTI2Mzwv
cGFnZXM+PHZvbHVtZT4yNjwvdm9sdW1lPjxudW1iZXI+NTwvbnVtYmVyPjxkYXRlcz48eWVhcj4y
MDEwPC95ZWFyPjwvZGF0ZXM+PHVybHM+PC91cmxzPjwvcmVjb3JkPjwvQ2l0ZT48Q2l0ZT48QXV0
aG9yPkh1bnRlcjwvQXV0aG9yPjxZZWFyPjIwMTQ8L1llYXI+PFJlY051bT4yNzE0PC9SZWNOdW0+
PHJlY29yZD48cmVjLW51bWJlcj4yNzE0PC9yZWMtbnVtYmVyPjxmb3JlaWduLWtleXM+PGtleSBh
cHA9IkVOIiBkYi1pZD0icmY1eHIyc2Q2c2EweHJldHZzMnhwdHhrMmZwdnZ3NXo1ejkwIiB0aW1l
c3RhbXA9IjE2MzIxMjIxMzYiPjI3MTQ8L2tleT48L2ZvcmVpZ24ta2V5cz48cmVmLXR5cGUgbmFt
ZT0iSm91cm5hbCBBcnRpY2xlIj4xNzwvcmVmLXR5cGU+PGNvbnRyaWJ1dG9ycz48YXV0aG9ycz48
YXV0aG9yPkh1bnRlciwgUC48L2F1dGhvcj48L2F1dGhvcnM+PC9jb250cmlidXRvcnM+PGF1dGgt
YWRkcmVzcz5Mb25kb24sIFVLLjwvYXV0aC1hZGRyZXNzPjx0aXRsZXM+PHRpdGxlPlRyb3BpY2Fs
IGRpc2Vhc2VzIGFuZCB0aGUgcG9vcjogTmVnbGVjdGVkIHRyb3BpY2FsIGRpc2Vhc2VzIGFyZSBh
IHB1YmxpYyBoZWFsdGggcHJvYmxlbSBmb3IgZGV2ZWxvcGluZyBhbmQgZGV2ZWxvcGVkIGNvdW50
cmllcyBhbGlrZTwvdGl0bGU+PHNlY29uZGFyeS10aXRsZT5FTUJPIFJlcG9ydHM8L3NlY29uZGFy
eS10aXRsZT48L3RpdGxlcz48cGVyaW9kaWNhbD48ZnVsbC10aXRsZT5FTUJPIFJlcG9ydHM8L2Z1
bGwtdGl0bGU+PGFiYnItMT5FTUJPIFJlcDwvYWJici0xPjxhYmJyLTI+RU1CTyBSZXAuPC9hYmJy
LTI+PC9wZXJpb2RpY2FsPjxwYWdlcz4zNDctMzUwPC9wYWdlcz48dm9sdW1lPjE1PC92b2x1bWU+
PG51bWJlcj40PC9udW1iZXI+PGtleXdvcmRzPjxrZXl3b3JkPkRldmVsb3BlZCBDb3VudHJpZXM8
L2tleXdvcmQ+PGtleXdvcmQ+RGV2ZWxvcGluZyBDb3VudHJpZXM8L2tleXdvcmQ+PGtleXdvcmQ+
SHVtYW5zPC9rZXl3b3JkPjxrZXl3b3JkPk5lZ2xlY3RlZCBEaXNlYXNlcy9lY29ub21pY3MvKmVw
aWRlbWlvbG9neS90aGVyYXB5PC9rZXl3b3JkPjxrZXl3b3JkPlBvdmVydHkgQXJlYXM8L2tleXdv
cmQ+PGtleXdvcmQ+KlB1YmxpYyBIZWFsdGg8L2tleXdvcmQ+PGtleXdvcmQ+VHJvcGljYWwgQ2xp
bWF0ZTwva2V5d29yZD48L2tleXdvcmRzPjxkYXRlcz48eWVhcj4yMDE0PC95ZWFyPjxwdWItZGF0
ZXM+PGRhdGU+QXByPC9kYXRlPjwvcHViLWRhdGVzPjwvZGF0ZXM+PGlzYm4+MTQ2OS0zMTc4IChF
bGVjdHJvbmljKSYjeEQ7MTQ2OS0yMjFYIChMaW5raW5nKTwvaXNibj48YWNjZXNzaW9uLW51bT4y
NDY1Mjg1MTwvYWNjZXNzaW9uLW51bT48dXJscz48cmVsYXRlZC11cmxzPjx1cmw+aHR0cHM6Ly93
d3cubmNiaS5ubG0ubmloLmdvdi9wdWJtZWQvMjQ2NTI4NTE8L3VybD48L3JlbGF0ZWQtdXJscz48
L3VybHM+PGN1c3RvbTI+UE1DMzk4OTY2NjwvY3VzdG9tMj48ZWxlY3Ryb25pYy1yZXNvdXJjZS1u
dW0+MTAuMTAwMi9lbWJyLjIwMTQzODY1MjwvZWxlY3Ryb25pYy1yZXNvdXJjZS1udW0+PC9yZWNv
cmQ+PC9DaXRlPjwvRW5kTm90ZT4A
</w:fldData>
          </w:fldChar>
        </w:r>
        <w:r w:rsidR="00B020D6" w:rsidDel="00F15BC6">
          <w:rPr>
            <w:rFonts w:eastAsia="Times New Roman"/>
            <w:lang w:val="en-US"/>
          </w:rPr>
          <w:delInstrText xml:space="preserve"> ADDIN EN.CITE.DATA </w:delInstrText>
        </w:r>
        <w:r w:rsidR="00B020D6" w:rsidDel="00F15BC6">
          <w:rPr>
            <w:rFonts w:eastAsia="Times New Roman"/>
            <w:lang w:val="en-US"/>
          </w:rPr>
        </w:r>
        <w:r w:rsidR="00B020D6" w:rsidDel="00F15BC6">
          <w:rPr>
            <w:rFonts w:eastAsia="Times New Roman"/>
            <w:lang w:val="en-US"/>
          </w:rPr>
          <w:fldChar w:fldCharType="end"/>
        </w:r>
        <w:r w:rsidR="00A42C50" w:rsidRPr="00B020D6" w:rsidDel="00F15BC6">
          <w:rPr>
            <w:rFonts w:eastAsia="Times New Roman"/>
            <w:lang w:val="en-US"/>
          </w:rPr>
        </w:r>
        <w:r w:rsidR="00A42C50" w:rsidRPr="00B020D6" w:rsidDel="00F15BC6">
          <w:rPr>
            <w:rFonts w:eastAsia="Times New Roman"/>
            <w:lang w:val="en-US"/>
          </w:rPr>
          <w:fldChar w:fldCharType="separate"/>
        </w:r>
        <w:r w:rsidR="00B020D6" w:rsidDel="00F15BC6">
          <w:rPr>
            <w:rFonts w:eastAsia="Times New Roman"/>
            <w:noProof/>
            <w:lang w:val="en-US"/>
          </w:rPr>
          <w:delText>(Solano et al., 2010; Hunter, 2014; Correa et al., 2017)</w:delText>
        </w:r>
        <w:r w:rsidR="00A42C50" w:rsidRPr="00B020D6" w:rsidDel="00F15BC6">
          <w:rPr>
            <w:rFonts w:eastAsia="Times New Roman"/>
            <w:lang w:val="en-US"/>
          </w:rPr>
          <w:fldChar w:fldCharType="end"/>
        </w:r>
        <w:r w:rsidR="00A42C50" w:rsidRPr="00B020D6" w:rsidDel="00F15BC6">
          <w:rPr>
            <w:rFonts w:eastAsia="Times New Roman"/>
            <w:lang w:val="en-US"/>
          </w:rPr>
          <w:delText>.</w:delText>
        </w:r>
      </w:del>
    </w:p>
    <w:p w14:paraId="773E8E7B" w14:textId="59E25A33" w:rsidR="00F446E6" w:rsidRPr="00B020D6" w:rsidRDefault="00F446E6" w:rsidP="00A712B5">
      <w:pPr>
        <w:spacing w:line="360" w:lineRule="auto"/>
        <w:rPr>
          <w:lang w:val="en-US"/>
        </w:rPr>
      </w:pPr>
      <w:r w:rsidRPr="00B020D6">
        <w:rPr>
          <w:rFonts w:eastAsia="Times New Roman"/>
          <w:lang w:val="en-US"/>
        </w:rPr>
        <w:tab/>
      </w:r>
      <w:r w:rsidR="007F1BF1" w:rsidRPr="00B020D6">
        <w:rPr>
          <w:lang w:val="en-US"/>
        </w:rPr>
        <w:t>Stuttering is the result of</w:t>
      </w:r>
      <w:r w:rsidR="00C85BF6" w:rsidRPr="00B020D6">
        <w:rPr>
          <w:lang w:val="en-US"/>
        </w:rPr>
        <w:t xml:space="preserve"> the</w:t>
      </w:r>
      <w:r w:rsidR="007F1BF1" w:rsidRPr="00B020D6">
        <w:rPr>
          <w:lang w:val="en-US"/>
        </w:rPr>
        <w:t xml:space="preserve"> </w:t>
      </w:r>
      <w:proofErr w:type="spellStart"/>
      <w:r w:rsidR="007F1BF1" w:rsidRPr="00B020D6">
        <w:rPr>
          <w:lang w:val="en-US"/>
        </w:rPr>
        <w:t>Taq</w:t>
      </w:r>
      <w:proofErr w:type="spellEnd"/>
      <w:r w:rsidR="007F1BF1" w:rsidRPr="00B020D6">
        <w:rPr>
          <w:lang w:val="en-US"/>
        </w:rPr>
        <w:t xml:space="preserve"> </w:t>
      </w:r>
      <w:r w:rsidR="00C85BF6" w:rsidRPr="00B020D6">
        <w:rPr>
          <w:lang w:val="en-US"/>
        </w:rPr>
        <w:t xml:space="preserve">polymerase </w:t>
      </w:r>
      <w:r w:rsidR="007F1BF1" w:rsidRPr="00B020D6">
        <w:rPr>
          <w:lang w:val="en-US"/>
        </w:rPr>
        <w:t>slippage</w:t>
      </w:r>
      <w:r w:rsidR="00E22BE4" w:rsidRPr="00B020D6">
        <w:rPr>
          <w:lang w:val="en-US"/>
        </w:rPr>
        <w:t xml:space="preserve"> during the PCR</w:t>
      </w:r>
      <w:ins w:id="44" w:author="Thierry De Meeûs" w:date="2022-07-05T10:58:00Z">
        <w:r w:rsidR="0031424E">
          <w:rPr>
            <w:lang w:val="en-US"/>
          </w:rPr>
          <w:t xml:space="preserve"> amplification</w:t>
        </w:r>
      </w:ins>
      <w:r w:rsidR="007F1BF1" w:rsidRPr="00B020D6">
        <w:rPr>
          <w:lang w:val="en-US"/>
        </w:rPr>
        <w:t xml:space="preserve"> of </w:t>
      </w:r>
      <w:ins w:id="45" w:author="Thierry De Meeûs" w:date="2022-07-12T14:47:00Z">
        <w:r w:rsidR="00084EE5">
          <w:rPr>
            <w:lang w:val="en-US"/>
          </w:rPr>
          <w:t>the</w:t>
        </w:r>
      </w:ins>
      <w:del w:id="46" w:author="Thierry De Meeûs" w:date="2022-07-05T10:58:00Z">
        <w:r w:rsidR="00C85BF6" w:rsidRPr="00B020D6" w:rsidDel="0031424E">
          <w:rPr>
            <w:lang w:val="en-US"/>
          </w:rPr>
          <w:delText>the</w:delText>
        </w:r>
      </w:del>
      <w:r w:rsidR="00C85BF6" w:rsidRPr="00B020D6">
        <w:rPr>
          <w:lang w:val="en-US"/>
        </w:rPr>
        <w:t xml:space="preserve"> targeted</w:t>
      </w:r>
      <w:r w:rsidR="007F1BF1" w:rsidRPr="00B020D6">
        <w:rPr>
          <w:lang w:val="en-US"/>
        </w:rPr>
        <w:t xml:space="preserve"> DNA strand. This generates several PCR products that differ from each other by one repeat and can cause difficulties when discriminating between fake and true homozygotes, such as heterozygous individuals for dinucleotide microsatellite allele sequences with a single repeat difference</w:t>
      </w:r>
      <w:r w:rsidR="00C85BF6" w:rsidRPr="00B020D6">
        <w:rPr>
          <w:lang w:val="en-US"/>
        </w:rPr>
        <w:t xml:space="preserve"> </w:t>
      </w:r>
      <w:r w:rsidR="00C85BF6"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C85BF6" w:rsidRPr="00B020D6">
        <w:rPr>
          <w:lang w:val="en-US"/>
        </w:rPr>
        <w:fldChar w:fldCharType="separate"/>
      </w:r>
      <w:r w:rsidR="00D7606A">
        <w:rPr>
          <w:noProof/>
          <w:lang w:val="en-US"/>
        </w:rPr>
        <w:t>(De Meeûs et al., 2021)</w:t>
      </w:r>
      <w:r w:rsidR="00C85BF6" w:rsidRPr="00B020D6">
        <w:rPr>
          <w:lang w:val="en-US"/>
        </w:rPr>
        <w:fldChar w:fldCharType="end"/>
      </w:r>
      <w:r w:rsidR="00C00A2A" w:rsidRPr="00B020D6">
        <w:rPr>
          <w:lang w:val="en-US"/>
        </w:rPr>
        <w:t>.</w:t>
      </w:r>
      <w:r w:rsidR="007E27CD" w:rsidRPr="00B020D6">
        <w:rPr>
          <w:lang w:val="en-US"/>
        </w:rPr>
        <w:t xml:space="preserve"> Stuttering produces heterozygote deficits as compared to Castle-Weinberg (CW) expected genotypic </w:t>
      </w:r>
      <w:r w:rsidR="007E27CD" w:rsidRPr="00B020D6">
        <w:rPr>
          <w:lang w:val="en-US"/>
        </w:rPr>
        <w:lastRenderedPageBreak/>
        <w:t xml:space="preserve">proportions </w:t>
      </w:r>
      <w:r w:rsidR="007E27CD" w:rsidRPr="00B020D6">
        <w:rPr>
          <w:lang w:val="en-US"/>
        </w:rPr>
        <w:fldChar w:fldCharType="begin"/>
      </w:r>
      <w:r w:rsidR="00B020D6">
        <w:rPr>
          <w:lang w:val="en-US"/>
        </w:rPr>
        <w:instrText xml:space="preserve"> ADDIN EN.CITE &lt;EndNote&gt;&lt;Cite&gt;&lt;Author&gt;Castle&lt;/Author&gt;&lt;Year&gt;1903&lt;/Year&gt;&lt;RecNum&gt;2191&lt;/RecNum&gt;&lt;DisplayText&gt;(Castle, 1903; Weinberg, 1908)&lt;/DisplayText&gt;&lt;record&gt;&lt;rec-number&gt;2191&lt;/rec-number&gt;&lt;foreign-keys&gt;&lt;key app="EN" db-id="rf5xr2sd6sa0xretvs2xptxk2fpvvw5z5z90" timestamp="1533052246"&gt;2191&lt;/key&gt;&lt;/foreign-keys&gt;&lt;ref-type name="Journal Article"&gt;17&lt;/ref-type&gt;&lt;contributors&gt;&lt;authors&gt;&lt;author&gt;Castle, W. E.&lt;/author&gt;&lt;/authors&gt;&lt;/contributors&gt;&lt;titles&gt;&lt;title&gt;The laws of heredity of Galton and Mendel, and some laws governing race improvement by selection&lt;/title&gt;&lt;secondary-title&gt;Proceedings of the American Academy of Arts and Sciences&lt;/secondary-title&gt;&lt;/titles&gt;&lt;periodical&gt;&lt;full-title&gt;Proceedings of the American Academy of Arts and Sciences&lt;/full-title&gt;&lt;abbr-1&gt;Proc Am Acad Arts Sci&lt;/abbr-1&gt;&lt;abbr-2&gt;Proc. Am. Acad. Arts Sci.&lt;/abbr-2&gt;&lt;/periodical&gt;&lt;pages&gt;223-242&lt;/pages&gt;&lt;volume&gt;39&lt;/volume&gt;&lt;number&gt;8&lt;/number&gt;&lt;dates&gt;&lt;year&gt;1903&lt;/year&gt;&lt;pub-dates&gt;&lt;date&gt;Nov., 1903&lt;/date&gt;&lt;/pub-dates&gt;&lt;/dates&gt;&lt;urls&gt;&lt;/urls&gt;&lt;/record&gt;&lt;/Cite&gt;&lt;Cite&gt;&lt;Author&gt;Weinberg&lt;/Author&gt;&lt;Year&gt;1908&lt;/Year&gt;&lt;RecNum&gt;123&lt;/RecNum&gt;&lt;record&gt;&lt;rec-number&gt;123&lt;/rec-number&gt;&lt;foreign-keys&gt;&lt;key app="EN" db-id="rf5xr2sd6sa0xretvs2xptxk2fpvvw5z5z90" timestamp="0"&gt;123&lt;/key&gt;&lt;/foreign-keys&gt;&lt;ref-type name="Journal Article"&gt;17&lt;/ref-type&gt;&lt;contributors&gt;&lt;authors&gt;&lt;author&gt;Weinberg, W.&lt;/author&gt;&lt;/authors&gt;&lt;/contributors&gt;&lt;titles&gt;&lt;title&gt;Über den Nachweis der Verebung beim Menschen&lt;/title&gt;&lt;secondary-title&gt;Jahresheft des Vereins fur Vaterlundische Naturkunde in Wurttemberg&lt;/secondary-title&gt;&lt;/titles&gt;&lt;periodical&gt;&lt;full-title&gt;Jahresheft des Vereins fur Vaterlundische Naturkunde in Wurttemberg&lt;/full-title&gt;&lt;/periodical&gt;&lt;pages&gt;368-382&lt;/pages&gt;&lt;volume&gt;64&lt;/volume&gt;&lt;dates&gt;&lt;year&gt;1908&lt;/year&gt;&lt;/dates&gt;&lt;urls&gt;&lt;/urls&gt;&lt;/record&gt;&lt;/Cite&gt;&lt;/EndNote&gt;</w:instrText>
      </w:r>
      <w:r w:rsidR="007E27CD" w:rsidRPr="00B020D6">
        <w:rPr>
          <w:lang w:val="en-US"/>
        </w:rPr>
        <w:fldChar w:fldCharType="separate"/>
      </w:r>
      <w:r w:rsidR="00B020D6">
        <w:rPr>
          <w:noProof/>
          <w:lang w:val="en-US"/>
        </w:rPr>
        <w:t>(Castle, 1903; Weinberg, 1908)</w:t>
      </w:r>
      <w:r w:rsidR="007E27CD" w:rsidRPr="00B020D6">
        <w:rPr>
          <w:lang w:val="en-US"/>
        </w:rPr>
        <w:fldChar w:fldCharType="end"/>
      </w:r>
      <w:r w:rsidR="007E27CD" w:rsidRPr="00B020D6">
        <w:rPr>
          <w:lang w:val="en-US"/>
        </w:rPr>
        <w:t>, also known as Hardy-Weinberg (HW) expectations (</w:t>
      </w:r>
      <w:r w:rsidR="00C16725" w:rsidRPr="00B020D6">
        <w:rPr>
          <w:lang w:val="en-US"/>
        </w:rPr>
        <w:t xml:space="preserve">please have a glance at </w:t>
      </w:r>
      <w:r w:rsidR="007E27CD"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7E27CD" w:rsidRPr="00B020D6">
        <w:rPr>
          <w:lang w:val="en-US"/>
        </w:rPr>
        <w:fldChar w:fldCharType="separate"/>
      </w:r>
      <w:r w:rsidR="00D7606A">
        <w:rPr>
          <w:noProof/>
          <w:lang w:val="en-US"/>
        </w:rPr>
        <w:t>(De Meeûs et al., 2021)</w:t>
      </w:r>
      <w:r w:rsidR="007E27CD" w:rsidRPr="00B020D6">
        <w:rPr>
          <w:lang w:val="en-US"/>
        </w:rPr>
        <w:fldChar w:fldCharType="end"/>
      </w:r>
      <w:r w:rsidR="007E27CD" w:rsidRPr="00B020D6">
        <w:rPr>
          <w:lang w:val="en-US"/>
        </w:rPr>
        <w:t xml:space="preserve"> for an explanation why </w:t>
      </w:r>
      <w:r w:rsidR="00592AFA" w:rsidRPr="00B020D6">
        <w:rPr>
          <w:lang w:val="en-US"/>
        </w:rPr>
        <w:t>we</w:t>
      </w:r>
      <w:r w:rsidR="00C16725" w:rsidRPr="00B020D6">
        <w:rPr>
          <w:lang w:val="en-US"/>
        </w:rPr>
        <w:t xml:space="preserve"> </w:t>
      </w:r>
      <w:r w:rsidR="007E27CD" w:rsidRPr="00B020D6">
        <w:rPr>
          <w:lang w:val="en-US"/>
        </w:rPr>
        <w:t>prefer using CW instead of HW).</w:t>
      </w:r>
      <w:r w:rsidR="00263B1C" w:rsidRPr="00B020D6">
        <w:rPr>
          <w:lang w:val="en-US"/>
        </w:rPr>
        <w:t xml:space="preserve"> This phenomenon is locus specific and the deviation produced, as measured by wright's </w:t>
      </w:r>
      <w:r w:rsidR="00263B1C" w:rsidRPr="00B020D6">
        <w:rPr>
          <w:i/>
          <w:lang w:val="en-US"/>
        </w:rPr>
        <w:t>F</w:t>
      </w:r>
      <w:r w:rsidR="00263B1C" w:rsidRPr="00B020D6">
        <w:rPr>
          <w:vertAlign w:val="subscript"/>
          <w:lang w:val="en-US"/>
        </w:rPr>
        <w:t>IS</w:t>
      </w:r>
      <w:r w:rsidR="00263B1C" w:rsidRPr="00B020D6">
        <w:rPr>
          <w:lang w:val="en-US"/>
        </w:rPr>
        <w:t xml:space="preserve"> </w:t>
      </w:r>
      <w:r w:rsidR="00263B1C" w:rsidRPr="00B020D6">
        <w:rPr>
          <w:lang w:val="en-US"/>
        </w:rPr>
        <w:fldChar w:fldCharType="begin"/>
      </w:r>
      <w:r w:rsidR="00B020D6">
        <w:rPr>
          <w:lang w:val="en-US"/>
        </w:rPr>
        <w:instrText xml:space="preserve"> ADDIN EN.CITE &lt;EndNote&gt;&lt;Cite&gt;&lt;Author&gt;Wright&lt;/Author&gt;&lt;Year&gt;1965&lt;/Year&gt;&lt;RecNum&gt;146&lt;/RecNum&gt;&lt;DisplayText&gt;(Wright, 1965)&lt;/DisplayText&gt;&lt;record&gt;&lt;rec-number&gt;146&lt;/rec-number&gt;&lt;foreign-keys&gt;&lt;key app="EN" db-id="rf5xr2sd6sa0xretvs2xptxk2fpvvw5z5z90" timestamp="0"&gt;146&lt;/key&gt;&lt;/foreign-keys&gt;&lt;ref-type name="Journal Article"&gt;17&lt;/ref-type&gt;&lt;contributors&gt;&lt;authors&gt;&lt;author&gt;Wright, S.&lt;/author&gt;&lt;/authors&gt;&lt;/contributors&gt;&lt;titles&gt;&lt;title&gt;The interpretation of population structure by F-statistics with special regard to system of mating&lt;/title&gt;&lt;secondary-title&gt;Evolution&lt;/secondary-title&gt;&lt;/titles&gt;&lt;periodical&gt;&lt;full-title&gt;Evolution&lt;/full-title&gt;&lt;abbr-1&gt;Evolution&lt;/abbr-1&gt;&lt;abbr-2&gt;Evolution&lt;/abbr-2&gt;&lt;/periodical&gt;&lt;pages&gt;395-420&lt;/pages&gt;&lt;volume&gt;19&lt;/volume&gt;&lt;dates&gt;&lt;year&gt;1965&lt;/year&gt;&lt;/dates&gt;&lt;urls&gt;&lt;/urls&gt;&lt;/record&gt;&lt;/Cite&gt;&lt;/EndNote&gt;</w:instrText>
      </w:r>
      <w:r w:rsidR="00263B1C" w:rsidRPr="00B020D6">
        <w:rPr>
          <w:lang w:val="en-US"/>
        </w:rPr>
        <w:fldChar w:fldCharType="separate"/>
      </w:r>
      <w:r w:rsidR="00B020D6">
        <w:rPr>
          <w:noProof/>
          <w:lang w:val="en-US"/>
        </w:rPr>
        <w:t>(Wright, 1965)</w:t>
      </w:r>
      <w:r w:rsidR="00263B1C" w:rsidRPr="00B020D6">
        <w:rPr>
          <w:lang w:val="en-US"/>
        </w:rPr>
        <w:fldChar w:fldCharType="end"/>
      </w:r>
      <w:r w:rsidR="00263B1C" w:rsidRPr="00B020D6">
        <w:rPr>
          <w:lang w:val="en-US"/>
        </w:rPr>
        <w:t>, proportional to the intensity with which each locus is affected.</w:t>
      </w:r>
    </w:p>
    <w:p w14:paraId="35ECFAC6" w14:textId="119EE965" w:rsidR="00687F00" w:rsidRPr="00B020D6" w:rsidRDefault="00687F00" w:rsidP="00A712B5">
      <w:pPr>
        <w:spacing w:line="360" w:lineRule="auto"/>
        <w:rPr>
          <w:lang w:val="en-US"/>
        </w:rPr>
      </w:pPr>
      <w:r w:rsidRPr="00B020D6">
        <w:rPr>
          <w:lang w:val="en-US"/>
        </w:rPr>
        <w:tab/>
        <w:t xml:space="preserve">Today, and to </w:t>
      </w:r>
      <w:r w:rsidR="00017A46">
        <w:rPr>
          <w:lang w:val="en-US"/>
        </w:rPr>
        <w:t>our</w:t>
      </w:r>
      <w:r w:rsidRPr="00B020D6">
        <w:rPr>
          <w:lang w:val="en-US"/>
        </w:rPr>
        <w:t xml:space="preserve"> knowledge, the only procedure to detect stuttering is the one used in </w:t>
      </w:r>
      <w:proofErr w:type="spellStart"/>
      <w:r w:rsidRPr="00B020D6">
        <w:rPr>
          <w:lang w:val="en-US"/>
        </w:rPr>
        <w:t>MicroChecker</w:t>
      </w:r>
      <w:proofErr w:type="spellEnd"/>
      <w:r w:rsidRPr="00B020D6">
        <w:rPr>
          <w:lang w:val="en-US"/>
        </w:rPr>
        <w:t xml:space="preserve"> </w:t>
      </w:r>
      <w:r w:rsidRPr="00B020D6">
        <w:rPr>
          <w:lang w:val="en-US"/>
        </w:rPr>
        <w:fldChar w:fldCharType="begin"/>
      </w:r>
      <w:r w:rsidR="00B020D6">
        <w:rPr>
          <w:lang w:val="en-US"/>
        </w:rPr>
        <w:instrText xml:space="preserve"> ADDIN EN.CITE &lt;EndNote&gt;&lt;Cite&gt;&lt;Author&gt;Van Oosterhout&lt;/Author&gt;&lt;Year&gt;2004&lt;/Year&gt;&lt;RecNum&gt;155&lt;/RecNum&gt;&lt;DisplayText&gt;(Van Oosterhout et al., 2004)&lt;/DisplayText&gt;&lt;record&gt;&lt;rec-number&gt;155&lt;/rec-number&gt;&lt;foreign-keys&gt;&lt;key app="EN" db-id="rf5xr2sd6sa0xretvs2xptxk2fpvvw5z5z90" timestamp="0"&gt;155&lt;/key&gt;&lt;/foreign-keys&gt;&lt;ref-type name="Journal Article"&gt;17&lt;/ref-type&gt;&lt;contributors&gt;&lt;authors&gt;&lt;author&gt;Van Oosterhout, C.&lt;/author&gt;&lt;author&gt;Hutchinson, W. F.&lt;/author&gt;&lt;author&gt;Wills, D. P. M.&lt;/author&gt;&lt;author&gt;Shipley, P.&lt;/author&gt;&lt;/authors&gt;&lt;/contributors&gt;&lt;titles&gt;&lt;title&gt;MICRO-CHECKER: software for identifying and correcting genotyping errors in microsatellite data&lt;/title&gt;&lt;secondary-title&gt;Molecular Ecology Notes&lt;/secondary-title&gt;&lt;/titles&gt;&lt;periodical&gt;&lt;full-title&gt;Molecular Ecology Notes&lt;/full-title&gt;&lt;abbr-1&gt;Mol. Ecol. Notes&lt;/abbr-1&gt;&lt;abbr-2&gt;Mol Ecol Notes&lt;/abbr-2&gt;&lt;/periodical&gt;&lt;pages&gt;535-538&lt;/pages&gt;&lt;volume&gt;4&lt;/volume&gt;&lt;number&gt;3&lt;/number&gt;&lt;dates&gt;&lt;year&gt;2004&lt;/year&gt;&lt;pub-dates&gt;&lt;date&gt;Sep&lt;/date&gt;&lt;/pub-dates&gt;&lt;/dates&gt;&lt;isbn&gt;1471-8278&lt;/isbn&gt;&lt;accession-num&gt;ISI:000223649300069&lt;/accession-num&gt;&lt;urls&gt;&lt;related-urls&gt;&lt;url&gt;&amp;lt;Go to ISI&amp;gt;://000223649300069 &lt;/url&gt;&lt;/related-urls&gt;&lt;/urls&gt;&lt;/record&gt;&lt;/Cite&gt;&lt;/EndNote&gt;</w:instrText>
      </w:r>
      <w:r w:rsidRPr="00B020D6">
        <w:rPr>
          <w:lang w:val="en-US"/>
        </w:rPr>
        <w:fldChar w:fldCharType="separate"/>
      </w:r>
      <w:r w:rsidR="00B020D6">
        <w:rPr>
          <w:noProof/>
          <w:lang w:val="en-US"/>
        </w:rPr>
        <w:t>(Van Oosterhout et al., 2004)</w:t>
      </w:r>
      <w:r w:rsidRPr="00B020D6">
        <w:rPr>
          <w:lang w:val="en-US"/>
        </w:rPr>
        <w:fldChar w:fldCharType="end"/>
      </w:r>
      <w:r w:rsidRPr="00B020D6">
        <w:rPr>
          <w:lang w:val="en-US"/>
        </w:rPr>
        <w:t>. Though it</w:t>
      </w:r>
      <w:r w:rsidR="00183626" w:rsidRPr="00B020D6">
        <w:rPr>
          <w:lang w:val="en-US"/>
        </w:rPr>
        <w:t xml:space="preserve"> works</w:t>
      </w:r>
      <w:r w:rsidRPr="00B020D6">
        <w:rPr>
          <w:lang w:val="en-US"/>
        </w:rPr>
        <w:t xml:space="preserve"> well enough</w:t>
      </w:r>
      <w:r w:rsidR="00183626" w:rsidRPr="00B020D6">
        <w:rPr>
          <w:lang w:val="en-US"/>
        </w:rPr>
        <w:t>,</w:t>
      </w:r>
      <w:r w:rsidRPr="00B020D6">
        <w:rPr>
          <w:lang w:val="en-US"/>
        </w:rPr>
        <w:t xml:space="preserve"> it only stud</w:t>
      </w:r>
      <w:r w:rsidR="006E21DB" w:rsidRPr="00B020D6">
        <w:rPr>
          <w:lang w:val="en-US"/>
        </w:rPr>
        <w:t>ies</w:t>
      </w:r>
      <w:r w:rsidRPr="00B020D6">
        <w:rPr>
          <w:lang w:val="en-US"/>
        </w:rPr>
        <w:t xml:space="preserve"> each locus one by one, which is fine because stuttering presence and intensity are expected to be locus specific</w:t>
      </w:r>
      <w:r w:rsidR="00183626" w:rsidRPr="00B020D6">
        <w:rPr>
          <w:lang w:val="en-US"/>
        </w:rPr>
        <w:t>.</w:t>
      </w:r>
      <w:r w:rsidR="007C6D44" w:rsidRPr="00B020D6">
        <w:rPr>
          <w:lang w:val="en-US"/>
        </w:rPr>
        <w:t xml:space="preserve"> Nonetheless</w:t>
      </w:r>
      <w:r w:rsidR="00183626" w:rsidRPr="00B020D6">
        <w:rPr>
          <w:lang w:val="en-US"/>
        </w:rPr>
        <w:t xml:space="preserve">, </w:t>
      </w:r>
      <w:proofErr w:type="spellStart"/>
      <w:r w:rsidR="00183626" w:rsidRPr="00B020D6">
        <w:rPr>
          <w:lang w:val="en-US"/>
        </w:rPr>
        <w:t>MicroChecker</w:t>
      </w:r>
      <w:proofErr w:type="spellEnd"/>
      <w:r w:rsidR="00183626" w:rsidRPr="00B020D6">
        <w:rPr>
          <w:lang w:val="en-US"/>
        </w:rPr>
        <w:t xml:space="preserve"> tests for stuttering</w:t>
      </w:r>
      <w:r w:rsidRPr="00B020D6">
        <w:rPr>
          <w:lang w:val="en-US"/>
        </w:rPr>
        <w:t xml:space="preserve"> in each subsample separately, though a global test might be more powerful</w:t>
      </w:r>
      <w:del w:id="47" w:author="Thierry De Meeûs" w:date="2022-07-12T13:07:00Z">
        <w:r w:rsidRPr="00B020D6" w:rsidDel="00CE3403">
          <w:rPr>
            <w:lang w:val="en-US"/>
          </w:rPr>
          <w:delText xml:space="preserve"> and robust</w:delText>
        </w:r>
      </w:del>
      <w:r w:rsidRPr="00B020D6">
        <w:rPr>
          <w:lang w:val="en-US"/>
        </w:rPr>
        <w:t xml:space="preserve">. Furthermore, </w:t>
      </w:r>
      <w:proofErr w:type="spellStart"/>
      <w:r w:rsidRPr="00B020D6">
        <w:rPr>
          <w:lang w:val="en-US"/>
        </w:rPr>
        <w:t>MicroChecker</w:t>
      </w:r>
      <w:proofErr w:type="spellEnd"/>
      <w:r w:rsidRPr="00B020D6">
        <w:rPr>
          <w:lang w:val="en-US"/>
        </w:rPr>
        <w:t xml:space="preserve"> </w:t>
      </w:r>
      <w:r w:rsidR="0060169A" w:rsidRPr="00B020D6">
        <w:rPr>
          <w:lang w:val="en-US"/>
        </w:rPr>
        <w:t xml:space="preserve">was </w:t>
      </w:r>
      <w:r w:rsidR="007C6D44" w:rsidRPr="00B020D6">
        <w:rPr>
          <w:lang w:val="en-US"/>
        </w:rPr>
        <w:t>developed</w:t>
      </w:r>
      <w:r w:rsidRPr="00B020D6">
        <w:rPr>
          <w:lang w:val="en-US"/>
        </w:rPr>
        <w:t xml:space="preserve"> under</w:t>
      </w:r>
      <w:r w:rsidR="00E40045" w:rsidRPr="00B020D6">
        <w:rPr>
          <w:lang w:val="en-US"/>
        </w:rPr>
        <w:t xml:space="preserve"> Microsoft®</w:t>
      </w:r>
      <w:r w:rsidRPr="00B020D6">
        <w:rPr>
          <w:lang w:val="en-US"/>
        </w:rPr>
        <w:t xml:space="preserve"> Windows</w:t>
      </w:r>
      <w:r w:rsidR="00E40045" w:rsidRPr="00B020D6">
        <w:rPr>
          <w:lang w:val="en-US"/>
        </w:rPr>
        <w:t xml:space="preserve"> in 2003 (Windows XP)</w:t>
      </w:r>
      <w:del w:id="48" w:author="Thierry De Meeûs" w:date="2022-07-05T11:03:00Z">
        <w:r w:rsidR="00E40045" w:rsidRPr="00B020D6" w:rsidDel="0006580B">
          <w:rPr>
            <w:lang w:val="en-US"/>
          </w:rPr>
          <w:delText>.</w:delText>
        </w:r>
      </w:del>
      <w:ins w:id="49" w:author="Thierry De Meeûs" w:date="2022-07-12T14:49:00Z">
        <w:r w:rsidR="00084EE5">
          <w:rPr>
            <w:lang w:val="en-US"/>
          </w:rPr>
          <w:t>,</w:t>
        </w:r>
      </w:ins>
      <w:ins w:id="50" w:author="Thierry De Meeûs" w:date="2022-07-05T11:03:00Z">
        <w:r w:rsidR="0006580B">
          <w:rPr>
            <w:lang w:val="en-US"/>
          </w:rPr>
          <w:t xml:space="preserve"> </w:t>
        </w:r>
      </w:ins>
      <w:ins w:id="51" w:author="Thierry De Meeûs" w:date="2022-07-12T14:49:00Z">
        <w:r w:rsidR="00084EE5">
          <w:rPr>
            <w:lang w:val="en-US"/>
          </w:rPr>
          <w:t>a</w:t>
        </w:r>
      </w:ins>
      <w:ins w:id="52" w:author="Thierry De Meeûs" w:date="2022-07-05T11:03:00Z">
        <w:r w:rsidR="0006580B">
          <w:rPr>
            <w:lang w:val="en-US"/>
          </w:rPr>
          <w:t>nd i</w:t>
        </w:r>
      </w:ins>
      <w:ins w:id="53" w:author="Thierry De Meeûs" w:date="2022-07-05T11:02:00Z">
        <w:r w:rsidR="0006580B">
          <w:rPr>
            <w:rFonts w:eastAsia="Times New Roman"/>
            <w:lang w:val="en-US"/>
          </w:rPr>
          <w:t>t begins to display</w:t>
        </w:r>
        <w:r w:rsidR="0006580B" w:rsidRPr="00FB4817">
          <w:rPr>
            <w:rFonts w:eastAsia="Times New Roman"/>
            <w:lang w:val="en-US"/>
          </w:rPr>
          <w:t xml:space="preserve"> incompatibility issues with most current systems</w:t>
        </w:r>
      </w:ins>
      <w:del w:id="54" w:author="Thierry De Meeûs" w:date="2022-07-05T11:02:00Z">
        <w:r w:rsidR="00E40045" w:rsidRPr="00B020D6" w:rsidDel="0006580B">
          <w:rPr>
            <w:lang w:val="en-US"/>
          </w:rPr>
          <w:delText xml:space="preserve"> In the most recent version (Windows 10) running the setup program </w:delText>
        </w:r>
        <w:r w:rsidR="00811D95" w:rsidRPr="00B020D6" w:rsidDel="0006580B">
          <w:rPr>
            <w:lang w:val="en-US"/>
          </w:rPr>
          <w:delText>can be</w:delText>
        </w:r>
        <w:r w:rsidR="00E40045" w:rsidRPr="00B020D6" w:rsidDel="0006580B">
          <w:rPr>
            <w:lang w:val="en-US"/>
          </w:rPr>
          <w:delText xml:space="preserve"> tricky. </w:delText>
        </w:r>
        <w:r w:rsidR="00811D95" w:rsidRPr="00B020D6" w:rsidDel="0006580B">
          <w:rPr>
            <w:lang w:val="en-US"/>
          </w:rPr>
          <w:delText>On some computers, t</w:delText>
        </w:r>
        <w:r w:rsidR="00E40045" w:rsidRPr="00B020D6" w:rsidDel="0006580B">
          <w:rPr>
            <w:lang w:val="en-US"/>
          </w:rPr>
          <w:delText>he</w:delText>
        </w:r>
        <w:r w:rsidR="00783E73" w:rsidRPr="00B020D6" w:rsidDel="0006580B">
          <w:rPr>
            <w:lang w:val="en-US"/>
          </w:rPr>
          <w:delText xml:space="preserve"> setup </w:delText>
        </w:r>
        <w:r w:rsidR="00E40045" w:rsidRPr="00B020D6" w:rsidDel="0006580B">
          <w:rPr>
            <w:lang w:val="en-US"/>
          </w:rPr>
          <w:delText>program stops at some percent of the process and the user must end it and run again the setup program as many times as necessary (</w:delText>
        </w:r>
        <w:r w:rsidR="00811D95" w:rsidRPr="00B020D6" w:rsidDel="0006580B">
          <w:rPr>
            <w:lang w:val="en-US"/>
          </w:rPr>
          <w:delText xml:space="preserve">e.g. </w:delText>
        </w:r>
        <w:r w:rsidR="00E40045" w:rsidRPr="00B020D6" w:rsidDel="0006580B">
          <w:rPr>
            <w:lang w:val="en-US"/>
          </w:rPr>
          <w:delText>six times)</w:delText>
        </w:r>
        <w:r w:rsidR="0068441C" w:rsidRPr="00B020D6" w:rsidDel="0006580B">
          <w:rPr>
            <w:lang w:val="en-US"/>
          </w:rPr>
          <w:delText xml:space="preserve">. We may </w:delText>
        </w:r>
        <w:r w:rsidR="00C16725" w:rsidRPr="00B020D6" w:rsidDel="0006580B">
          <w:rPr>
            <w:lang w:val="en-US"/>
          </w:rPr>
          <w:delText>fear</w:delText>
        </w:r>
        <w:r w:rsidR="0068441C" w:rsidRPr="00B020D6" w:rsidDel="0006580B">
          <w:rPr>
            <w:lang w:val="en-US"/>
          </w:rPr>
          <w:delText xml:space="preserve"> that next versions of Windows will be completely incompatible with this program</w:delText>
        </w:r>
        <w:r w:rsidR="006E21DB" w:rsidRPr="00B020D6" w:rsidDel="0006580B">
          <w:rPr>
            <w:lang w:val="en-US"/>
          </w:rPr>
          <w:delText>. For other operating systems, MicroChecker requires some specific emulators to work</w:delText>
        </w:r>
      </w:del>
      <w:r w:rsidR="0068441C" w:rsidRPr="00B020D6">
        <w:rPr>
          <w:lang w:val="en-US"/>
        </w:rPr>
        <w:t>. A simple alternative, which can detect and test</w:t>
      </w:r>
      <w:r w:rsidR="00017A46">
        <w:rPr>
          <w:lang w:val="en-US"/>
        </w:rPr>
        <w:t xml:space="preserve"> for</w:t>
      </w:r>
      <w:r w:rsidR="00183626" w:rsidRPr="00B020D6">
        <w:rPr>
          <w:lang w:val="en-US"/>
        </w:rPr>
        <w:t xml:space="preserve"> the presence of stuttering at </w:t>
      </w:r>
      <w:r w:rsidR="0068441C" w:rsidRPr="00B020D6">
        <w:rPr>
          <w:lang w:val="en-US"/>
        </w:rPr>
        <w:t>each locus overall subsamples</w:t>
      </w:r>
      <w:r w:rsidR="00811D95" w:rsidRPr="00B020D6">
        <w:rPr>
          <w:lang w:val="en-US"/>
        </w:rPr>
        <w:t xml:space="preserve"> on any platform kind</w:t>
      </w:r>
      <w:r w:rsidR="0068441C" w:rsidRPr="00B020D6">
        <w:rPr>
          <w:lang w:val="en-US"/>
        </w:rPr>
        <w:t xml:space="preserve"> would thus be welcome</w:t>
      </w:r>
      <w:r w:rsidR="0060169A" w:rsidRPr="00B020D6">
        <w:rPr>
          <w:lang w:val="en-US"/>
        </w:rPr>
        <w:t xml:space="preserve"> and timely</w:t>
      </w:r>
      <w:r w:rsidR="0068441C" w:rsidRPr="00B020D6">
        <w:rPr>
          <w:lang w:val="en-US"/>
        </w:rPr>
        <w:t>.</w:t>
      </w:r>
    </w:p>
    <w:p w14:paraId="5F5D3B98" w14:textId="41FB0168" w:rsidR="00263B1C" w:rsidRPr="00B020D6" w:rsidRDefault="00263B1C" w:rsidP="00A712B5">
      <w:pPr>
        <w:spacing w:line="360" w:lineRule="auto"/>
        <w:rPr>
          <w:lang w:val="en-US"/>
        </w:rPr>
      </w:pPr>
      <w:r w:rsidRPr="00B020D6">
        <w:rPr>
          <w:lang w:val="en-US"/>
        </w:rPr>
        <w:tab/>
        <w:t xml:space="preserve">In this paper, </w:t>
      </w:r>
      <w:r w:rsidR="00592AFA" w:rsidRPr="00B020D6">
        <w:rPr>
          <w:lang w:val="en-US"/>
        </w:rPr>
        <w:t>we</w:t>
      </w:r>
      <w:r w:rsidRPr="00B020D6">
        <w:rPr>
          <w:lang w:val="en-US"/>
        </w:rPr>
        <w:t xml:space="preserve"> pr</w:t>
      </w:r>
      <w:r w:rsidR="00307C7E" w:rsidRPr="00B020D6">
        <w:rPr>
          <w:lang w:val="en-US"/>
        </w:rPr>
        <w:t>esent</w:t>
      </w:r>
      <w:r w:rsidRPr="00B020D6">
        <w:rPr>
          <w:lang w:val="en-US"/>
        </w:rPr>
        <w:t xml:space="preserve"> a very simple procedure that only require</w:t>
      </w:r>
      <w:r w:rsidR="00307C7E" w:rsidRPr="00B020D6">
        <w:rPr>
          <w:lang w:val="en-US"/>
        </w:rPr>
        <w:t>s</w:t>
      </w:r>
      <w:r w:rsidRPr="00B020D6">
        <w:rPr>
          <w:lang w:val="en-US"/>
        </w:rPr>
        <w:t xml:space="preserve"> the use of </w:t>
      </w:r>
      <w:r w:rsidR="00FD1EE4" w:rsidRPr="00B020D6">
        <w:rPr>
          <w:lang w:val="en-US"/>
        </w:rPr>
        <w:t>a</w:t>
      </w:r>
      <w:r w:rsidRPr="00B020D6">
        <w:rPr>
          <w:lang w:val="en-US"/>
        </w:rPr>
        <w:t xml:space="preserve"> spreadsheet interactive computer application such as </w:t>
      </w:r>
      <w:r w:rsidR="00307C7E" w:rsidRPr="00B020D6">
        <w:rPr>
          <w:lang w:val="en-US"/>
        </w:rPr>
        <w:t xml:space="preserve">Apache® OpenOffice </w:t>
      </w:r>
      <w:proofErr w:type="spellStart"/>
      <w:r w:rsidR="00307C7E" w:rsidRPr="00B020D6">
        <w:rPr>
          <w:lang w:val="en-US"/>
        </w:rPr>
        <w:t>Calc</w:t>
      </w:r>
      <w:proofErr w:type="spellEnd"/>
      <w:r w:rsidR="00307C7E" w:rsidRPr="00B020D6">
        <w:rPr>
          <w:lang w:val="en-US"/>
        </w:rPr>
        <w:t xml:space="preserve"> or Microsoft® Excel</w:t>
      </w:r>
      <w:r w:rsidR="0084668B" w:rsidRPr="00B020D6">
        <w:rPr>
          <w:lang w:val="en-US"/>
        </w:rPr>
        <w:t>.</w:t>
      </w:r>
      <w:r w:rsidR="00FD1EE4" w:rsidRPr="00B020D6">
        <w:rPr>
          <w:lang w:val="en-US"/>
        </w:rPr>
        <w:t xml:space="preserve"> </w:t>
      </w:r>
      <w:r w:rsidR="00592AFA" w:rsidRPr="00B020D6">
        <w:rPr>
          <w:lang w:val="en-US"/>
        </w:rPr>
        <w:t>We</w:t>
      </w:r>
      <w:r w:rsidR="00FD1EE4" w:rsidRPr="00B020D6">
        <w:rPr>
          <w:lang w:val="en-US"/>
        </w:rPr>
        <w:t xml:space="preserve"> compare the performances of this new procedure with the one implemented in </w:t>
      </w:r>
      <w:proofErr w:type="spellStart"/>
      <w:r w:rsidR="0028647B" w:rsidRPr="00B020D6">
        <w:rPr>
          <w:lang w:val="en-US"/>
        </w:rPr>
        <w:t>MicroCheker</w:t>
      </w:r>
      <w:proofErr w:type="spellEnd"/>
      <w:r w:rsidR="0028647B" w:rsidRPr="00B020D6">
        <w:rPr>
          <w:lang w:val="en-US"/>
        </w:rPr>
        <w:t xml:space="preserve"> on simulated data without (null hypothesis) or with (alternative hypothesis) stuttering, in dioecious populations of various sizes with random mating</w:t>
      </w:r>
      <w:r w:rsidR="00556622" w:rsidRPr="00B020D6">
        <w:rPr>
          <w:lang w:val="en-US"/>
        </w:rPr>
        <w:t>,</w:t>
      </w:r>
      <w:r w:rsidR="0028647B" w:rsidRPr="00B020D6">
        <w:rPr>
          <w:lang w:val="en-US"/>
        </w:rPr>
        <w:t xml:space="preserve"> hermaphrodites with selfing</w:t>
      </w:r>
      <w:r w:rsidR="00556622" w:rsidRPr="00B020D6">
        <w:rPr>
          <w:lang w:val="en-US"/>
        </w:rPr>
        <w:t xml:space="preserve"> or clonal populations</w:t>
      </w:r>
      <w:r w:rsidR="00783E73" w:rsidRPr="00B020D6">
        <w:rPr>
          <w:lang w:val="en-US"/>
        </w:rPr>
        <w:t xml:space="preserve">. </w:t>
      </w:r>
      <w:r w:rsidR="00592AFA" w:rsidRPr="00B020D6">
        <w:rPr>
          <w:lang w:val="en-US"/>
        </w:rPr>
        <w:t>We</w:t>
      </w:r>
      <w:r w:rsidR="00783E73" w:rsidRPr="00B020D6">
        <w:rPr>
          <w:lang w:val="en-US"/>
        </w:rPr>
        <w:t xml:space="preserve"> also checked how the cure proposed in </w:t>
      </w:r>
      <w:r w:rsidR="00783E73"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783E73" w:rsidRPr="00B020D6">
        <w:rPr>
          <w:lang w:val="en-US"/>
        </w:rPr>
        <w:fldChar w:fldCharType="separate"/>
      </w:r>
      <w:r w:rsidR="00D7606A">
        <w:rPr>
          <w:noProof/>
          <w:lang w:val="en-US"/>
        </w:rPr>
        <w:t>(De Meeûs et al., 2021)</w:t>
      </w:r>
      <w:r w:rsidR="00783E73" w:rsidRPr="00B020D6">
        <w:rPr>
          <w:lang w:val="en-US"/>
        </w:rPr>
        <w:fldChar w:fldCharType="end"/>
      </w:r>
      <w:r w:rsidR="00783E73" w:rsidRPr="00B020D6">
        <w:rPr>
          <w:lang w:val="en-US"/>
        </w:rPr>
        <w:t xml:space="preserve"> of loci with stuttering signature restore the values expected for some parameters</w:t>
      </w:r>
      <w:r w:rsidR="0028647B" w:rsidRPr="00B020D6">
        <w:rPr>
          <w:lang w:val="en-US"/>
        </w:rPr>
        <w:t>.</w:t>
      </w:r>
      <w:r w:rsidR="009E7D2A" w:rsidRPr="00B020D6">
        <w:rPr>
          <w:lang w:val="en-US"/>
        </w:rPr>
        <w:t xml:space="preserve"> </w:t>
      </w:r>
      <w:r w:rsidR="00592AFA" w:rsidRPr="00B020D6">
        <w:rPr>
          <w:lang w:val="en-US"/>
        </w:rPr>
        <w:t>We</w:t>
      </w:r>
      <w:r w:rsidR="009E7D2A" w:rsidRPr="00B020D6">
        <w:rPr>
          <w:lang w:val="en-US"/>
        </w:rPr>
        <w:t xml:space="preserve"> finally reanalyze</w:t>
      </w:r>
      <w:r w:rsidR="00DB1138" w:rsidRPr="00B020D6">
        <w:rPr>
          <w:lang w:val="en-US"/>
        </w:rPr>
        <w:t>d</w:t>
      </w:r>
      <w:r w:rsidR="009E7D2A" w:rsidRPr="00B020D6">
        <w:rPr>
          <w:lang w:val="en-US"/>
        </w:rPr>
        <w:t xml:space="preserve"> </w:t>
      </w:r>
      <w:r w:rsidR="00C111DA" w:rsidRPr="00B020D6">
        <w:rPr>
          <w:lang w:val="en-US"/>
        </w:rPr>
        <w:t xml:space="preserve">four </w:t>
      </w:r>
      <w:r w:rsidR="009E7D2A" w:rsidRPr="00B020D6">
        <w:rPr>
          <w:lang w:val="en-US"/>
        </w:rPr>
        <w:t xml:space="preserve">real data sets </w:t>
      </w:r>
      <w:r w:rsidR="00C111DA" w:rsidRPr="00B020D6">
        <w:rPr>
          <w:lang w:val="en-US"/>
        </w:rPr>
        <w:t xml:space="preserve">on vectors and/or their parasite: the tick </w:t>
      </w:r>
      <w:proofErr w:type="spellStart"/>
      <w:r w:rsidR="00C111DA" w:rsidRPr="00B020D6">
        <w:rPr>
          <w:i/>
          <w:lang w:val="en-US"/>
        </w:rPr>
        <w:t>Ixodes</w:t>
      </w:r>
      <w:proofErr w:type="spellEnd"/>
      <w:r w:rsidR="00C111DA" w:rsidRPr="00B020D6">
        <w:rPr>
          <w:i/>
          <w:lang w:val="en-US"/>
        </w:rPr>
        <w:t xml:space="preserve"> </w:t>
      </w:r>
      <w:proofErr w:type="spellStart"/>
      <w:r w:rsidR="00C111DA" w:rsidRPr="00B020D6">
        <w:rPr>
          <w:i/>
          <w:lang w:val="en-US"/>
        </w:rPr>
        <w:t>scapularis</w:t>
      </w:r>
      <w:proofErr w:type="spellEnd"/>
      <w:r w:rsidR="00C111DA" w:rsidRPr="00B020D6">
        <w:rPr>
          <w:lang w:val="en-US"/>
        </w:rPr>
        <w:t xml:space="preserve"> in North America</w:t>
      </w:r>
      <w:r w:rsidR="006E21DB" w:rsidRPr="00B020D6">
        <w:rPr>
          <w:lang w:val="en-US"/>
        </w:rPr>
        <w:t xml:space="preserve"> </w:t>
      </w:r>
      <w:r w:rsidR="00C111DA"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C111DA" w:rsidRPr="00B020D6">
        <w:rPr>
          <w:lang w:val="en-US"/>
        </w:rPr>
        <w:fldChar w:fldCharType="separate"/>
      </w:r>
      <w:r w:rsidR="00D7606A">
        <w:rPr>
          <w:noProof/>
          <w:lang w:val="en-US"/>
        </w:rPr>
        <w:t>(De Meeûs et al., 2021)</w:t>
      </w:r>
      <w:r w:rsidR="00C111DA" w:rsidRPr="00B020D6">
        <w:rPr>
          <w:lang w:val="en-US"/>
        </w:rPr>
        <w:fldChar w:fldCharType="end"/>
      </w:r>
      <w:r w:rsidR="00C111DA" w:rsidRPr="00B020D6">
        <w:rPr>
          <w:lang w:val="en-US"/>
        </w:rPr>
        <w:t xml:space="preserve">; </w:t>
      </w:r>
      <w:proofErr w:type="spellStart"/>
      <w:r w:rsidR="00C111DA" w:rsidRPr="00B020D6">
        <w:rPr>
          <w:i/>
          <w:lang w:val="en-US"/>
        </w:rPr>
        <w:t>Glossina</w:t>
      </w:r>
      <w:proofErr w:type="spellEnd"/>
      <w:r w:rsidR="00C111DA" w:rsidRPr="00B020D6">
        <w:rPr>
          <w:i/>
          <w:lang w:val="en-US"/>
        </w:rPr>
        <w:t xml:space="preserve"> palpalis </w:t>
      </w:r>
      <w:proofErr w:type="spellStart"/>
      <w:r w:rsidR="00C111DA" w:rsidRPr="00B020D6">
        <w:rPr>
          <w:i/>
          <w:lang w:val="en-US"/>
        </w:rPr>
        <w:t>palpalis</w:t>
      </w:r>
      <w:proofErr w:type="spellEnd"/>
      <w:r w:rsidR="00C111DA" w:rsidRPr="00B020D6">
        <w:rPr>
          <w:lang w:val="en-US"/>
        </w:rPr>
        <w:t xml:space="preserve">, vector of African </w:t>
      </w:r>
      <w:proofErr w:type="spellStart"/>
      <w:r w:rsidR="00C111DA" w:rsidRPr="00B020D6">
        <w:rPr>
          <w:lang w:val="en-US"/>
        </w:rPr>
        <w:t>trypnosomiasis</w:t>
      </w:r>
      <w:proofErr w:type="spellEnd"/>
      <w:r w:rsidR="00C111DA" w:rsidRPr="00B020D6">
        <w:rPr>
          <w:lang w:val="en-US"/>
        </w:rPr>
        <w:t xml:space="preserve"> in Côte d'Ivoire </w:t>
      </w:r>
      <w:r w:rsidR="00C111DA" w:rsidRPr="00B020D6">
        <w:rPr>
          <w:lang w:val="en-US"/>
        </w:rPr>
        <w:fldChar w:fldCharType="begin"/>
      </w:r>
      <w:r w:rsidR="00B020D6">
        <w:rPr>
          <w:lang w:val="en-US"/>
        </w:rPr>
        <w:instrText xml:space="preserve"> ADDIN EN.CITE &lt;EndNote&gt;&lt;Cite&gt;&lt;Author&gt;Berté&lt;/Author&gt;&lt;Year&gt;2019&lt;/Year&gt;&lt;RecNum&gt;2513&lt;/RecNum&gt;&lt;DisplayText&gt;(Berté et al., 2019)&lt;/DisplayText&gt;&lt;record&gt;&lt;rec-number&gt;2513&lt;/rec-number&gt;&lt;foreign-keys&gt;&lt;key app="EN" db-id="rf5xr2sd6sa0xretvs2xptxk2fpvvw5z5z90" timestamp="1563524321"&gt;2513&lt;/key&gt;&lt;/foreign-keys&gt;&lt;ref-type name="Journal Article"&gt;17&lt;/ref-type&gt;&lt;contributors&gt;&lt;authors&gt;&lt;author&gt;Berté, Djakaridja&lt;/author&gt;&lt;author&gt;De Meeus, Thierry&lt;/author&gt;&lt;author&gt;Kaba, Dramane&lt;/author&gt;&lt;author&gt;Séré, Modou&lt;/author&gt;&lt;author&gt;Djohan, Vincent&lt;/author&gt;&lt;author&gt;Courtin, Fabrice&lt;/author&gt;&lt;author&gt;N&amp;apos;Djetchi, Kassi Martial&lt;/author&gt;&lt;author&gt;Koffi, Mathurin&lt;/author&gt;&lt;author&gt;Jamonneau, Vincent&lt;/author&gt;&lt;author&gt;Ta, Bi Tra Dieudonné&lt;/author&gt;&lt;author&gt;Solano, Philippe&lt;/author&gt;&lt;author&gt;N’Goran, Eliezer Kouakou&lt;/author&gt;&lt;author&gt;Ravel, Sophie&lt;/author&gt;&lt;/authors&gt;&lt;/contributors&gt;&lt;titles&gt;&lt;title&gt;&lt;style face="normal" font="default" size="100%"&gt;Population genetics of &lt;/style&gt;&lt;style face="italic" font="default" size="100%"&gt;Glossina palpalis palpalis&lt;/style&gt;&lt;style face="normal" font="default" size="100%"&gt; in sleeping sickness foci of Côte d&amp;apos;Ivoire before and after vector control&lt;/style&gt;&lt;/title&gt;&lt;secondary-title&gt;Infection Genetics and Evolution&lt;/secondary-title&gt;&lt;/titles&gt;&lt;periodical&gt;&lt;full-title&gt;Infection Genetics and Evolution&lt;/full-title&gt;&lt;abbr-1&gt;Infect. Genet. Evol.&lt;/abbr-1&gt;&lt;abbr-2&gt;Infect Genet Evol&lt;/abbr-2&gt;&lt;/periodical&gt;&lt;pages&gt;103963&lt;/pages&gt;&lt;volume&gt;75&lt;/volume&gt;&lt;number&gt;103963&lt;/number&gt;&lt;dates&gt;&lt;year&gt;2019&lt;/year&gt;&lt;/dates&gt;&lt;urls&gt;&lt;/urls&gt;&lt;/record&gt;&lt;/Cite&gt;&lt;/EndNote&gt;</w:instrText>
      </w:r>
      <w:r w:rsidR="00C111DA" w:rsidRPr="00B020D6">
        <w:rPr>
          <w:lang w:val="en-US"/>
        </w:rPr>
        <w:fldChar w:fldCharType="separate"/>
      </w:r>
      <w:r w:rsidR="00B020D6">
        <w:rPr>
          <w:noProof/>
          <w:lang w:val="en-US"/>
        </w:rPr>
        <w:t>(Berté et al., 2019)</w:t>
      </w:r>
      <w:r w:rsidR="00C111DA" w:rsidRPr="00B020D6">
        <w:rPr>
          <w:lang w:val="en-US"/>
        </w:rPr>
        <w:fldChar w:fldCharType="end"/>
      </w:r>
      <w:r w:rsidR="00C111DA" w:rsidRPr="00B020D6">
        <w:rPr>
          <w:lang w:val="en-US"/>
        </w:rPr>
        <w:t xml:space="preserve">; the snail </w:t>
      </w:r>
      <w:r w:rsidR="00C111DA" w:rsidRPr="00B020D6">
        <w:rPr>
          <w:i/>
          <w:lang w:val="en-US"/>
        </w:rPr>
        <w:t xml:space="preserve">Galba </w:t>
      </w:r>
      <w:proofErr w:type="spellStart"/>
      <w:r w:rsidR="00C111DA" w:rsidRPr="00B020D6">
        <w:rPr>
          <w:i/>
          <w:lang w:val="en-US"/>
        </w:rPr>
        <w:t>truncatula</w:t>
      </w:r>
      <w:proofErr w:type="spellEnd"/>
      <w:r w:rsidR="00C111DA" w:rsidRPr="00B020D6">
        <w:rPr>
          <w:lang w:val="en-US"/>
        </w:rPr>
        <w:t xml:space="preserve"> and the fluke it transmit</w:t>
      </w:r>
      <w:r w:rsidR="006E21DB" w:rsidRPr="00B020D6">
        <w:rPr>
          <w:lang w:val="en-US"/>
        </w:rPr>
        <w:t>s</w:t>
      </w:r>
      <w:r w:rsidR="00C111DA" w:rsidRPr="00B020D6">
        <w:rPr>
          <w:lang w:val="en-US"/>
        </w:rPr>
        <w:t xml:space="preserve">, </w:t>
      </w:r>
      <w:proofErr w:type="spellStart"/>
      <w:r w:rsidR="00C111DA" w:rsidRPr="00B020D6">
        <w:rPr>
          <w:i/>
          <w:lang w:val="en-US"/>
        </w:rPr>
        <w:t>Fasciola</w:t>
      </w:r>
      <w:proofErr w:type="spellEnd"/>
      <w:r w:rsidR="00C111DA" w:rsidRPr="00B020D6">
        <w:rPr>
          <w:i/>
          <w:lang w:val="en-US"/>
        </w:rPr>
        <w:t xml:space="preserve"> hepatica</w:t>
      </w:r>
      <w:r w:rsidR="00C111DA" w:rsidRPr="00B020D6">
        <w:rPr>
          <w:lang w:val="en-US"/>
        </w:rPr>
        <w:t xml:space="preserve"> in France </w:t>
      </w:r>
      <w:r w:rsidR="00C111DA" w:rsidRPr="00B020D6">
        <w:rPr>
          <w:lang w:val="en-US"/>
        </w:rPr>
        <w:fldChar w:fldCharType="begin">
          <w:fldData xml:space="preserve">PEVuZE5vdGU+PENpdGU+PEF1dGhvcj5Db3JyZWE8L0F1dGhvcj48WWVhcj4yMDE3PC9ZZWFyPjxS
ZWNOdW0+MjIyODwvUmVjTnVtPjxEaXNwbGF5VGV4dD4oQ29ycmVhIGV0IGFsLiwgMjAxNyk8L0Rp
c3BsYXlUZXh0PjxyZWNvcmQ+PHJlYy1udW1iZXI+MjIyODwvcmVjLW51bWJlcj48Zm9yZWlnbi1r
ZXlzPjxrZXkgYXBwPSJFTiIgZGItaWQ9InJmNXhyMnNkNnNhMHhyZXR2czJ4cHR4azJmcHZ2dzV6
NXo5MCIgdGltZXN0YW1wPSIxNTQyMjkyMDM0Ij4yMjI4PC9rZXk+PC9mb3JlaWduLWtleXM+PHJl
Zi10eXBlIG5hbWU9IkpvdXJuYWwgQXJ0aWNsZSI+MTc8L3JlZi10eXBlPjxjb250cmlidXRvcnM+
PGF1dGhvcnM+PGF1dGhvcj5Db3JyZWEsIEEuIEMuPC9hdXRob3I+PGF1dGhvcj5EZSBNZWXDu3Ms
IFQuPC9hdXRob3I+PGF1dGhvcj5EcmV5ZnVzcywgRy48L2F1dGhvcj48YXV0aG9yPlJvbmRlbGF1
ZCwgRC48L2F1dGhvcj48YXV0aG9yPkh1cnRyZXotQm91c3PDqHMsIFMuPC9hdXRob3I+PC9hdXRo
b3JzPjwvY29udHJpYnV0b3JzPjxhdXRoLWFkZHJlc3M+TWl2ZWdlYyBVTVIgVU0sIENOUlMgSVJE
IE1hbGFkIEluZmVjdCAmYW1wOyBWZWN0ZXVycyBFY29sIEdlbmV0IEV2b2x1LCBDdHIgSVJELCBC
UCA2NDUwMSwgRi0zNDM5NCBNb250cGVsbGllciA1LCBGcmFuY2UmI3hEO0lSRCwgVU1SIEludGVy
YWN0IEhvdGVzIFZlY3RldXJzIFBhcmFzaXRlcyBJbmZlY3QgVHJ5cCwgVU1SIElSRCAxNzcsIENJ
UkFEIDE3LCBUQS1BLTE3LUcsQ2FtcHVzIEludCBCYWlsbGFyZ3VldCwgRi0zNDM5OCBNb250cGVs
bGllciA1LCBGcmFuY2UmI3hEO0luc2VybSAxMDk0LCBGYWMgTWVkICZhbXA7IFBoYXJtLCAyIFJ1
ZSBEb2N0ZXVyIFJheW1vbmQgTWFyY2xhbmQsIEYtODcwMjUgTGltb2dlcywgRnJhbmNlJiN4RDtV
bml2IE1vbnRwZWxsaWVyLCBGYWMgU2NpLCBEZXB0IEJpb2wgRWNvbCwgRi0zNDA5NSBNb250cGVs
bGllciA1LCBGcmFuY2U8L2F1dGgtYWRkcmVzcz48dGl0bGVzPjx0aXRsZT48c3R5bGUgZmFjZT0i
aXRhbGljIiBmb250PSJkZWZhdWx0IiBzaXplPSIxMDAlIj5HYWxiYSB0cnVuY2F0dWxhPC9zdHls
ZT48c3R5bGUgZmFjZT0ibm9ybWFsIiBmb250PSJkZWZhdWx0IiBzaXplPSIxMDAlIj4gYW5kIDwv
c3R5bGU+PHN0eWxlIGZhY2U9Iml0YWxpYyIgZm9udD0iZGVmYXVsdCIgc2l6ZT0iMTAwJSI+RmFz
Y2lvbGEgaGVwYXRpY2E8L3N0eWxlPjxzdHlsZSBmYWNlPSJub3JtYWwiIGZvbnQ9ImRlZmF1bHQi
IHNpemU9IjEwMCUiPjogR2VuZXRpYyBjb3N0cnVjdHVyZXMgYW5kIGludGVyYWN0aW9ucyB3aXRo
IGludGVybWVkaWF0ZSBob3N0IGRpc3BlcnNhbDwvc3R5bGU+PC90aXRsZT48c2Vjb25kYXJ5LXRp
dGxlPkluZmVjdGlvbiBHZW5ldGljcyBhbmQgRXZvbHV0aW9uPC9zZWNvbmRhcnktdGl0bGU+PGFs
dC10aXRsZT5JbmZlY3QgR2VuZXQgRXZvbDwvYWx0LXRpdGxlPjwvdGl0bGVzPjxwZXJpb2RpY2Fs
PjxmdWxsLXRpdGxlPkluZmVjdGlvbiBHZW5ldGljcyBhbmQgRXZvbHV0aW9uPC9mdWxsLXRpdGxl
PjxhYmJyLTE+SW5mZWN0LiBHZW5ldC4gRXZvbC48L2FiYnItMT48YWJici0yPkluZmVjdCBHZW5l
dCBFdm9sPC9hYmJyLTI+PC9wZXJpb2RpY2FsPjxhbHQtcGVyaW9kaWNhbD48ZnVsbC10aXRsZT5J
bmZlY3Rpb24gR2VuZXRpY3MgYW5kIEV2b2x1dGlvbjwvZnVsbC10aXRsZT48YWJici0xPkluZmVj
dC4gR2VuZXQuIEV2b2wuPC9hYmJyLTE+PGFiYnItMj5JbmZlY3QgR2VuZXQgRXZvbDwvYWJici0y
PjwvYWx0LXBlcmlvZGljYWw+PHBhZ2VzPjE4Ni0xOTQ8L3BhZ2VzPjx2b2x1bWU+NTU8L3ZvbHVt
ZT48a2V5d29yZHM+PGtleXdvcmQ+ZmFzY2lvbGEgaGVwYXRpY2E8L2tleXdvcmQ+PGtleXdvcmQ+
Z2FsYmEgdHJ1bmNhdHVsYTwva2V5d29yZD48a2V5d29yZD5vbXBoaXNjb2xhIGdsYWJyYTwva2V5
d29yZD48a2V5d29yZD5nZW5ldGljIHZhcmlhYmlsaXR5PC9rZXl3b3JkPjxrZXl3b3JkPnNlbGZp
bmc8L2tleXdvcmQ+PGtleXdvcmQ+bG9jYWwgYWRhcHRhdGlvbjwva2V5d29yZD48a2V5d29yZD5l
ZmZlY3RpdmUgcG9wdWxhdGlvbi1zaXplPC9rZXl3b3JkPjxrZXl3b3JkPnNleC1iaWFzZWQgZGlz
cGVyc2FsPC9rZXl3b3JkPjxrZXl3b3JkPmhpZXJhcmNoaWNhbCBmLXN0YXRpc3RpY3M8L2tleXdv
cmQ+PGtleXdvcmQ+ZnJlc2gtd2F0ZXIgc25haWxzPC9rZXl3b3JkPjxrZXl3b3JkPmx5bW5hZWEt
dHJ1bmNhdHVsYTwva2V5d29yZD48a2V5d29yZD5sb2NhbCBhZGFwdGF0aW9uPC9rZXl3b3JkPjxr
ZXl3b3JkPmxpdmVyIGZsdWtlPC9rZXl3b3JkPjxrZXl3b3JkPmxpbmthZ2UgZGlzZXF1aWxpYnJp
dW08L2tleXdvcmQ+PGtleXdvcmQ+bi1lPC9rZXl3b3JkPjxrZXl3b3JkPmlkZW50aXR5IHByb2Jh
YmlsaXRpZXM8L2tleXdvcmQ+PC9rZXl3b3Jkcz48ZGF0ZXM+PHllYXI+MjAxNzwveWVhcj48cHVi
LWRhdGVzPjxkYXRlPk5vdjwvZGF0ZT48L3B1Yi1kYXRlcz48L2RhdGVzPjxpc2JuPjE1NjctMTM0
ODwvaXNibj48YWNjZXNzaW9uLW51bT5XT1M6MDAwNDE0ODY2MjAwMDI2PC9hY2Nlc3Npb24tbnVt
Pjx1cmxzPjxyZWxhdGVkLXVybHM+PHVybD4mbHQ7R28gdG8gSVNJJmd0OzovL1dPUzowMDA0MTQ4
NjYyMDAwMjY8L3VybD48L3JlbGF0ZWQtdXJscz48L3VybHM+PGVsZWN0cm9uaWMtcmVzb3VyY2Ut
bnVtPjEwLjEwMTYvai5tZWVnaWQuMjAxNy4wOS4wMTI8L2VsZWN0cm9uaWMtcmVzb3VyY2UtbnVt
PjxsYW5ndWFnZT5FbmdsaXNoPC9sYW5ndWFnZT48L3JlY29yZD48L0NpdGU+PC9FbmROb3RlPgB=
</w:fldData>
        </w:fldChar>
      </w:r>
      <w:r w:rsidR="00B020D6">
        <w:rPr>
          <w:lang w:val="en-US"/>
        </w:rPr>
        <w:instrText xml:space="preserve"> ADDIN EN.CITE </w:instrText>
      </w:r>
      <w:r w:rsidR="00B020D6">
        <w:rPr>
          <w:lang w:val="en-US"/>
        </w:rPr>
        <w:fldChar w:fldCharType="begin">
          <w:fldData xml:space="preserve">PEVuZE5vdGU+PENpdGU+PEF1dGhvcj5Db3JyZWE8L0F1dGhvcj48WWVhcj4yMDE3PC9ZZWFyPjxS
ZWNOdW0+MjIyODwvUmVjTnVtPjxEaXNwbGF5VGV4dD4oQ29ycmVhIGV0IGFsLiwgMjAxNyk8L0Rp
c3BsYXlUZXh0PjxyZWNvcmQ+PHJlYy1udW1iZXI+MjIyODwvcmVjLW51bWJlcj48Zm9yZWlnbi1r
ZXlzPjxrZXkgYXBwPSJFTiIgZGItaWQ9InJmNXhyMnNkNnNhMHhyZXR2czJ4cHR4azJmcHZ2dzV6
NXo5MCIgdGltZXN0YW1wPSIxNTQyMjkyMDM0Ij4yMjI4PC9rZXk+PC9mb3JlaWduLWtleXM+PHJl
Zi10eXBlIG5hbWU9IkpvdXJuYWwgQXJ0aWNsZSI+MTc8L3JlZi10eXBlPjxjb250cmlidXRvcnM+
PGF1dGhvcnM+PGF1dGhvcj5Db3JyZWEsIEEuIEMuPC9hdXRob3I+PGF1dGhvcj5EZSBNZWXDu3Ms
IFQuPC9hdXRob3I+PGF1dGhvcj5EcmV5ZnVzcywgRy48L2F1dGhvcj48YXV0aG9yPlJvbmRlbGF1
ZCwgRC48L2F1dGhvcj48YXV0aG9yPkh1cnRyZXotQm91c3PDqHMsIFMuPC9hdXRob3I+PC9hdXRo
b3JzPjwvY29udHJpYnV0b3JzPjxhdXRoLWFkZHJlc3M+TWl2ZWdlYyBVTVIgVU0sIENOUlMgSVJE
IE1hbGFkIEluZmVjdCAmYW1wOyBWZWN0ZXVycyBFY29sIEdlbmV0IEV2b2x1LCBDdHIgSVJELCBC
UCA2NDUwMSwgRi0zNDM5NCBNb250cGVsbGllciA1LCBGcmFuY2UmI3hEO0lSRCwgVU1SIEludGVy
YWN0IEhvdGVzIFZlY3RldXJzIFBhcmFzaXRlcyBJbmZlY3QgVHJ5cCwgVU1SIElSRCAxNzcsIENJ
UkFEIDE3LCBUQS1BLTE3LUcsQ2FtcHVzIEludCBCYWlsbGFyZ3VldCwgRi0zNDM5OCBNb250cGVs
bGllciA1LCBGcmFuY2UmI3hEO0luc2VybSAxMDk0LCBGYWMgTWVkICZhbXA7IFBoYXJtLCAyIFJ1
ZSBEb2N0ZXVyIFJheW1vbmQgTWFyY2xhbmQsIEYtODcwMjUgTGltb2dlcywgRnJhbmNlJiN4RDtV
bml2IE1vbnRwZWxsaWVyLCBGYWMgU2NpLCBEZXB0IEJpb2wgRWNvbCwgRi0zNDA5NSBNb250cGVs
bGllciA1LCBGcmFuY2U8L2F1dGgtYWRkcmVzcz48dGl0bGVzPjx0aXRsZT48c3R5bGUgZmFjZT0i
aXRhbGljIiBmb250PSJkZWZhdWx0IiBzaXplPSIxMDAlIj5HYWxiYSB0cnVuY2F0dWxhPC9zdHls
ZT48c3R5bGUgZmFjZT0ibm9ybWFsIiBmb250PSJkZWZhdWx0IiBzaXplPSIxMDAlIj4gYW5kIDwv
c3R5bGU+PHN0eWxlIGZhY2U9Iml0YWxpYyIgZm9udD0iZGVmYXVsdCIgc2l6ZT0iMTAwJSI+RmFz
Y2lvbGEgaGVwYXRpY2E8L3N0eWxlPjxzdHlsZSBmYWNlPSJub3JtYWwiIGZvbnQ9ImRlZmF1bHQi
IHNpemU9IjEwMCUiPjogR2VuZXRpYyBjb3N0cnVjdHVyZXMgYW5kIGludGVyYWN0aW9ucyB3aXRo
IGludGVybWVkaWF0ZSBob3N0IGRpc3BlcnNhbDwvc3R5bGU+PC90aXRsZT48c2Vjb25kYXJ5LXRp
dGxlPkluZmVjdGlvbiBHZW5ldGljcyBhbmQgRXZvbHV0aW9uPC9zZWNvbmRhcnktdGl0bGU+PGFs
dC10aXRsZT5JbmZlY3QgR2VuZXQgRXZvbDwvYWx0LXRpdGxlPjwvdGl0bGVzPjxwZXJpb2RpY2Fs
PjxmdWxsLXRpdGxlPkluZmVjdGlvbiBHZW5ldGljcyBhbmQgRXZvbHV0aW9uPC9mdWxsLXRpdGxl
PjxhYmJyLTE+SW5mZWN0LiBHZW5ldC4gRXZvbC48L2FiYnItMT48YWJici0yPkluZmVjdCBHZW5l
dCBFdm9sPC9hYmJyLTI+PC9wZXJpb2RpY2FsPjxhbHQtcGVyaW9kaWNhbD48ZnVsbC10aXRsZT5J
bmZlY3Rpb24gR2VuZXRpY3MgYW5kIEV2b2x1dGlvbjwvZnVsbC10aXRsZT48YWJici0xPkluZmVj
dC4gR2VuZXQuIEV2b2wuPC9hYmJyLTE+PGFiYnItMj5JbmZlY3QgR2VuZXQgRXZvbDwvYWJici0y
PjwvYWx0LXBlcmlvZGljYWw+PHBhZ2VzPjE4Ni0xOTQ8L3BhZ2VzPjx2b2x1bWU+NTU8L3ZvbHVt
ZT48a2V5d29yZHM+PGtleXdvcmQ+ZmFzY2lvbGEgaGVwYXRpY2E8L2tleXdvcmQ+PGtleXdvcmQ+
Z2FsYmEgdHJ1bmNhdHVsYTwva2V5d29yZD48a2V5d29yZD5vbXBoaXNjb2xhIGdsYWJyYTwva2V5
d29yZD48a2V5d29yZD5nZW5ldGljIHZhcmlhYmlsaXR5PC9rZXl3b3JkPjxrZXl3b3JkPnNlbGZp
bmc8L2tleXdvcmQ+PGtleXdvcmQ+bG9jYWwgYWRhcHRhdGlvbjwva2V5d29yZD48a2V5d29yZD5l
ZmZlY3RpdmUgcG9wdWxhdGlvbi1zaXplPC9rZXl3b3JkPjxrZXl3b3JkPnNleC1iaWFzZWQgZGlz
cGVyc2FsPC9rZXl3b3JkPjxrZXl3b3JkPmhpZXJhcmNoaWNhbCBmLXN0YXRpc3RpY3M8L2tleXdv
cmQ+PGtleXdvcmQ+ZnJlc2gtd2F0ZXIgc25haWxzPC9rZXl3b3JkPjxrZXl3b3JkPmx5bW5hZWEt
dHJ1bmNhdHVsYTwva2V5d29yZD48a2V5d29yZD5sb2NhbCBhZGFwdGF0aW9uPC9rZXl3b3JkPjxr
ZXl3b3JkPmxpdmVyIGZsdWtlPC9rZXl3b3JkPjxrZXl3b3JkPmxpbmthZ2UgZGlzZXF1aWxpYnJp
dW08L2tleXdvcmQ+PGtleXdvcmQ+bi1lPC9rZXl3b3JkPjxrZXl3b3JkPmlkZW50aXR5IHByb2Jh
YmlsaXRpZXM8L2tleXdvcmQ+PC9rZXl3b3Jkcz48ZGF0ZXM+PHllYXI+MjAxNzwveWVhcj48cHVi
LWRhdGVzPjxkYXRlPk5vdjwvZGF0ZT48L3B1Yi1kYXRlcz48L2RhdGVzPjxpc2JuPjE1NjctMTM0
ODwvaXNibj48YWNjZXNzaW9uLW51bT5XT1M6MDAwNDE0ODY2MjAwMDI2PC9hY2Nlc3Npb24tbnVt
Pjx1cmxzPjxyZWxhdGVkLXVybHM+PHVybD4mbHQ7R28gdG8gSVNJJmd0OzovL1dPUzowMDA0MTQ4
NjYyMDAwMjY8L3VybD48L3JlbGF0ZWQtdXJscz48L3VybHM+PGVsZWN0cm9uaWMtcmVzb3VyY2Ut
bnVtPjEwLjEwMTYvai5tZWVnaWQuMjAxNy4wOS4wMTI8L2VsZWN0cm9uaWMtcmVzb3VyY2UtbnVt
PjxsYW5ndWFnZT5FbmdsaXNoPC9sYW5ndWFnZT48L3JlY29yZD48L0NpdGU+PC9FbmROb3RlPgB=
</w:fldData>
        </w:fldChar>
      </w:r>
      <w:r w:rsidR="00B020D6">
        <w:rPr>
          <w:lang w:val="en-US"/>
        </w:rPr>
        <w:instrText xml:space="preserve"> ADDIN EN.CITE.DATA </w:instrText>
      </w:r>
      <w:r w:rsidR="00B020D6">
        <w:rPr>
          <w:lang w:val="en-US"/>
        </w:rPr>
      </w:r>
      <w:r w:rsidR="00B020D6">
        <w:rPr>
          <w:lang w:val="en-US"/>
        </w:rPr>
        <w:fldChar w:fldCharType="end"/>
      </w:r>
      <w:r w:rsidR="00C111DA" w:rsidRPr="00B020D6">
        <w:rPr>
          <w:lang w:val="en-US"/>
        </w:rPr>
      </w:r>
      <w:r w:rsidR="00C111DA" w:rsidRPr="00B020D6">
        <w:rPr>
          <w:lang w:val="en-US"/>
        </w:rPr>
        <w:fldChar w:fldCharType="separate"/>
      </w:r>
      <w:r w:rsidR="00B020D6">
        <w:rPr>
          <w:noProof/>
          <w:lang w:val="en-US"/>
        </w:rPr>
        <w:t>(Correa et al., 2017)</w:t>
      </w:r>
      <w:r w:rsidR="00C111DA" w:rsidRPr="00B020D6">
        <w:rPr>
          <w:lang w:val="en-US"/>
        </w:rPr>
        <w:fldChar w:fldCharType="end"/>
      </w:r>
      <w:r w:rsidR="00C111DA" w:rsidRPr="00B020D6">
        <w:rPr>
          <w:lang w:val="en-US"/>
        </w:rPr>
        <w:t xml:space="preserve">; and </w:t>
      </w:r>
      <w:proofErr w:type="spellStart"/>
      <w:r w:rsidR="00AC267A" w:rsidRPr="00B020D6">
        <w:rPr>
          <w:i/>
          <w:lang w:val="en-US"/>
        </w:rPr>
        <w:t>Trypanosoma</w:t>
      </w:r>
      <w:proofErr w:type="spellEnd"/>
      <w:r w:rsidR="00AC267A" w:rsidRPr="00B020D6">
        <w:rPr>
          <w:i/>
          <w:lang w:val="en-US"/>
        </w:rPr>
        <w:t xml:space="preserve"> </w:t>
      </w:r>
      <w:proofErr w:type="spellStart"/>
      <w:r w:rsidR="00AC267A" w:rsidRPr="00B020D6">
        <w:rPr>
          <w:i/>
          <w:lang w:val="en-US"/>
        </w:rPr>
        <w:t>brucei</w:t>
      </w:r>
      <w:proofErr w:type="spellEnd"/>
      <w:r w:rsidR="00AC267A" w:rsidRPr="00B020D6">
        <w:rPr>
          <w:i/>
          <w:lang w:val="en-US"/>
        </w:rPr>
        <w:t xml:space="preserve"> </w:t>
      </w:r>
      <w:proofErr w:type="spellStart"/>
      <w:r w:rsidR="00AC267A" w:rsidRPr="00B020D6">
        <w:rPr>
          <w:i/>
          <w:lang w:val="en-US"/>
        </w:rPr>
        <w:t>gambiense</w:t>
      </w:r>
      <w:proofErr w:type="spellEnd"/>
      <w:r w:rsidR="00AC267A" w:rsidRPr="00B020D6">
        <w:rPr>
          <w:lang w:val="en-US"/>
        </w:rPr>
        <w:t xml:space="preserve">, </w:t>
      </w:r>
      <w:r w:rsidR="006E21DB" w:rsidRPr="00B020D6">
        <w:rPr>
          <w:lang w:val="en-US"/>
        </w:rPr>
        <w:t xml:space="preserve">the </w:t>
      </w:r>
      <w:r w:rsidR="00AC267A" w:rsidRPr="00B020D6">
        <w:rPr>
          <w:lang w:val="en-US"/>
        </w:rPr>
        <w:t xml:space="preserve">agent of sleeping sickness in Guinea and Côte d'Ivoire </w:t>
      </w:r>
      <w:r w:rsidR="00AC267A" w:rsidRPr="00B020D6">
        <w:rPr>
          <w:lang w:val="en-US"/>
        </w:rPr>
        <w:fldChar w:fldCharType="begin"/>
      </w:r>
      <w:r w:rsidR="00B020D6">
        <w:rPr>
          <w:lang w:val="en-US"/>
        </w:rPr>
        <w:instrText xml:space="preserve"> ADDIN EN.CITE &lt;EndNote&gt;&lt;Cite&gt;&lt;Author&gt;Koffi&lt;/Author&gt;&lt;Year&gt;2009&lt;/Year&gt;&lt;RecNum&gt;1006&lt;/RecNum&gt;&lt;DisplayText&gt;(Koffi et al., 2009)&lt;/DisplayText&gt;&lt;record&gt;&lt;rec-number&gt;1006&lt;/rec-number&gt;&lt;foreign-keys&gt;&lt;key app="EN" db-id="rf5xr2sd6sa0xretvs2xptxk2fpvvw5z5z90" timestamp="0"&gt;1006&lt;/key&gt;&lt;/foreign-keys&gt;&lt;ref-type name="Journal Article"&gt;17&lt;/ref-type&gt;&lt;contributors&gt;&lt;authors&gt;&lt;author&gt;Koffi, Mathurin&lt;/author&gt;&lt;author&gt;De Meeûs, Thierry&lt;/author&gt;&lt;author&gt;Bucheton, Bruno&lt;/author&gt;&lt;author&gt;Solano, Philippe&lt;/author&gt;&lt;author&gt;Camara, M.&lt;/author&gt;&lt;author&gt;Kaba, D.&lt;/author&gt;&lt;author&gt;Cuny, G.&lt;/author&gt;&lt;author&gt;Ayala, F. J.&lt;/author&gt;&lt;author&gt;Jamonneau, V.&lt;/author&gt;&lt;/authors&gt;&lt;/contributors&gt;&lt;titles&gt;&lt;title&gt;&lt;style face="normal" font="default" size="100%"&gt;Population genetics of &lt;/style&gt;&lt;style face="italic" font="default" size="100%"&gt;Trypanosoma brucei gambiense&lt;/style&gt;&lt;style face="normal" font="default" size="100%"&gt;, the agent of sleeping sickness in Western Africa&lt;/style&gt;&lt;/title&gt;&lt;secondary-title&gt;Proceedings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209-214&lt;/pages&gt;&lt;volume&gt;106&lt;/volume&gt;&lt;number&gt;1&lt;/number&gt;&lt;dates&gt;&lt;year&gt;2009&lt;/year&gt;&lt;/dates&gt;&lt;isbn&gt;0027-8424&lt;/isbn&gt;&lt;accession-num&gt;WOS:000262263900040&lt;/accession-num&gt;&lt;urls&gt;&lt;related-urls&gt;&lt;url&gt;&amp;lt;Go to ISI&amp;gt;://WOS:000262263900040 &lt;/url&gt;&lt;/related-urls&gt;&lt;/urls&gt;&lt;/record&gt;&lt;/Cite&gt;&lt;/EndNote&gt;</w:instrText>
      </w:r>
      <w:r w:rsidR="00AC267A" w:rsidRPr="00B020D6">
        <w:rPr>
          <w:lang w:val="en-US"/>
        </w:rPr>
        <w:fldChar w:fldCharType="separate"/>
      </w:r>
      <w:r w:rsidR="00B020D6">
        <w:rPr>
          <w:noProof/>
          <w:lang w:val="en-US"/>
        </w:rPr>
        <w:t>(Koffi et al., 2009)</w:t>
      </w:r>
      <w:r w:rsidR="00AC267A" w:rsidRPr="00B020D6">
        <w:rPr>
          <w:lang w:val="en-US"/>
        </w:rPr>
        <w:fldChar w:fldCharType="end"/>
      </w:r>
      <w:r w:rsidR="00AC267A" w:rsidRPr="00B020D6">
        <w:rPr>
          <w:lang w:val="en-US"/>
        </w:rPr>
        <w:t xml:space="preserve">. On these datasets, </w:t>
      </w:r>
      <w:r w:rsidR="00592AFA" w:rsidRPr="00B020D6">
        <w:rPr>
          <w:lang w:val="en-US"/>
        </w:rPr>
        <w:t>we</w:t>
      </w:r>
      <w:r w:rsidR="00C16725" w:rsidRPr="00B020D6">
        <w:rPr>
          <w:lang w:val="en-US"/>
        </w:rPr>
        <w:t xml:space="preserve"> check</w:t>
      </w:r>
      <w:r w:rsidR="00AC267A" w:rsidRPr="00B020D6">
        <w:rPr>
          <w:lang w:val="en-US"/>
        </w:rPr>
        <w:t>ed</w:t>
      </w:r>
      <w:r w:rsidR="00C16725" w:rsidRPr="00B020D6">
        <w:rPr>
          <w:lang w:val="en-US"/>
        </w:rPr>
        <w:t xml:space="preserve"> if more loci with stuttering could be diagnosed, cured the loci with </w:t>
      </w:r>
      <w:r w:rsidR="00E11BFD" w:rsidRPr="00B020D6">
        <w:rPr>
          <w:lang w:val="en-US"/>
        </w:rPr>
        <w:t>suspicion</w:t>
      </w:r>
      <w:r w:rsidR="00C16725" w:rsidRPr="00B020D6">
        <w:rPr>
          <w:lang w:val="en-US"/>
        </w:rPr>
        <w:t xml:space="preserve"> of stuttering,</w:t>
      </w:r>
      <w:r w:rsidR="009E7D2A" w:rsidRPr="00B020D6">
        <w:rPr>
          <w:lang w:val="en-US"/>
        </w:rPr>
        <w:t xml:space="preserve"> following the technique proposed recently </w:t>
      </w:r>
      <w:r w:rsidR="00E11BFD"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E11BFD" w:rsidRPr="00B020D6">
        <w:rPr>
          <w:lang w:val="en-US"/>
        </w:rPr>
        <w:fldChar w:fldCharType="separate"/>
      </w:r>
      <w:r w:rsidR="00D7606A">
        <w:rPr>
          <w:noProof/>
          <w:lang w:val="en-US"/>
        </w:rPr>
        <w:t>(De Meeûs et al., 2021)</w:t>
      </w:r>
      <w:r w:rsidR="00E11BFD" w:rsidRPr="00B020D6">
        <w:rPr>
          <w:lang w:val="en-US"/>
        </w:rPr>
        <w:fldChar w:fldCharType="end"/>
      </w:r>
      <w:r w:rsidR="00DB1138" w:rsidRPr="00B020D6">
        <w:rPr>
          <w:lang w:val="en-US"/>
        </w:rPr>
        <w:t xml:space="preserve"> to </w:t>
      </w:r>
      <w:r w:rsidR="00AC267A" w:rsidRPr="00B020D6">
        <w:rPr>
          <w:lang w:val="en-US"/>
        </w:rPr>
        <w:t xml:space="preserve">verify </w:t>
      </w:r>
      <w:r w:rsidR="00DB1138" w:rsidRPr="00B020D6">
        <w:rPr>
          <w:lang w:val="en-US"/>
        </w:rPr>
        <w:t>if some conclusions could be changed.</w:t>
      </w:r>
    </w:p>
    <w:p w14:paraId="16C422DE" w14:textId="77777777" w:rsidR="00692AEB" w:rsidRPr="00B020D6" w:rsidRDefault="00692AEB" w:rsidP="00017A46">
      <w:pPr>
        <w:keepNext/>
        <w:spacing w:line="360" w:lineRule="auto"/>
        <w:rPr>
          <w:lang w:val="en-US"/>
        </w:rPr>
      </w:pPr>
    </w:p>
    <w:p w14:paraId="7D7A60A8" w14:textId="77777777" w:rsidR="00692AEB" w:rsidRPr="00017A46" w:rsidRDefault="00692AEB" w:rsidP="00017A46">
      <w:pPr>
        <w:keepNext/>
        <w:spacing w:line="360" w:lineRule="auto"/>
        <w:rPr>
          <w:sz w:val="28"/>
          <w:szCs w:val="28"/>
          <w:lang w:val="en-US"/>
        </w:rPr>
      </w:pPr>
      <w:r w:rsidRPr="00017A46">
        <w:rPr>
          <w:b/>
          <w:sz w:val="28"/>
          <w:szCs w:val="28"/>
          <w:lang w:val="en-US"/>
        </w:rPr>
        <w:t>Material and Methods</w:t>
      </w:r>
    </w:p>
    <w:p w14:paraId="5ADB0E35" w14:textId="77777777" w:rsidR="00692AEB" w:rsidRPr="00B020D6" w:rsidRDefault="00692AEB" w:rsidP="00017A46">
      <w:pPr>
        <w:keepNext/>
        <w:spacing w:line="360" w:lineRule="auto"/>
        <w:rPr>
          <w:b/>
          <w:lang w:val="en-US"/>
        </w:rPr>
      </w:pPr>
      <w:r w:rsidRPr="00B020D6">
        <w:rPr>
          <w:b/>
          <w:lang w:val="en-US"/>
        </w:rPr>
        <w:t>Simulations</w:t>
      </w:r>
    </w:p>
    <w:p w14:paraId="20BCE6CA" w14:textId="0A4DB18A" w:rsidR="00692AEB" w:rsidRPr="00B020D6" w:rsidRDefault="00692AEB" w:rsidP="00017A46">
      <w:pPr>
        <w:keepNext/>
        <w:spacing w:line="360" w:lineRule="auto"/>
        <w:rPr>
          <w:lang w:val="en-US"/>
        </w:rPr>
      </w:pPr>
      <w:r w:rsidRPr="00B020D6">
        <w:rPr>
          <w:lang w:val="en-US"/>
        </w:rPr>
        <w:tab/>
        <w:t>Simulations were undertaken</w:t>
      </w:r>
      <w:r w:rsidR="001929D4" w:rsidRPr="00B020D6">
        <w:rPr>
          <w:lang w:val="en-US"/>
        </w:rPr>
        <w:t xml:space="preserve"> </w:t>
      </w:r>
      <w:r w:rsidR="00183626" w:rsidRPr="00B020D6">
        <w:rPr>
          <w:lang w:val="en-US"/>
        </w:rPr>
        <w:t xml:space="preserve">with </w:t>
      </w:r>
      <w:r w:rsidR="001929D4" w:rsidRPr="00B020D6">
        <w:rPr>
          <w:lang w:val="en-US"/>
        </w:rPr>
        <w:t xml:space="preserve">EASYPOP (v. 2.0.1) </w:t>
      </w:r>
      <w:r w:rsidR="001929D4" w:rsidRPr="00B020D6">
        <w:rPr>
          <w:lang w:val="en-US"/>
        </w:rPr>
        <w:fldChar w:fldCharType="begin"/>
      </w:r>
      <w:r w:rsidR="00B020D6">
        <w:rPr>
          <w:lang w:val="en-US"/>
        </w:rPr>
        <w:instrText xml:space="preserve"> ADDIN EN.CITE &lt;EndNote&gt;&lt;Cite&gt;&lt;Author&gt;Balloux&lt;/Author&gt;&lt;Year&gt;2001&lt;/Year&gt;&lt;RecNum&gt;366&lt;/RecNum&gt;&lt;DisplayText&gt;(Balloux, 2001)&lt;/DisplayText&gt;&lt;record&gt;&lt;rec-number&gt;366&lt;/rec-number&gt;&lt;foreign-keys&gt;&lt;key app="EN" db-id="rf5xr2sd6sa0xretvs2xptxk2fpvvw5z5z90" timestamp="0"&gt;366&lt;/key&gt;&lt;/foreign-keys&gt;&lt;ref-type name="Journal Article"&gt;17&lt;/ref-type&gt;&lt;contributors&gt;&lt;authors&gt;&lt;author&gt;Balloux, F.&lt;/author&gt;&lt;/authors&gt;&lt;/contributors&gt;&lt;titles&gt;&lt;title&gt;EASYPOP (version 1.7): A computer program for population genetics simulations&lt;/title&gt;&lt;secondary-title&gt;Journal of Heredity&lt;/secondary-title&gt;&lt;/titles&gt;&lt;periodical&gt;&lt;full-title&gt;Journal of Heredity&lt;/full-title&gt;&lt;abbr-1&gt;J. Hered.&lt;/abbr-1&gt;&lt;abbr-2&gt;J Hered&lt;/abbr-2&gt;&lt;/periodical&gt;&lt;pages&gt;301-302&lt;/pages&gt;&lt;volume&gt;92&lt;/volume&gt;&lt;number&gt;3&lt;/number&gt;&lt;dates&gt;&lt;year&gt;2001&lt;/year&gt;&lt;pub-dates&gt;&lt;date&gt;May-Jun&lt;/date&gt;&lt;/pub-dates&gt;&lt;/dates&gt;&lt;isbn&gt;0022-1503&lt;/isbn&gt;&lt;accession-num&gt;ISI:000169680200018&lt;/accession-num&gt;&lt;urls&gt;&lt;related-urls&gt;&lt;url&gt;&amp;lt;Go to ISI&amp;gt;://000169680200018 &lt;/url&gt;&lt;/related-urls&gt;&lt;/urls&gt;&lt;/record&gt;&lt;/Cite&gt;&lt;/EndNote&gt;</w:instrText>
      </w:r>
      <w:r w:rsidR="001929D4" w:rsidRPr="00B020D6">
        <w:rPr>
          <w:lang w:val="en-US"/>
        </w:rPr>
        <w:fldChar w:fldCharType="separate"/>
      </w:r>
      <w:r w:rsidR="00B020D6">
        <w:rPr>
          <w:noProof/>
          <w:lang w:val="en-US"/>
        </w:rPr>
        <w:t>(Balloux, 2001)</w:t>
      </w:r>
      <w:r w:rsidR="001929D4" w:rsidRPr="00B020D6">
        <w:rPr>
          <w:lang w:val="en-US"/>
        </w:rPr>
        <w:fldChar w:fldCharType="end"/>
      </w:r>
      <w:r w:rsidR="001929D4" w:rsidRPr="00B020D6">
        <w:rPr>
          <w:lang w:val="en-US"/>
        </w:rPr>
        <w:t>. We simulated random mating dioecious populations</w:t>
      </w:r>
      <w:r w:rsidR="009E3784" w:rsidRPr="00B020D6">
        <w:rPr>
          <w:lang w:val="en-US"/>
        </w:rPr>
        <w:t xml:space="preserve"> (</w:t>
      </w:r>
      <w:proofErr w:type="spellStart"/>
      <w:r w:rsidR="009E3784" w:rsidRPr="00B020D6">
        <w:rPr>
          <w:lang w:val="en-US"/>
        </w:rPr>
        <w:t>pangamy</w:t>
      </w:r>
      <w:proofErr w:type="spellEnd"/>
      <w:r w:rsidR="009E3784" w:rsidRPr="00B020D6">
        <w:rPr>
          <w:lang w:val="en-US"/>
        </w:rPr>
        <w:t>)</w:t>
      </w:r>
      <w:r w:rsidR="00BE6E18" w:rsidRPr="00B020D6">
        <w:rPr>
          <w:lang w:val="en-US"/>
        </w:rPr>
        <w:t xml:space="preserve">, like </w:t>
      </w:r>
      <w:r w:rsidR="00A4327B" w:rsidRPr="00B020D6">
        <w:rPr>
          <w:lang w:val="en-US"/>
        </w:rPr>
        <w:t xml:space="preserve">what probably occurs in the wild for </w:t>
      </w:r>
      <w:r w:rsidR="00BE6E18" w:rsidRPr="00B020D6">
        <w:rPr>
          <w:lang w:val="en-US"/>
        </w:rPr>
        <w:t xml:space="preserve">ticks </w:t>
      </w:r>
      <w:r w:rsidR="00BE6E18"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BE6E18" w:rsidRPr="00B020D6">
        <w:rPr>
          <w:lang w:val="en-US"/>
        </w:rPr>
        <w:fldChar w:fldCharType="separate"/>
      </w:r>
      <w:r w:rsidR="00D7606A">
        <w:rPr>
          <w:noProof/>
          <w:lang w:val="en-US"/>
        </w:rPr>
        <w:t>(De Meeûs et al., 2021)</w:t>
      </w:r>
      <w:r w:rsidR="00BE6E18" w:rsidRPr="00B020D6">
        <w:rPr>
          <w:lang w:val="en-US"/>
        </w:rPr>
        <w:fldChar w:fldCharType="end"/>
      </w:r>
      <w:r w:rsidR="00BE6E18" w:rsidRPr="00B020D6">
        <w:rPr>
          <w:lang w:val="en-US"/>
        </w:rPr>
        <w:t xml:space="preserve">, </w:t>
      </w:r>
      <w:proofErr w:type="spellStart"/>
      <w:r w:rsidR="002B6D60" w:rsidRPr="00B020D6">
        <w:rPr>
          <w:lang w:val="en-US"/>
        </w:rPr>
        <w:t>Nematocera</w:t>
      </w:r>
      <w:proofErr w:type="spellEnd"/>
      <w:r w:rsidR="002B6D60" w:rsidRPr="00B020D6">
        <w:rPr>
          <w:lang w:val="en-US"/>
        </w:rPr>
        <w:t xml:space="preserve"> flies </w:t>
      </w:r>
      <w:r w:rsidR="002B6D60" w:rsidRPr="00B020D6">
        <w:rPr>
          <w:lang w:val="en-US"/>
        </w:rPr>
        <w:fldChar w:fldCharType="begin">
          <w:fldData xml:space="preserve">PEVuZE5vdGU+PENpdGU+PEF1dGhvcj5QcnVkaG9tbWU8L0F1dGhvcj48WWVhcj4yMDIwPC9ZZWFy
PjxSZWNOdW0+MjcxMzwvUmVjTnVtPjxEaXNwbGF5VGV4dD4oUHJ1ZGhvbW1lIGV0IGFsLiwgMjAy
MCk8L0Rpc3BsYXlUZXh0PjxyZWNvcmQ+PHJlYy1udW1iZXI+MjcxMzwvcmVjLW51bWJlcj48Zm9y
ZWlnbi1rZXlzPjxrZXkgYXBwPSJFTiIgZGItaWQ9InJmNXhyMnNkNnNhMHhyZXR2czJ4cHR4azJm
cHZ2dzV6NXo5MCIgdGltZXN0YW1wPSIxNjI1MjM1NTQzIj4yNzEzPC9rZXk+PC9mb3JlaWduLWtl
eXM+PHJlZi10eXBlIG5hbWU9IkpvdXJuYWwgQXJ0aWNsZSI+MTc8L3JlZi10eXBlPjxjb250cmli
dXRvcnM+PGF1dGhvcnM+PGF1dGhvcj5QcnVkaG9tbWUsIEouPC9hdXRob3I+PGF1dGhvcj5EZSBN
ZWXDu3MsIFQuPC9hdXRob3I+PGF1dGhvcj5Ub3R5LCBDLjwvYXV0aG9yPjxhdXRob3I+Q2Fzc2Fu
LCBDLjwvYXV0aG9yPjxhdXRob3I+UmFob2xhLCBOLjwvYXV0aG9yPjxhdXRob3I+VmVyZ25lcywg
Qi48L2F1dGhvcj48YXV0aG9yPkNoYXJyZWwsIFIuPC9hdXRob3I+PGF1dGhvcj5BbHRlbiwgQi48
L2F1dGhvcj48YXV0aG9yPlNlcmVubywgRC48L2F1dGhvcj48YXV0aG9yPkJhw7F1bHMsIEEuIEwu
PC9hdXRob3I+PC9hdXRob3JzPjwvY29udHJpYnV0b3JzPjxhdXRoLWFkZHJlc3M+TUlWRUdFQyBV
bml2IE1vbnRwZWxsaWVyLCBJUkQsIENOUlMsIENlbnRyZSBJUkQsIDkxMSBhdmVudWUgQWdyb3Bv
bGlzLCAzNDM5NCwgTW9udHBlbGxpZXIsIEZyYW5jZS4gam9yaWFuLnBydWRob21tZUBob3RtYWls
LmZyLiYjeEQ7SU5URVJUUllQLCBJUkQsIENpcmFkLCBVbml2IE1vbnRwZWxsaWVyLCBNb250cGVs
bGllciwgRnJhbmNlLiYjeEQ7TUlWRUdFQyBVbml2IE1vbnRwZWxsaWVyLCBJUkQsIENOUlMsIENl
bnRyZSBJUkQsIDkxMSBhdmVudWUgQWdyb3BvbGlzLCAzNDM5NCwgTW9udHBlbGxpZXIsIEZyYW5j
ZS4mI3hEO1VuaXRlIGRlcyBWaXJ1cyBFbWVyZ2VudHMgKFVWRTogQWl4IE1hcnNlaWxsZSBVbml2
LCBJUkQgMTkwLCBJTlNFUk0gMTIwNywgSUhVIE1lZGl0ZXJyYW5lZSBJbmZlY3Rpb24pLCAxMzM4
NSwgTWFyc2VpbGxlLCBGcmFuY2UuJiN4RDtFU1JMIExhYm9yYXRvcmllcywgRGVwYXJ0bWVudCBv
ZiBCaW9sb2d5LCBFY29sb2d5IFNlY3Rpb24sIEZhY3VsdHkgb2YgU2NpZW5jZSwgSGFjZXR0ZXBl
IFVuaXZlcnNpdHksIDA2ODAsIEJleXRlcGUsIEFua2FyYSwgVHVya2V5LjwvYXV0aC1hZGRyZXNz
Pjx0aXRsZXM+PHRpdGxlPjxzdHlsZSBmYWNlPSJub3JtYWwiIGZvbnQ9ImRlZmF1bHQiIHNpemU9
IjEwMCUiPkFsdGl0dWRlIGFuZCBoaWxsc2lkZSBvcmllbnRhdGlvbiBzaGFwZXMgdGhlIHBvcHVs
YXRpb24gc3RydWN0dXJlIG9mIHRoZSA8L3N0eWxlPjxzdHlsZSBmYWNlPSJpdGFsaWMiIGZvbnQ9
ImRlZmF1bHQiIHNpemU9IjEwMCUiPkxlaXNobWFuaWEgaW5mYW50dW08L3N0eWxlPjxzdHlsZSBm
YWNlPSJub3JtYWwiIGZvbnQ9ImRlZmF1bHQiIHNpemU9IjEwMCUiPiB2ZWN0b3IgPC9zdHlsZT48
c3R5bGUgZmFjZT0iaXRhbGljIiBmb250PSJkZWZhdWx0IiBzaXplPSIxMDAlIj5QaGxlYm90b211
cyBhcmlhc2k8L3N0eWxlPjwvdGl0bGU+PHNlY29uZGFyeS10aXRsZT5TY2llbnRpZmljIFJlcG9y
dHMgLSBOYXR1cmU8L3NlY29uZGFyeS10aXRsZT48L3RpdGxlcz48cGVyaW9kaWNhbD48ZnVsbC10
aXRsZT5TY2llbnRpZmljIFJlcG9ydHMgLSBOYXR1cmU8L2Z1bGwtdGl0bGU+PGFiYnItMT5TY2ku
IFJlcC48L2FiYnItMT48YWJici0yPlNjaSBSZXA8L2FiYnItMj48L3BlcmlvZGljYWw+PHBhZ2Vz
PjE0NDQzPC9wYWdlcz48dm9sdW1lPjEwPC92b2x1bWU+PG51bWJlcj4xPC9udW1iZXI+PGtleXdv
cmRzPjxrZXl3b3JkPkFsdGl0dWRlPC9rZXl3b3JkPjxrZXl3b3JkPkFuaW1hbHM8L2tleXdvcmQ+
PGtleXdvcmQ+RWNvbG9neTwva2V5d29yZD48a2V5d29yZD5GcmFuY2UvZXBpZGVtaW9sb2d5PC9r
ZXl3b3JkPjxrZXl3b3JkPipHZW5ldGljcywgUG9wdWxhdGlvbjwva2V5d29yZD48a2V5d29yZD5I
dW1hbnM8L2tleXdvcmQ+PGtleXdvcmQ+SW5zZWN0IFZlY3RvcnMvZ2VuZXRpY3M8L2tleXdvcmQ+
PGtleXdvcmQ+TGVpc2htYW5pYSBpbmZhbnR1bS8qZ2VuZXRpY3MvcGF0aG9nZW5pY2l0eTwva2V5
d29yZD48a2V5d29yZD5MZWlzaG1hbmlhc2lzLCBWaXNjZXJhbC8qZXBpZGVtaW9sb2d5L2dlbmV0
aWNzL3BhcmFzaXRvbG9neTwva2V5d29yZD48a2V5d29yZD5NaWNyb3NhdGVsbGl0ZSBSZXBlYXRz
L2dlbmV0aWNzPC9rZXl3b3JkPjxrZXl3b3JkPlBobGVib3RvbXVzLypnZW5ldGljcy9wYXJhc2l0
b2xvZ3kvcGF0aG9nZW5pY2l0eTwva2V5d29yZD48L2tleXdvcmRzPjxkYXRlcz48eWVhcj4yMDIw
PC95ZWFyPjxwdWItZGF0ZXM+PGRhdGU+U2VwIDI8L2RhdGU+PC9wdWItZGF0ZXM+PC9kYXRlcz48
aXNibj4yMDQ1LTIzMjIgKEVsZWN0cm9uaWMpJiN4RDsyMDQ1LTIzMjIgKExpbmtpbmcpPC9pc2Ju
PjxhY2Nlc3Npb24tbnVtPjMyODc5MzU3PC9hY2Nlc3Npb24tbnVtPjx1cmxzPjxyZWxhdGVkLXVy
bHM+PHVybD5odHRwczovL3d3dy5uY2JpLm5sbS5uaWguZ292L3B1Ym1lZC8zMjg3OTM1NzwvdXJs
PjwvcmVsYXRlZC11cmxzPjwvdXJscz48Y3VzdG9tMj5QTUM3NDY4MTI5PC9jdXN0b20yPjxlbGVj
dHJvbmljLXJlc291cmNlLW51bT4xMC4xMDM4L3M0MTU5OC0wMjAtNzEzMTktdzwvZWxlY3Ryb25p
Yy1yZXNvdXJjZS1udW0+PC9yZWNvcmQ+PC9DaXRlPjwvRW5kTm90ZT4A
</w:fldData>
        </w:fldChar>
      </w:r>
      <w:r w:rsidR="00B020D6">
        <w:rPr>
          <w:lang w:val="en-US"/>
        </w:rPr>
        <w:instrText xml:space="preserve"> ADDIN EN.CITE </w:instrText>
      </w:r>
      <w:r w:rsidR="00B020D6">
        <w:rPr>
          <w:lang w:val="en-US"/>
        </w:rPr>
        <w:fldChar w:fldCharType="begin">
          <w:fldData xml:space="preserve">PEVuZE5vdGU+PENpdGU+PEF1dGhvcj5QcnVkaG9tbWU8L0F1dGhvcj48WWVhcj4yMDIwPC9ZZWFy
PjxSZWNOdW0+MjcxMzwvUmVjTnVtPjxEaXNwbGF5VGV4dD4oUHJ1ZGhvbW1lIGV0IGFsLiwgMjAy
MCk8L0Rpc3BsYXlUZXh0PjxyZWNvcmQ+PHJlYy1udW1iZXI+MjcxMzwvcmVjLW51bWJlcj48Zm9y
ZWlnbi1rZXlzPjxrZXkgYXBwPSJFTiIgZGItaWQ9InJmNXhyMnNkNnNhMHhyZXR2czJ4cHR4azJm
cHZ2dzV6NXo5MCIgdGltZXN0YW1wPSIxNjI1MjM1NTQzIj4yNzEzPC9rZXk+PC9mb3JlaWduLWtl
eXM+PHJlZi10eXBlIG5hbWU9IkpvdXJuYWwgQXJ0aWNsZSI+MTc8L3JlZi10eXBlPjxjb250cmli
dXRvcnM+PGF1dGhvcnM+PGF1dGhvcj5QcnVkaG9tbWUsIEouPC9hdXRob3I+PGF1dGhvcj5EZSBN
ZWXDu3MsIFQuPC9hdXRob3I+PGF1dGhvcj5Ub3R5LCBDLjwvYXV0aG9yPjxhdXRob3I+Q2Fzc2Fu
LCBDLjwvYXV0aG9yPjxhdXRob3I+UmFob2xhLCBOLjwvYXV0aG9yPjxhdXRob3I+VmVyZ25lcywg
Qi48L2F1dGhvcj48YXV0aG9yPkNoYXJyZWwsIFIuPC9hdXRob3I+PGF1dGhvcj5BbHRlbiwgQi48
L2F1dGhvcj48YXV0aG9yPlNlcmVubywgRC48L2F1dGhvcj48YXV0aG9yPkJhw7F1bHMsIEEuIEwu
PC9hdXRob3I+PC9hdXRob3JzPjwvY29udHJpYnV0b3JzPjxhdXRoLWFkZHJlc3M+TUlWRUdFQyBV
bml2IE1vbnRwZWxsaWVyLCBJUkQsIENOUlMsIENlbnRyZSBJUkQsIDkxMSBhdmVudWUgQWdyb3Bv
bGlzLCAzNDM5NCwgTW9udHBlbGxpZXIsIEZyYW5jZS4gam9yaWFuLnBydWRob21tZUBob3RtYWls
LmZyLiYjeEQ7SU5URVJUUllQLCBJUkQsIENpcmFkLCBVbml2IE1vbnRwZWxsaWVyLCBNb250cGVs
bGllciwgRnJhbmNlLiYjeEQ7TUlWRUdFQyBVbml2IE1vbnRwZWxsaWVyLCBJUkQsIENOUlMsIENl
bnRyZSBJUkQsIDkxMSBhdmVudWUgQWdyb3BvbGlzLCAzNDM5NCwgTW9udHBlbGxpZXIsIEZyYW5j
ZS4mI3hEO1VuaXRlIGRlcyBWaXJ1cyBFbWVyZ2VudHMgKFVWRTogQWl4IE1hcnNlaWxsZSBVbml2
LCBJUkQgMTkwLCBJTlNFUk0gMTIwNywgSUhVIE1lZGl0ZXJyYW5lZSBJbmZlY3Rpb24pLCAxMzM4
NSwgTWFyc2VpbGxlLCBGcmFuY2UuJiN4RDtFU1JMIExhYm9yYXRvcmllcywgRGVwYXJ0bWVudCBv
ZiBCaW9sb2d5LCBFY29sb2d5IFNlY3Rpb24sIEZhY3VsdHkgb2YgU2NpZW5jZSwgSGFjZXR0ZXBl
IFVuaXZlcnNpdHksIDA2ODAsIEJleXRlcGUsIEFua2FyYSwgVHVya2V5LjwvYXV0aC1hZGRyZXNz
Pjx0aXRsZXM+PHRpdGxlPjxzdHlsZSBmYWNlPSJub3JtYWwiIGZvbnQ9ImRlZmF1bHQiIHNpemU9
IjEwMCUiPkFsdGl0dWRlIGFuZCBoaWxsc2lkZSBvcmllbnRhdGlvbiBzaGFwZXMgdGhlIHBvcHVs
YXRpb24gc3RydWN0dXJlIG9mIHRoZSA8L3N0eWxlPjxzdHlsZSBmYWNlPSJpdGFsaWMiIGZvbnQ9
ImRlZmF1bHQiIHNpemU9IjEwMCUiPkxlaXNobWFuaWEgaW5mYW50dW08L3N0eWxlPjxzdHlsZSBm
YWNlPSJub3JtYWwiIGZvbnQ9ImRlZmF1bHQiIHNpemU9IjEwMCUiPiB2ZWN0b3IgPC9zdHlsZT48
c3R5bGUgZmFjZT0iaXRhbGljIiBmb250PSJkZWZhdWx0IiBzaXplPSIxMDAlIj5QaGxlYm90b211
cyBhcmlhc2k8L3N0eWxlPjwvdGl0bGU+PHNlY29uZGFyeS10aXRsZT5TY2llbnRpZmljIFJlcG9y
dHMgLSBOYXR1cmU8L3NlY29uZGFyeS10aXRsZT48L3RpdGxlcz48cGVyaW9kaWNhbD48ZnVsbC10
aXRsZT5TY2llbnRpZmljIFJlcG9ydHMgLSBOYXR1cmU8L2Z1bGwtdGl0bGU+PGFiYnItMT5TY2ku
IFJlcC48L2FiYnItMT48YWJici0yPlNjaSBSZXA8L2FiYnItMj48L3BlcmlvZGljYWw+PHBhZ2Vz
PjE0NDQzPC9wYWdlcz48dm9sdW1lPjEwPC92b2x1bWU+PG51bWJlcj4xPC9udW1iZXI+PGtleXdv
cmRzPjxrZXl3b3JkPkFsdGl0dWRlPC9rZXl3b3JkPjxrZXl3b3JkPkFuaW1hbHM8L2tleXdvcmQ+
PGtleXdvcmQ+RWNvbG9neTwva2V5d29yZD48a2V5d29yZD5GcmFuY2UvZXBpZGVtaW9sb2d5PC9r
ZXl3b3JkPjxrZXl3b3JkPipHZW5ldGljcywgUG9wdWxhdGlvbjwva2V5d29yZD48a2V5d29yZD5I
dW1hbnM8L2tleXdvcmQ+PGtleXdvcmQ+SW5zZWN0IFZlY3RvcnMvZ2VuZXRpY3M8L2tleXdvcmQ+
PGtleXdvcmQ+TGVpc2htYW5pYSBpbmZhbnR1bS8qZ2VuZXRpY3MvcGF0aG9nZW5pY2l0eTwva2V5
d29yZD48a2V5d29yZD5MZWlzaG1hbmlhc2lzLCBWaXNjZXJhbC8qZXBpZGVtaW9sb2d5L2dlbmV0
aWNzL3BhcmFzaXRvbG9neTwva2V5d29yZD48a2V5d29yZD5NaWNyb3NhdGVsbGl0ZSBSZXBlYXRz
L2dlbmV0aWNzPC9rZXl3b3JkPjxrZXl3b3JkPlBobGVib3RvbXVzLypnZW5ldGljcy9wYXJhc2l0
b2xvZ3kvcGF0aG9nZW5pY2l0eTwva2V5d29yZD48L2tleXdvcmRzPjxkYXRlcz48eWVhcj4yMDIw
PC95ZWFyPjxwdWItZGF0ZXM+PGRhdGU+U2VwIDI8L2RhdGU+PC9wdWItZGF0ZXM+PC9kYXRlcz48
aXNibj4yMDQ1LTIzMjIgKEVsZWN0cm9uaWMpJiN4RDsyMDQ1LTIzMjIgKExpbmtpbmcpPC9pc2Ju
PjxhY2Nlc3Npb24tbnVtPjMyODc5MzU3PC9hY2Nlc3Npb24tbnVtPjx1cmxzPjxyZWxhdGVkLXVy
bHM+PHVybD5odHRwczovL3d3dy5uY2JpLm5sbS5uaWguZ292L3B1Ym1lZC8zMjg3OTM1NzwvdXJs
PjwvcmVsYXRlZC11cmxzPjwvdXJscz48Y3VzdG9tMj5QTUM3NDY4MTI5PC9jdXN0b20yPjxlbGVj
dHJvbmljLXJlc291cmNlLW51bT4xMC4xMDM4L3M0MTU5OC0wMjAtNzEzMTktdzwvZWxlY3Ryb25p
Yy1yZXNvdXJjZS1udW0+PC9yZWNvcmQ+PC9DaXRlPjwvRW5kTm90ZT4A
</w:fldData>
        </w:fldChar>
      </w:r>
      <w:r w:rsidR="00B020D6">
        <w:rPr>
          <w:lang w:val="en-US"/>
        </w:rPr>
        <w:instrText xml:space="preserve"> ADDIN EN.CITE.DATA </w:instrText>
      </w:r>
      <w:r w:rsidR="00B020D6">
        <w:rPr>
          <w:lang w:val="en-US"/>
        </w:rPr>
      </w:r>
      <w:r w:rsidR="00B020D6">
        <w:rPr>
          <w:lang w:val="en-US"/>
        </w:rPr>
        <w:fldChar w:fldCharType="end"/>
      </w:r>
      <w:r w:rsidR="002B6D60" w:rsidRPr="00B020D6">
        <w:rPr>
          <w:lang w:val="en-US"/>
        </w:rPr>
      </w:r>
      <w:r w:rsidR="002B6D60" w:rsidRPr="00B020D6">
        <w:rPr>
          <w:lang w:val="en-US"/>
        </w:rPr>
        <w:fldChar w:fldCharType="separate"/>
      </w:r>
      <w:r w:rsidR="00B020D6">
        <w:rPr>
          <w:noProof/>
          <w:lang w:val="en-US"/>
        </w:rPr>
        <w:t>(Prudhomme et al., 2020)</w:t>
      </w:r>
      <w:r w:rsidR="002B6D60" w:rsidRPr="00B020D6">
        <w:rPr>
          <w:lang w:val="en-US"/>
        </w:rPr>
        <w:fldChar w:fldCharType="end"/>
      </w:r>
      <w:r w:rsidR="00242AF7" w:rsidRPr="00B020D6">
        <w:rPr>
          <w:lang w:val="en-US"/>
        </w:rPr>
        <w:t xml:space="preserve">, </w:t>
      </w:r>
      <w:r w:rsidR="00A4327B" w:rsidRPr="00B020D6">
        <w:rPr>
          <w:lang w:val="en-US"/>
        </w:rPr>
        <w:t>Hemipteran</w:t>
      </w:r>
      <w:r w:rsidR="00242AF7" w:rsidRPr="00B020D6">
        <w:rPr>
          <w:lang w:val="en-US"/>
        </w:rPr>
        <w:t xml:space="preserve"> bugs </w:t>
      </w:r>
      <w:r w:rsidR="00A4327B" w:rsidRPr="00B020D6">
        <w:rPr>
          <w:lang w:val="en-US"/>
        </w:rPr>
        <w:fldChar w:fldCharType="begin">
          <w:fldData xml:space="preserve">PEVuZE5vdGU+PENpdGU+PEF1dGhvcj5Hb21lei1QYWxhY2lvPC9BdXRob3I+PFllYXI+MjAxMzwv
WWVhcj48UmVjTnVtPjI3MTY8L1JlY051bT48RGlzcGxheVRleHQ+KEdvbWV6LVBhbGFjaW8gZXQg
YWwuLCAyMDEzKTwvRGlzcGxheVRleHQ+PHJlY29yZD48cmVjLW51bWJlcj4yNzE2PC9yZWMtbnVt
YmVyPjxmb3JlaWduLWtleXM+PGtleSBhcHA9IkVOIiBkYi1pZD0icmY1eHIyc2Q2c2EweHJldHZz
MnhwdHhrMmZwdnZ3NXo1ejkwIiB0aW1lc3RhbXA9IjE2MzI0MDQ3NjgiPjI3MTY8L2tleT48L2Zv
cmVpZ24ta2V5cz48cmVmLXR5cGUgbmFtZT0iSm91cm5hbCBBcnRpY2xlIj4xNzwvcmVmLXR5cGU+
PGNvbnRyaWJ1dG9ycz48YXV0aG9ycz48YXV0aG9yPkdvbWV6LVBhbGFjaW8sIEEuPC9hdXRob3I+
PGF1dGhvcj5UcmlhbmEsIE8uPC9hdXRob3I+PGF1dGhvcj5KYXJhbWlsbG8sIE4uPC9hdXRob3I+
PGF1dGhvcj5Eb3Rzb24sIEUuIE0uPC9hdXRob3I+PGF1dGhvcj5NYXJjZXQsIFAuIEwuPC9hdXRo
b3I+PC9hdXRob3JzPjwvY29udHJpYnV0b3JzPjxhdXRoLWFkZHJlc3M+VW5pdiBBbnRpb3F1aWEg
VWRlQSwgR3JwIEJDRUksIE1lZGVsbGluLCBDb2xvbWJpYSYjeEQ7Q3RyIERpcyBDb250cm9sICZh
bXA7IFByZXZlbnQgQ0RDLCBEaXYgUGFyYXNpdCBEaXMgJmFtcDsgTWFsYXJpYSwgRW50b21vbCBC
cmFuY2gsIEF0bGFudGEsIEdBIFVTQTwvYXV0aC1hZGRyZXNzPjx0aXRsZXM+PHRpdGxlPjxzdHls
ZSBmYWNlPSJub3JtYWwiIGZvbnQ9ImRlZmF1bHQiIHNpemU9IjEwMCUiPkVjby1nZW9ncmFwaGlj
YWwgZGlmZmVyZW50aWF0aW9uIGFtb25nIENvbG9tYmlhbiBwb3B1bGF0aW9ucyBvZiB0aGUgQ2hh
Z2FzIGRpc2Vhc2UgdmVjdG9yIDwvc3R5bGU+PHN0eWxlIGZhY2U9Iml0YWxpYyIgZm9udD0iZGVm
YXVsdCIgc2l6ZT0iMTAwJSI+VHJpYXRvbWEgZGltaWRpYXRhPC9zdHlsZT48c3R5bGUgZmFjZT0i
bm9ybWFsIiBmb250PSJkZWZhdWx0IiBzaXplPSIxMDAlIj4gKEhlbWlwdGVyYTogUmVkdXZpaWRh
ZSk8L3N0eWxlPjwvdGl0bGU+PHNlY29uZGFyeS10aXRsZT5JbmZlY3Rpb24gR2VuZXRpY3MgYW5k
IEV2b2x1dGlvbjwvc2Vjb25kYXJ5LXRpdGxlPjxhbHQtdGl0bGU+SW5mZWN0IEdlbmV0IEV2b2w8
L2FsdC10aXRsZT48L3RpdGxlcz48cGVyaW9kaWNhbD48ZnVsbC10aXRsZT5JbmZlY3Rpb24gR2Vu
ZXRpY3MgYW5kIEV2b2x1dGlvbjwvZnVsbC10aXRsZT48YWJici0xPkluZmVjdC4gR2VuZXQuIEV2
b2wuPC9hYmJyLTE+PGFiYnItMj5JbmZlY3QgR2VuZXQgRXZvbDwvYWJici0yPjwvcGVyaW9kaWNh
bD48YWx0LXBlcmlvZGljYWw+PGZ1bGwtdGl0bGU+SW5mZWN0aW9uIEdlbmV0aWNzIGFuZCBFdm9s
dXRpb248L2Z1bGwtdGl0bGU+PGFiYnItMT5JbmZlY3QuIEdlbmV0LiBFdm9sLjwvYWJici0xPjxh
YmJyLTI+SW5mZWN0IEdlbmV0IEV2b2w8L2FiYnItMj48L2FsdC1wZXJpb2RpY2FsPjxwYWdlcz4z
NTItMzYxPC9wYWdlcz48dm9sdW1lPjIwPC92b2x1bWU+PGtleXdvcmRzPjxrZXl3b3JkPnRyaWF0
b21pbmFlPC9rZXl3b3JkPjxrZXl3b3JkPmNoYWdhcyBkaXNlYXNlPC9rZXl3b3JkPjxrZXl3b3Jk
PnRyaWF0b21hIGRpbWlkaWF0YTwva2V5d29yZD48a2V5d29yZD5tdWx0aWxvY3VzIG1pY3Jvc2F0
ZWxsaXRlIGFuYWx5c2lzPC9rZXl3b3JkPjxrZXl3b3JkPmN5dG9jaHJvbWUgYyBveGlkYXNlIHN1
YnVuaXQgMTwva2V5d29yZD48a2V5d29yZD5wb3B1bGF0aW9uIGdlbmV0aWNzPC9rZXl3b3JkPjxr
ZXl3b3JkPnJob2RuaXVzLXByb2xpeHVzIGhlbWlwdGVyYTwva2V5d29yZD48a2V5d29yZD5taWNy
b3NhdGVsbGl0ZSBtYXJrZXJzPC9rZXl3b3JkPjxrZXl3b3JkPmdlbmV0aWMtc3RydWN0dXJlPC9r
ZXl3b3JkPjxrZXl3b3JkPnBoeWxvZ2VuZXRpYy1yZWxhdGlvbnNoaXBzPC9rZXl3b3JkPjxrZXl3
b3JkPmluZmVzdGFucyBwb3B1bGF0aW9uczwva2V5d29yZD48a2V5d29yZD5zb2Z0d2FyZTwva2V5
d29yZD48a2V5d29yZD5waHlsb2dlb2dyYXBoeTwva2V5d29yZD48a2V5d29yZD52YXJpYWJpbGl0
eTwva2V5d29yZD48a2V5d29yZD5pZGVudGlmaWNhdGlvbjwva2V5d29yZD48a2V5d29yZD5oZXRl
cm9wdGVyYTwva2V5d29yZD48L2tleXdvcmRzPjxkYXRlcz48eWVhcj4yMDEzPC95ZWFyPjxwdWIt
ZGF0ZXM+PGRhdGU+RGVjPC9kYXRlPjwvcHViLWRhdGVzPjwvZGF0ZXM+PGlzYm4+MTU2Ny0xMzQ4
PC9pc2JuPjxhY2Nlc3Npb24tbnVtPldPUzowMDAzMjc3MDEyMDAwNDQ8L2FjY2Vzc2lvbi1udW0+
PHVybHM+PHJlbGF0ZWQtdXJscz48dXJsPiZsdDtHbyB0byBJU0kmZ3Q7Oi8vV09TOjAwMDMyNzcw
MTIwMDA0NDwvdXJsPjwvcmVsYXRlZC11cmxzPjwvdXJscz48ZWxlY3Ryb25pYy1yZXNvdXJjZS1u
dW0+MTAuMTAxNi9qLm1lZWdpZC4yMDEzLjA5LjAwMzwvZWxlY3Ryb25pYy1yZXNvdXJjZS1udW0+
PGxhbmd1YWdlPkVuZ2xpc2g8L2xhbmd1YWdlPjwvcmVjb3JkPjwvQ2l0ZT48L0VuZE5vdGU+AG==
</w:fldData>
        </w:fldChar>
      </w:r>
      <w:r w:rsidR="00B020D6">
        <w:rPr>
          <w:lang w:val="en-US"/>
        </w:rPr>
        <w:instrText xml:space="preserve"> ADDIN EN.CITE </w:instrText>
      </w:r>
      <w:r w:rsidR="00B020D6">
        <w:rPr>
          <w:lang w:val="en-US"/>
        </w:rPr>
        <w:fldChar w:fldCharType="begin">
          <w:fldData xml:space="preserve">PEVuZE5vdGU+PENpdGU+PEF1dGhvcj5Hb21lei1QYWxhY2lvPC9BdXRob3I+PFllYXI+MjAxMzwv
WWVhcj48UmVjTnVtPjI3MTY8L1JlY051bT48RGlzcGxheVRleHQ+KEdvbWV6LVBhbGFjaW8gZXQg
YWwuLCAyMDEzKTwvRGlzcGxheVRleHQ+PHJlY29yZD48cmVjLW51bWJlcj4yNzE2PC9yZWMtbnVt
YmVyPjxmb3JlaWduLWtleXM+PGtleSBhcHA9IkVOIiBkYi1pZD0icmY1eHIyc2Q2c2EweHJldHZz
MnhwdHhrMmZwdnZ3NXo1ejkwIiB0aW1lc3RhbXA9IjE2MzI0MDQ3NjgiPjI3MTY8L2tleT48L2Zv
cmVpZ24ta2V5cz48cmVmLXR5cGUgbmFtZT0iSm91cm5hbCBBcnRpY2xlIj4xNzwvcmVmLXR5cGU+
PGNvbnRyaWJ1dG9ycz48YXV0aG9ycz48YXV0aG9yPkdvbWV6LVBhbGFjaW8sIEEuPC9hdXRob3I+
PGF1dGhvcj5UcmlhbmEsIE8uPC9hdXRob3I+PGF1dGhvcj5KYXJhbWlsbG8sIE4uPC9hdXRob3I+
PGF1dGhvcj5Eb3Rzb24sIEUuIE0uPC9hdXRob3I+PGF1dGhvcj5NYXJjZXQsIFAuIEwuPC9hdXRo
b3I+PC9hdXRob3JzPjwvY29udHJpYnV0b3JzPjxhdXRoLWFkZHJlc3M+VW5pdiBBbnRpb3F1aWEg
VWRlQSwgR3JwIEJDRUksIE1lZGVsbGluLCBDb2xvbWJpYSYjeEQ7Q3RyIERpcyBDb250cm9sICZh
bXA7IFByZXZlbnQgQ0RDLCBEaXYgUGFyYXNpdCBEaXMgJmFtcDsgTWFsYXJpYSwgRW50b21vbCBC
cmFuY2gsIEF0bGFudGEsIEdBIFVTQTwvYXV0aC1hZGRyZXNzPjx0aXRsZXM+PHRpdGxlPjxzdHls
ZSBmYWNlPSJub3JtYWwiIGZvbnQ9ImRlZmF1bHQiIHNpemU9IjEwMCUiPkVjby1nZW9ncmFwaGlj
YWwgZGlmZmVyZW50aWF0aW9uIGFtb25nIENvbG9tYmlhbiBwb3B1bGF0aW9ucyBvZiB0aGUgQ2hh
Z2FzIGRpc2Vhc2UgdmVjdG9yIDwvc3R5bGU+PHN0eWxlIGZhY2U9Iml0YWxpYyIgZm9udD0iZGVm
YXVsdCIgc2l6ZT0iMTAwJSI+VHJpYXRvbWEgZGltaWRpYXRhPC9zdHlsZT48c3R5bGUgZmFjZT0i
bm9ybWFsIiBmb250PSJkZWZhdWx0IiBzaXplPSIxMDAlIj4gKEhlbWlwdGVyYTogUmVkdXZpaWRh
ZSk8L3N0eWxlPjwvdGl0bGU+PHNlY29uZGFyeS10aXRsZT5JbmZlY3Rpb24gR2VuZXRpY3MgYW5k
IEV2b2x1dGlvbjwvc2Vjb25kYXJ5LXRpdGxlPjxhbHQtdGl0bGU+SW5mZWN0IEdlbmV0IEV2b2w8
L2FsdC10aXRsZT48L3RpdGxlcz48cGVyaW9kaWNhbD48ZnVsbC10aXRsZT5JbmZlY3Rpb24gR2Vu
ZXRpY3MgYW5kIEV2b2x1dGlvbjwvZnVsbC10aXRsZT48YWJici0xPkluZmVjdC4gR2VuZXQuIEV2
b2wuPC9hYmJyLTE+PGFiYnItMj5JbmZlY3QgR2VuZXQgRXZvbDwvYWJici0yPjwvcGVyaW9kaWNh
bD48YWx0LXBlcmlvZGljYWw+PGZ1bGwtdGl0bGU+SW5mZWN0aW9uIEdlbmV0aWNzIGFuZCBFdm9s
dXRpb248L2Z1bGwtdGl0bGU+PGFiYnItMT5JbmZlY3QuIEdlbmV0LiBFdm9sLjwvYWJici0xPjxh
YmJyLTI+SW5mZWN0IEdlbmV0IEV2b2w8L2FiYnItMj48L2FsdC1wZXJpb2RpY2FsPjxwYWdlcz4z
NTItMzYxPC9wYWdlcz48dm9sdW1lPjIwPC92b2x1bWU+PGtleXdvcmRzPjxrZXl3b3JkPnRyaWF0
b21pbmFlPC9rZXl3b3JkPjxrZXl3b3JkPmNoYWdhcyBkaXNlYXNlPC9rZXl3b3JkPjxrZXl3b3Jk
PnRyaWF0b21hIGRpbWlkaWF0YTwva2V5d29yZD48a2V5d29yZD5tdWx0aWxvY3VzIG1pY3Jvc2F0
ZWxsaXRlIGFuYWx5c2lzPC9rZXl3b3JkPjxrZXl3b3JkPmN5dG9jaHJvbWUgYyBveGlkYXNlIHN1
YnVuaXQgMTwva2V5d29yZD48a2V5d29yZD5wb3B1bGF0aW9uIGdlbmV0aWNzPC9rZXl3b3JkPjxr
ZXl3b3JkPnJob2RuaXVzLXByb2xpeHVzIGhlbWlwdGVyYTwva2V5d29yZD48a2V5d29yZD5taWNy
b3NhdGVsbGl0ZSBtYXJrZXJzPC9rZXl3b3JkPjxrZXl3b3JkPmdlbmV0aWMtc3RydWN0dXJlPC9r
ZXl3b3JkPjxrZXl3b3JkPnBoeWxvZ2VuZXRpYy1yZWxhdGlvbnNoaXBzPC9rZXl3b3JkPjxrZXl3
b3JkPmluZmVzdGFucyBwb3B1bGF0aW9uczwva2V5d29yZD48a2V5d29yZD5zb2Z0d2FyZTwva2V5
d29yZD48a2V5d29yZD5waHlsb2dlb2dyYXBoeTwva2V5d29yZD48a2V5d29yZD52YXJpYWJpbGl0
eTwva2V5d29yZD48a2V5d29yZD5pZGVudGlmaWNhdGlvbjwva2V5d29yZD48a2V5d29yZD5oZXRl
cm9wdGVyYTwva2V5d29yZD48L2tleXdvcmRzPjxkYXRlcz48eWVhcj4yMDEzPC95ZWFyPjxwdWIt
ZGF0ZXM+PGRhdGU+RGVjPC9kYXRlPjwvcHViLWRhdGVzPjwvZGF0ZXM+PGlzYm4+MTU2Ny0xMzQ4
PC9pc2JuPjxhY2Nlc3Npb24tbnVtPldPUzowMDAzMjc3MDEyMDAwNDQ8L2FjY2Vzc2lvbi1udW0+
PHVybHM+PHJlbGF0ZWQtdXJscz48dXJsPiZsdDtHbyB0byBJU0kmZ3Q7Oi8vV09TOjAwMDMyNzcw
MTIwMDA0NDwvdXJsPjwvcmVsYXRlZC11cmxzPjwvdXJscz48ZWxlY3Ryb25pYy1yZXNvdXJjZS1u
dW0+MTAuMTAxNi9qLm1lZWdpZC4yMDEzLjA5LjAwMzwvZWxlY3Ryb25pYy1yZXNvdXJjZS1udW0+
PGxhbmd1YWdlPkVuZ2xpc2g8L2xhbmd1YWdlPjwvcmVjb3JkPjwvQ2l0ZT48L0VuZE5vdGU+AG==
</w:fldData>
        </w:fldChar>
      </w:r>
      <w:r w:rsidR="00B020D6">
        <w:rPr>
          <w:lang w:val="en-US"/>
        </w:rPr>
        <w:instrText xml:space="preserve"> ADDIN EN.CITE.DATA </w:instrText>
      </w:r>
      <w:r w:rsidR="00B020D6">
        <w:rPr>
          <w:lang w:val="en-US"/>
        </w:rPr>
      </w:r>
      <w:r w:rsidR="00B020D6">
        <w:rPr>
          <w:lang w:val="en-US"/>
        </w:rPr>
        <w:fldChar w:fldCharType="end"/>
      </w:r>
      <w:r w:rsidR="00A4327B" w:rsidRPr="00B020D6">
        <w:rPr>
          <w:lang w:val="en-US"/>
        </w:rPr>
      </w:r>
      <w:r w:rsidR="00A4327B" w:rsidRPr="00B020D6">
        <w:rPr>
          <w:lang w:val="en-US"/>
        </w:rPr>
        <w:fldChar w:fldCharType="separate"/>
      </w:r>
      <w:r w:rsidR="00B020D6">
        <w:rPr>
          <w:noProof/>
          <w:lang w:val="en-US"/>
        </w:rPr>
        <w:t>(Gomez-Palacio et al., 2013)</w:t>
      </w:r>
      <w:r w:rsidR="00A4327B" w:rsidRPr="00B020D6">
        <w:rPr>
          <w:lang w:val="en-US"/>
        </w:rPr>
        <w:fldChar w:fldCharType="end"/>
      </w:r>
      <w:r w:rsidR="00A4327B" w:rsidRPr="00B020D6">
        <w:rPr>
          <w:lang w:val="en-US"/>
        </w:rPr>
        <w:t>,</w:t>
      </w:r>
      <w:r w:rsidR="00BE6E18" w:rsidRPr="00B020D6">
        <w:rPr>
          <w:lang w:val="en-US"/>
        </w:rPr>
        <w:t xml:space="preserve"> or tsetse flies</w:t>
      </w:r>
      <w:r w:rsidR="00734CA5" w:rsidRPr="00B020D6">
        <w:rPr>
          <w:lang w:val="en-US"/>
        </w:rPr>
        <w:t xml:space="preserve"> </w:t>
      </w:r>
      <w:r w:rsidR="00734CA5" w:rsidRPr="00B020D6">
        <w:rPr>
          <w:lang w:val="en-US"/>
        </w:rPr>
        <w:fldChar w:fldCharType="begin"/>
      </w:r>
      <w:r w:rsidR="00B020D6">
        <w:rPr>
          <w:lang w:val="en-US"/>
        </w:rPr>
        <w:instrText xml:space="preserve"> ADDIN EN.CITE &lt;EndNote&gt;&lt;Cite&gt;&lt;Author&gt;Berté&lt;/Author&gt;&lt;Year&gt;2019&lt;/Year&gt;&lt;RecNum&gt;2513&lt;/RecNum&gt;&lt;DisplayText&gt;(Berté et al., 2019)&lt;/DisplayText&gt;&lt;record&gt;&lt;rec-number&gt;2513&lt;/rec-number&gt;&lt;foreign-keys&gt;&lt;key app="EN" db-id="rf5xr2sd6sa0xretvs2xptxk2fpvvw5z5z90" timestamp="1563524321"&gt;2513&lt;/key&gt;&lt;/foreign-keys&gt;&lt;ref-type name="Journal Article"&gt;17&lt;/ref-type&gt;&lt;contributors&gt;&lt;authors&gt;&lt;author&gt;Berté, Djakaridja&lt;/author&gt;&lt;author&gt;De Meeus, Thierry&lt;/author&gt;&lt;author&gt;Kaba, Dramane&lt;/author&gt;&lt;author&gt;Séré, Modou&lt;/author&gt;&lt;author&gt;Djohan, Vincent&lt;/author&gt;&lt;author&gt;Courtin, Fabrice&lt;/author&gt;&lt;author&gt;N&amp;apos;Djetchi, Kassi Martial&lt;/author&gt;&lt;author&gt;Koffi, Mathurin&lt;/author&gt;&lt;author&gt;Jamonneau, Vincent&lt;/author&gt;&lt;author&gt;Ta, Bi Tra Dieudonné&lt;/author&gt;&lt;author&gt;Solano, Philippe&lt;/author&gt;&lt;author&gt;N’Goran, Eliezer Kouakou&lt;/author&gt;&lt;author&gt;Ravel, Sophie&lt;/author&gt;&lt;/authors&gt;&lt;/contributors&gt;&lt;titles&gt;&lt;title&gt;&lt;style face="normal" font="default" size="100%"&gt;Population genetics of &lt;/style&gt;&lt;style face="italic" font="default" size="100%"&gt;Glossina palpalis palpalis&lt;/style&gt;&lt;style face="normal" font="default" size="100%"&gt; in sleeping sickness foci of Côte d&amp;apos;Ivoire before and after vector control&lt;/style&gt;&lt;/title&gt;&lt;secondary-title&gt;Infection Genetics and Evolution&lt;/secondary-title&gt;&lt;/titles&gt;&lt;periodical&gt;&lt;full-title&gt;Infection Genetics and Evolution&lt;/full-title&gt;&lt;abbr-1&gt;Infect. Genet. Evol.&lt;/abbr-1&gt;&lt;abbr-2&gt;Infect Genet Evol&lt;/abbr-2&gt;&lt;/periodical&gt;&lt;pages&gt;103963&lt;/pages&gt;&lt;volume&gt;75&lt;/volume&gt;&lt;number&gt;103963&lt;/number&gt;&lt;dates&gt;&lt;year&gt;2019&lt;/year&gt;&lt;/dates&gt;&lt;urls&gt;&lt;/urls&gt;&lt;/record&gt;&lt;/Cite&gt;&lt;/EndNote&gt;</w:instrText>
      </w:r>
      <w:r w:rsidR="00734CA5" w:rsidRPr="00B020D6">
        <w:rPr>
          <w:lang w:val="en-US"/>
        </w:rPr>
        <w:fldChar w:fldCharType="separate"/>
      </w:r>
      <w:r w:rsidR="00B020D6">
        <w:rPr>
          <w:noProof/>
          <w:lang w:val="en-US"/>
        </w:rPr>
        <w:t>(Berté et al., 2019)</w:t>
      </w:r>
      <w:r w:rsidR="00734CA5" w:rsidRPr="00B020D6">
        <w:rPr>
          <w:lang w:val="en-US"/>
        </w:rPr>
        <w:fldChar w:fldCharType="end"/>
      </w:r>
      <w:r w:rsidR="00A4327B" w:rsidRPr="00B020D6">
        <w:rPr>
          <w:lang w:val="en-US"/>
        </w:rPr>
        <w:t>. We also simulated</w:t>
      </w:r>
      <w:r w:rsidR="00EB51AB" w:rsidRPr="00B020D6">
        <w:rPr>
          <w:lang w:val="en-US"/>
        </w:rPr>
        <w:t xml:space="preserve"> selfing monoecious populations</w:t>
      </w:r>
      <w:r w:rsidR="00BE6E18" w:rsidRPr="00B020D6">
        <w:rPr>
          <w:lang w:val="en-US"/>
        </w:rPr>
        <w:t>, as flukes and water snails</w:t>
      </w:r>
      <w:r w:rsidR="00734CA5" w:rsidRPr="00B020D6">
        <w:rPr>
          <w:lang w:val="en-US"/>
        </w:rPr>
        <w:t xml:space="preserve"> </w:t>
      </w:r>
      <w:r w:rsidR="00734CA5" w:rsidRPr="00B020D6">
        <w:rPr>
          <w:lang w:val="en-US"/>
        </w:rPr>
        <w:fldChar w:fldCharType="begin">
          <w:fldData xml:space="preserve">PEVuZE5vdGU+PENpdGU+PEF1dGhvcj5Db3JyZWE8L0F1dGhvcj48WWVhcj4yMDE3PC9ZZWFyPjxS
ZWNOdW0+MjIyODwvUmVjTnVtPjxEaXNwbGF5VGV4dD4oQ29ycmVhIGV0IGFsLiwgMjAxNyk8L0Rp
c3BsYXlUZXh0PjxyZWNvcmQ+PHJlYy1udW1iZXI+MjIyODwvcmVjLW51bWJlcj48Zm9yZWlnbi1r
ZXlzPjxrZXkgYXBwPSJFTiIgZGItaWQ9InJmNXhyMnNkNnNhMHhyZXR2czJ4cHR4azJmcHZ2dzV6
NXo5MCIgdGltZXN0YW1wPSIxNTQyMjkyMDM0Ij4yMjI4PC9rZXk+PC9mb3JlaWduLWtleXM+PHJl
Zi10eXBlIG5hbWU9IkpvdXJuYWwgQXJ0aWNsZSI+MTc8L3JlZi10eXBlPjxjb250cmlidXRvcnM+
PGF1dGhvcnM+PGF1dGhvcj5Db3JyZWEsIEEuIEMuPC9hdXRob3I+PGF1dGhvcj5EZSBNZWXDu3Ms
IFQuPC9hdXRob3I+PGF1dGhvcj5EcmV5ZnVzcywgRy48L2F1dGhvcj48YXV0aG9yPlJvbmRlbGF1
ZCwgRC48L2F1dGhvcj48YXV0aG9yPkh1cnRyZXotQm91c3PDqHMsIFMuPC9hdXRob3I+PC9hdXRo
b3JzPjwvY29udHJpYnV0b3JzPjxhdXRoLWFkZHJlc3M+TWl2ZWdlYyBVTVIgVU0sIENOUlMgSVJE
IE1hbGFkIEluZmVjdCAmYW1wOyBWZWN0ZXVycyBFY29sIEdlbmV0IEV2b2x1LCBDdHIgSVJELCBC
UCA2NDUwMSwgRi0zNDM5NCBNb250cGVsbGllciA1LCBGcmFuY2UmI3hEO0lSRCwgVU1SIEludGVy
YWN0IEhvdGVzIFZlY3RldXJzIFBhcmFzaXRlcyBJbmZlY3QgVHJ5cCwgVU1SIElSRCAxNzcsIENJ
UkFEIDE3LCBUQS1BLTE3LUcsQ2FtcHVzIEludCBCYWlsbGFyZ3VldCwgRi0zNDM5OCBNb250cGVs
bGllciA1LCBGcmFuY2UmI3hEO0luc2VybSAxMDk0LCBGYWMgTWVkICZhbXA7IFBoYXJtLCAyIFJ1
ZSBEb2N0ZXVyIFJheW1vbmQgTWFyY2xhbmQsIEYtODcwMjUgTGltb2dlcywgRnJhbmNlJiN4RDtV
bml2IE1vbnRwZWxsaWVyLCBGYWMgU2NpLCBEZXB0IEJpb2wgRWNvbCwgRi0zNDA5NSBNb250cGVs
bGllciA1LCBGcmFuY2U8L2F1dGgtYWRkcmVzcz48dGl0bGVzPjx0aXRsZT48c3R5bGUgZmFjZT0i
aXRhbGljIiBmb250PSJkZWZhdWx0IiBzaXplPSIxMDAlIj5HYWxiYSB0cnVuY2F0dWxhPC9zdHls
ZT48c3R5bGUgZmFjZT0ibm9ybWFsIiBmb250PSJkZWZhdWx0IiBzaXplPSIxMDAlIj4gYW5kIDwv
c3R5bGU+PHN0eWxlIGZhY2U9Iml0YWxpYyIgZm9udD0iZGVmYXVsdCIgc2l6ZT0iMTAwJSI+RmFz
Y2lvbGEgaGVwYXRpY2E8L3N0eWxlPjxzdHlsZSBmYWNlPSJub3JtYWwiIGZvbnQ9ImRlZmF1bHQi
IHNpemU9IjEwMCUiPjogR2VuZXRpYyBjb3N0cnVjdHVyZXMgYW5kIGludGVyYWN0aW9ucyB3aXRo
IGludGVybWVkaWF0ZSBob3N0IGRpc3BlcnNhbDwvc3R5bGU+PC90aXRsZT48c2Vjb25kYXJ5LXRp
dGxlPkluZmVjdGlvbiBHZW5ldGljcyBhbmQgRXZvbHV0aW9uPC9zZWNvbmRhcnktdGl0bGU+PGFs
dC10aXRsZT5JbmZlY3QgR2VuZXQgRXZvbDwvYWx0LXRpdGxlPjwvdGl0bGVzPjxwZXJpb2RpY2Fs
PjxmdWxsLXRpdGxlPkluZmVjdGlvbiBHZW5ldGljcyBhbmQgRXZvbHV0aW9uPC9mdWxsLXRpdGxl
PjxhYmJyLTE+SW5mZWN0LiBHZW5ldC4gRXZvbC48L2FiYnItMT48YWJici0yPkluZmVjdCBHZW5l
dCBFdm9sPC9hYmJyLTI+PC9wZXJpb2RpY2FsPjxhbHQtcGVyaW9kaWNhbD48ZnVsbC10aXRsZT5J
bmZlY3Rpb24gR2VuZXRpY3MgYW5kIEV2b2x1dGlvbjwvZnVsbC10aXRsZT48YWJici0xPkluZmVj
dC4gR2VuZXQuIEV2b2wuPC9hYmJyLTE+PGFiYnItMj5JbmZlY3QgR2VuZXQgRXZvbDwvYWJici0y
PjwvYWx0LXBlcmlvZGljYWw+PHBhZ2VzPjE4Ni0xOTQ8L3BhZ2VzPjx2b2x1bWU+NTU8L3ZvbHVt
ZT48a2V5d29yZHM+PGtleXdvcmQ+ZmFzY2lvbGEgaGVwYXRpY2E8L2tleXdvcmQ+PGtleXdvcmQ+
Z2FsYmEgdHJ1bmNhdHVsYTwva2V5d29yZD48a2V5d29yZD5vbXBoaXNjb2xhIGdsYWJyYTwva2V5
d29yZD48a2V5d29yZD5nZW5ldGljIHZhcmlhYmlsaXR5PC9rZXl3b3JkPjxrZXl3b3JkPnNlbGZp
bmc8L2tleXdvcmQ+PGtleXdvcmQ+bG9jYWwgYWRhcHRhdGlvbjwva2V5d29yZD48a2V5d29yZD5l
ZmZlY3RpdmUgcG9wdWxhdGlvbi1zaXplPC9rZXl3b3JkPjxrZXl3b3JkPnNleC1iaWFzZWQgZGlz
cGVyc2FsPC9rZXl3b3JkPjxrZXl3b3JkPmhpZXJhcmNoaWNhbCBmLXN0YXRpc3RpY3M8L2tleXdv
cmQ+PGtleXdvcmQ+ZnJlc2gtd2F0ZXIgc25haWxzPC9rZXl3b3JkPjxrZXl3b3JkPmx5bW5hZWEt
dHJ1bmNhdHVsYTwva2V5d29yZD48a2V5d29yZD5sb2NhbCBhZGFwdGF0aW9uPC9rZXl3b3JkPjxr
ZXl3b3JkPmxpdmVyIGZsdWtlPC9rZXl3b3JkPjxrZXl3b3JkPmxpbmthZ2UgZGlzZXF1aWxpYnJp
dW08L2tleXdvcmQ+PGtleXdvcmQ+bi1lPC9rZXl3b3JkPjxrZXl3b3JkPmlkZW50aXR5IHByb2Jh
YmlsaXRpZXM8L2tleXdvcmQ+PC9rZXl3b3Jkcz48ZGF0ZXM+PHllYXI+MjAxNzwveWVhcj48cHVi
LWRhdGVzPjxkYXRlPk5vdjwvZGF0ZT48L3B1Yi1kYXRlcz48L2RhdGVzPjxpc2JuPjE1NjctMTM0
ODwvaXNibj48YWNjZXNzaW9uLW51bT5XT1M6MDAwNDE0ODY2MjAwMDI2PC9hY2Nlc3Npb24tbnVt
Pjx1cmxzPjxyZWxhdGVkLXVybHM+PHVybD4mbHQ7R28gdG8gSVNJJmd0OzovL1dPUzowMDA0MTQ4
NjYyMDAwMjY8L3VybD48L3JlbGF0ZWQtdXJscz48L3VybHM+PGVsZWN0cm9uaWMtcmVzb3VyY2Ut
bnVtPjEwLjEwMTYvai5tZWVnaWQuMjAxNy4wOS4wMTI8L2VsZWN0cm9uaWMtcmVzb3VyY2UtbnVt
PjxsYW5ndWFnZT5FbmdsaXNoPC9sYW5ndWFnZT48L3JlY29yZD48L0NpdGU+PC9FbmROb3RlPgB=
</w:fldData>
        </w:fldChar>
      </w:r>
      <w:r w:rsidR="00B020D6">
        <w:rPr>
          <w:lang w:val="en-US"/>
        </w:rPr>
        <w:instrText xml:space="preserve"> ADDIN EN.CITE </w:instrText>
      </w:r>
      <w:r w:rsidR="00B020D6">
        <w:rPr>
          <w:lang w:val="en-US"/>
        </w:rPr>
        <w:fldChar w:fldCharType="begin">
          <w:fldData xml:space="preserve">PEVuZE5vdGU+PENpdGU+PEF1dGhvcj5Db3JyZWE8L0F1dGhvcj48WWVhcj4yMDE3PC9ZZWFyPjxS
ZWNOdW0+MjIyODwvUmVjTnVtPjxEaXNwbGF5VGV4dD4oQ29ycmVhIGV0IGFsLiwgMjAxNyk8L0Rp
c3BsYXlUZXh0PjxyZWNvcmQ+PHJlYy1udW1iZXI+MjIyODwvcmVjLW51bWJlcj48Zm9yZWlnbi1r
ZXlzPjxrZXkgYXBwPSJFTiIgZGItaWQ9InJmNXhyMnNkNnNhMHhyZXR2czJ4cHR4azJmcHZ2dzV6
NXo5MCIgdGltZXN0YW1wPSIxNTQyMjkyMDM0Ij4yMjI4PC9rZXk+PC9mb3JlaWduLWtleXM+PHJl
Zi10eXBlIG5hbWU9IkpvdXJuYWwgQXJ0aWNsZSI+MTc8L3JlZi10eXBlPjxjb250cmlidXRvcnM+
PGF1dGhvcnM+PGF1dGhvcj5Db3JyZWEsIEEuIEMuPC9hdXRob3I+PGF1dGhvcj5EZSBNZWXDu3Ms
IFQuPC9hdXRob3I+PGF1dGhvcj5EcmV5ZnVzcywgRy48L2F1dGhvcj48YXV0aG9yPlJvbmRlbGF1
ZCwgRC48L2F1dGhvcj48YXV0aG9yPkh1cnRyZXotQm91c3PDqHMsIFMuPC9hdXRob3I+PC9hdXRo
b3JzPjwvY29udHJpYnV0b3JzPjxhdXRoLWFkZHJlc3M+TWl2ZWdlYyBVTVIgVU0sIENOUlMgSVJE
IE1hbGFkIEluZmVjdCAmYW1wOyBWZWN0ZXVycyBFY29sIEdlbmV0IEV2b2x1LCBDdHIgSVJELCBC
UCA2NDUwMSwgRi0zNDM5NCBNb250cGVsbGllciA1LCBGcmFuY2UmI3hEO0lSRCwgVU1SIEludGVy
YWN0IEhvdGVzIFZlY3RldXJzIFBhcmFzaXRlcyBJbmZlY3QgVHJ5cCwgVU1SIElSRCAxNzcsIENJ
UkFEIDE3LCBUQS1BLTE3LUcsQ2FtcHVzIEludCBCYWlsbGFyZ3VldCwgRi0zNDM5OCBNb250cGVs
bGllciA1LCBGcmFuY2UmI3hEO0luc2VybSAxMDk0LCBGYWMgTWVkICZhbXA7IFBoYXJtLCAyIFJ1
ZSBEb2N0ZXVyIFJheW1vbmQgTWFyY2xhbmQsIEYtODcwMjUgTGltb2dlcywgRnJhbmNlJiN4RDtV
bml2IE1vbnRwZWxsaWVyLCBGYWMgU2NpLCBEZXB0IEJpb2wgRWNvbCwgRi0zNDA5NSBNb250cGVs
bGllciA1LCBGcmFuY2U8L2F1dGgtYWRkcmVzcz48dGl0bGVzPjx0aXRsZT48c3R5bGUgZmFjZT0i
aXRhbGljIiBmb250PSJkZWZhdWx0IiBzaXplPSIxMDAlIj5HYWxiYSB0cnVuY2F0dWxhPC9zdHls
ZT48c3R5bGUgZmFjZT0ibm9ybWFsIiBmb250PSJkZWZhdWx0IiBzaXplPSIxMDAlIj4gYW5kIDwv
c3R5bGU+PHN0eWxlIGZhY2U9Iml0YWxpYyIgZm9udD0iZGVmYXVsdCIgc2l6ZT0iMTAwJSI+RmFz
Y2lvbGEgaGVwYXRpY2E8L3N0eWxlPjxzdHlsZSBmYWNlPSJub3JtYWwiIGZvbnQ9ImRlZmF1bHQi
IHNpemU9IjEwMCUiPjogR2VuZXRpYyBjb3N0cnVjdHVyZXMgYW5kIGludGVyYWN0aW9ucyB3aXRo
IGludGVybWVkaWF0ZSBob3N0IGRpc3BlcnNhbDwvc3R5bGU+PC90aXRsZT48c2Vjb25kYXJ5LXRp
dGxlPkluZmVjdGlvbiBHZW5ldGljcyBhbmQgRXZvbHV0aW9uPC9zZWNvbmRhcnktdGl0bGU+PGFs
dC10aXRsZT5JbmZlY3QgR2VuZXQgRXZvbDwvYWx0LXRpdGxlPjwvdGl0bGVzPjxwZXJpb2RpY2Fs
PjxmdWxsLXRpdGxlPkluZmVjdGlvbiBHZW5ldGljcyBhbmQgRXZvbHV0aW9uPC9mdWxsLXRpdGxl
PjxhYmJyLTE+SW5mZWN0LiBHZW5ldC4gRXZvbC48L2FiYnItMT48YWJici0yPkluZmVjdCBHZW5l
dCBFdm9sPC9hYmJyLTI+PC9wZXJpb2RpY2FsPjxhbHQtcGVyaW9kaWNhbD48ZnVsbC10aXRsZT5J
bmZlY3Rpb24gR2VuZXRpY3MgYW5kIEV2b2x1dGlvbjwvZnVsbC10aXRsZT48YWJici0xPkluZmVj
dC4gR2VuZXQuIEV2b2wuPC9hYmJyLTE+PGFiYnItMj5JbmZlY3QgR2VuZXQgRXZvbDwvYWJici0y
PjwvYWx0LXBlcmlvZGljYWw+PHBhZ2VzPjE4Ni0xOTQ8L3BhZ2VzPjx2b2x1bWU+NTU8L3ZvbHVt
ZT48a2V5d29yZHM+PGtleXdvcmQ+ZmFzY2lvbGEgaGVwYXRpY2E8L2tleXdvcmQ+PGtleXdvcmQ+
Z2FsYmEgdHJ1bmNhdHVsYTwva2V5d29yZD48a2V5d29yZD5vbXBoaXNjb2xhIGdsYWJyYTwva2V5
d29yZD48a2V5d29yZD5nZW5ldGljIHZhcmlhYmlsaXR5PC9rZXl3b3JkPjxrZXl3b3JkPnNlbGZp
bmc8L2tleXdvcmQ+PGtleXdvcmQ+bG9jYWwgYWRhcHRhdGlvbjwva2V5d29yZD48a2V5d29yZD5l
ZmZlY3RpdmUgcG9wdWxhdGlvbi1zaXplPC9rZXl3b3JkPjxrZXl3b3JkPnNleC1iaWFzZWQgZGlz
cGVyc2FsPC9rZXl3b3JkPjxrZXl3b3JkPmhpZXJhcmNoaWNhbCBmLXN0YXRpc3RpY3M8L2tleXdv
cmQ+PGtleXdvcmQ+ZnJlc2gtd2F0ZXIgc25haWxzPC9rZXl3b3JkPjxrZXl3b3JkPmx5bW5hZWEt
dHJ1bmNhdHVsYTwva2V5d29yZD48a2V5d29yZD5sb2NhbCBhZGFwdGF0aW9uPC9rZXl3b3JkPjxr
ZXl3b3JkPmxpdmVyIGZsdWtlPC9rZXl3b3JkPjxrZXl3b3JkPmxpbmthZ2UgZGlzZXF1aWxpYnJp
dW08L2tleXdvcmQ+PGtleXdvcmQ+bi1lPC9rZXl3b3JkPjxrZXl3b3JkPmlkZW50aXR5IHByb2Jh
YmlsaXRpZXM8L2tleXdvcmQ+PC9rZXl3b3Jkcz48ZGF0ZXM+PHllYXI+MjAxNzwveWVhcj48cHVi
LWRhdGVzPjxkYXRlPk5vdjwvZGF0ZT48L3B1Yi1kYXRlcz48L2RhdGVzPjxpc2JuPjE1NjctMTM0
ODwvaXNibj48YWNjZXNzaW9uLW51bT5XT1M6MDAwNDE0ODY2MjAwMDI2PC9hY2Nlc3Npb24tbnVt
Pjx1cmxzPjxyZWxhdGVkLXVybHM+PHVybD4mbHQ7R28gdG8gSVNJJmd0OzovL1dPUzowMDA0MTQ4
NjYyMDAwMjY8L3VybD48L3JlbGF0ZWQtdXJscz48L3VybHM+PGVsZWN0cm9uaWMtcmVzb3VyY2Ut
bnVtPjEwLjEwMTYvai5tZWVnaWQuMjAxNy4wOS4wMTI8L2VsZWN0cm9uaWMtcmVzb3VyY2UtbnVt
PjxsYW5ndWFnZT5FbmdsaXNoPC9sYW5ndWFnZT48L3JlY29yZD48L0NpdGU+PC9FbmROb3RlPgB=
</w:fldData>
        </w:fldChar>
      </w:r>
      <w:r w:rsidR="00B020D6">
        <w:rPr>
          <w:lang w:val="en-US"/>
        </w:rPr>
        <w:instrText xml:space="preserve"> ADDIN EN.CITE.DATA </w:instrText>
      </w:r>
      <w:r w:rsidR="00B020D6">
        <w:rPr>
          <w:lang w:val="en-US"/>
        </w:rPr>
      </w:r>
      <w:r w:rsidR="00B020D6">
        <w:rPr>
          <w:lang w:val="en-US"/>
        </w:rPr>
        <w:fldChar w:fldCharType="end"/>
      </w:r>
      <w:r w:rsidR="00734CA5" w:rsidRPr="00B020D6">
        <w:rPr>
          <w:lang w:val="en-US"/>
        </w:rPr>
      </w:r>
      <w:r w:rsidR="00734CA5" w:rsidRPr="00B020D6">
        <w:rPr>
          <w:lang w:val="en-US"/>
        </w:rPr>
        <w:fldChar w:fldCharType="separate"/>
      </w:r>
      <w:r w:rsidR="00B020D6">
        <w:rPr>
          <w:noProof/>
          <w:lang w:val="en-US"/>
        </w:rPr>
        <w:t>(Correa et al., 2017)</w:t>
      </w:r>
      <w:r w:rsidR="00734CA5" w:rsidRPr="00B020D6">
        <w:rPr>
          <w:lang w:val="en-US"/>
        </w:rPr>
        <w:fldChar w:fldCharType="end"/>
      </w:r>
      <w:r w:rsidR="00BE6E18" w:rsidRPr="00B020D6">
        <w:rPr>
          <w:lang w:val="en-US"/>
        </w:rPr>
        <w:t>.</w:t>
      </w:r>
      <w:r w:rsidR="00C16725" w:rsidRPr="00B020D6">
        <w:rPr>
          <w:lang w:val="en-US"/>
        </w:rPr>
        <w:t xml:space="preserve"> </w:t>
      </w:r>
      <w:r w:rsidR="00BE6E18" w:rsidRPr="00B020D6">
        <w:rPr>
          <w:lang w:val="en-US"/>
        </w:rPr>
        <w:t xml:space="preserve">The </w:t>
      </w:r>
      <w:r w:rsidR="001929D4" w:rsidRPr="00B020D6">
        <w:rPr>
          <w:lang w:val="en-US"/>
        </w:rPr>
        <w:t>total size</w:t>
      </w:r>
      <w:r w:rsidR="00BE6E18" w:rsidRPr="00B020D6">
        <w:rPr>
          <w:lang w:val="en-US"/>
        </w:rPr>
        <w:t xml:space="preserve"> of populations was</w:t>
      </w:r>
      <w:r w:rsidR="001929D4" w:rsidRPr="00B020D6">
        <w:rPr>
          <w:lang w:val="en-US"/>
        </w:rPr>
        <w:t xml:space="preserve"> </w:t>
      </w:r>
      <w:r w:rsidR="00D72E4A" w:rsidRPr="00B020D6">
        <w:rPr>
          <w:i/>
          <w:lang w:val="en-US"/>
        </w:rPr>
        <w:t>N</w:t>
      </w:r>
      <w:r w:rsidR="00D72E4A" w:rsidRPr="00B020D6">
        <w:rPr>
          <w:vertAlign w:val="subscript"/>
          <w:lang w:val="en-US"/>
        </w:rPr>
        <w:t>T</w:t>
      </w:r>
      <w:r w:rsidR="00D72E4A" w:rsidRPr="00B020D6">
        <w:rPr>
          <w:lang w:val="en-US"/>
        </w:rPr>
        <w:t>=10</w:t>
      </w:r>
      <w:ins w:id="55" w:author="Thierry De Meeûs" w:date="2022-07-05T11:06:00Z">
        <w:r w:rsidR="00E96621">
          <w:rPr>
            <w:lang w:val="en-US"/>
          </w:rPr>
          <w:t>,</w:t>
        </w:r>
      </w:ins>
      <w:r w:rsidR="00D72E4A" w:rsidRPr="00B020D6">
        <w:rPr>
          <w:lang w:val="en-US"/>
        </w:rPr>
        <w:t xml:space="preserve">000 individuals subdivided into either </w:t>
      </w:r>
      <w:r w:rsidR="00D72E4A" w:rsidRPr="00B020D6">
        <w:rPr>
          <w:i/>
          <w:lang w:val="en-US"/>
        </w:rPr>
        <w:t>n</w:t>
      </w:r>
      <w:r w:rsidR="00D72E4A" w:rsidRPr="00B020D6">
        <w:rPr>
          <w:lang w:val="en-US"/>
        </w:rPr>
        <w:t xml:space="preserve">=100 subpopulations of </w:t>
      </w:r>
      <w:r w:rsidR="00D72E4A" w:rsidRPr="00B020D6">
        <w:rPr>
          <w:i/>
          <w:lang w:val="en-US"/>
        </w:rPr>
        <w:t>N</w:t>
      </w:r>
      <w:r w:rsidR="00D72E4A" w:rsidRPr="00B020D6">
        <w:rPr>
          <w:lang w:val="en-US"/>
        </w:rPr>
        <w:t xml:space="preserve">=100 individuals, </w:t>
      </w:r>
      <w:r w:rsidR="00EB51AB" w:rsidRPr="00B020D6">
        <w:rPr>
          <w:lang w:val="en-US"/>
        </w:rPr>
        <w:t xml:space="preserve">or </w:t>
      </w:r>
      <w:r w:rsidR="00D72E4A" w:rsidRPr="00B020D6">
        <w:rPr>
          <w:i/>
          <w:lang w:val="en-US"/>
        </w:rPr>
        <w:t>n</w:t>
      </w:r>
      <w:r w:rsidR="00D72E4A" w:rsidRPr="00B020D6">
        <w:rPr>
          <w:lang w:val="en-US"/>
        </w:rPr>
        <w:t xml:space="preserve">=500 and </w:t>
      </w:r>
      <w:r w:rsidR="00D72E4A" w:rsidRPr="00B020D6">
        <w:rPr>
          <w:i/>
          <w:lang w:val="en-US"/>
        </w:rPr>
        <w:t>N</w:t>
      </w:r>
      <w:r w:rsidR="00D72E4A" w:rsidRPr="00B020D6">
        <w:rPr>
          <w:lang w:val="en-US"/>
        </w:rPr>
        <w:t>=20, with an even sex ratio</w:t>
      </w:r>
      <w:r w:rsidR="00BE6E18" w:rsidRPr="00B020D6">
        <w:rPr>
          <w:lang w:val="en-US"/>
        </w:rPr>
        <w:t xml:space="preserve"> (</w:t>
      </w:r>
      <w:proofErr w:type="spellStart"/>
      <w:r w:rsidR="00BE6E18" w:rsidRPr="00B020D6">
        <w:rPr>
          <w:lang w:val="en-US"/>
        </w:rPr>
        <w:t>dioecy</w:t>
      </w:r>
      <w:proofErr w:type="spellEnd"/>
      <w:r w:rsidR="00BE6E18" w:rsidRPr="00B020D6">
        <w:rPr>
          <w:lang w:val="en-US"/>
        </w:rPr>
        <w:t xml:space="preserve">) or with selfing rate </w:t>
      </w:r>
      <w:r w:rsidR="00BE6E18" w:rsidRPr="00B020D6">
        <w:rPr>
          <w:i/>
          <w:lang w:val="en-US"/>
        </w:rPr>
        <w:t>s</w:t>
      </w:r>
      <w:r w:rsidR="00BE6E18" w:rsidRPr="00B020D6">
        <w:rPr>
          <w:lang w:val="en-US"/>
        </w:rPr>
        <w:t>=0.3 (</w:t>
      </w:r>
      <w:proofErr w:type="spellStart"/>
      <w:r w:rsidR="00BE6E18" w:rsidRPr="00B020D6">
        <w:rPr>
          <w:lang w:val="en-US"/>
        </w:rPr>
        <w:t>monoecy</w:t>
      </w:r>
      <w:proofErr w:type="spellEnd"/>
      <w:r w:rsidR="00BE6E18" w:rsidRPr="00B020D6">
        <w:rPr>
          <w:lang w:val="en-US"/>
        </w:rPr>
        <w:t>)</w:t>
      </w:r>
      <w:r w:rsidR="00D72E4A" w:rsidRPr="00B020D6">
        <w:rPr>
          <w:lang w:val="en-US"/>
        </w:rPr>
        <w:t>. The model of migration followed an Island model w</w:t>
      </w:r>
      <w:r w:rsidR="003A32FE" w:rsidRPr="00B020D6">
        <w:rPr>
          <w:lang w:val="en-US"/>
        </w:rPr>
        <w:t>i</w:t>
      </w:r>
      <w:r w:rsidR="00D72E4A" w:rsidRPr="00B020D6">
        <w:rPr>
          <w:lang w:val="en-US"/>
        </w:rPr>
        <w:t xml:space="preserve">th migration rate </w:t>
      </w:r>
      <w:r w:rsidR="00D72E4A" w:rsidRPr="00B020D6">
        <w:rPr>
          <w:i/>
          <w:lang w:val="en-US"/>
        </w:rPr>
        <w:t>m</w:t>
      </w:r>
      <w:r w:rsidR="00D72E4A" w:rsidRPr="00B020D6">
        <w:rPr>
          <w:lang w:val="en-US"/>
        </w:rPr>
        <w:t xml:space="preserve">=0.01. We simulated 20 independent loci with a mutation rate of </w:t>
      </w:r>
      <w:r w:rsidR="00D72E4A" w:rsidRPr="00B020D6">
        <w:rPr>
          <w:i/>
          <w:lang w:val="en-US"/>
        </w:rPr>
        <w:t>u</w:t>
      </w:r>
      <w:r w:rsidR="00D72E4A" w:rsidRPr="00B020D6">
        <w:rPr>
          <w:lang w:val="en-US"/>
        </w:rPr>
        <w:t xml:space="preserve">=0.0001 that followed a mixed model with 70% of mutations following a stepwise mutation model (SMM) and 30% </w:t>
      </w:r>
      <w:r w:rsidR="007C6D44" w:rsidRPr="00B020D6">
        <w:rPr>
          <w:lang w:val="en-US"/>
        </w:rPr>
        <w:t xml:space="preserve">following </w:t>
      </w:r>
      <w:r w:rsidR="00D72E4A" w:rsidRPr="00B020D6">
        <w:rPr>
          <w:lang w:val="en-US"/>
        </w:rPr>
        <w:t xml:space="preserve">a KAM model. The maximum possible number of alleles was </w:t>
      </w:r>
      <w:r w:rsidR="00D72E4A" w:rsidRPr="00B020D6">
        <w:rPr>
          <w:i/>
          <w:lang w:val="en-US"/>
        </w:rPr>
        <w:t>K</w:t>
      </w:r>
      <w:r w:rsidR="00D72E4A" w:rsidRPr="00B020D6">
        <w:rPr>
          <w:lang w:val="en-US"/>
        </w:rPr>
        <w:t>=20</w:t>
      </w:r>
      <w:r w:rsidR="00B44F69" w:rsidRPr="00B020D6">
        <w:rPr>
          <w:lang w:val="en-US"/>
        </w:rPr>
        <w:t>. Each simulation</w:t>
      </w:r>
      <w:del w:id="56" w:author="Thierry De Meeûs" w:date="2022-07-05T11:06:00Z">
        <w:r w:rsidR="00B44F69" w:rsidRPr="00B020D6" w:rsidDel="00E96621">
          <w:rPr>
            <w:lang w:val="en-US"/>
          </w:rPr>
          <w:delText>s</w:delText>
        </w:r>
      </w:del>
      <w:r w:rsidR="00B44F69" w:rsidRPr="00B020D6">
        <w:rPr>
          <w:lang w:val="en-US"/>
        </w:rPr>
        <w:t xml:space="preserve"> sta</w:t>
      </w:r>
      <w:r w:rsidR="007C6D44" w:rsidRPr="00B020D6">
        <w:rPr>
          <w:lang w:val="en-US"/>
        </w:rPr>
        <w:t>r</w:t>
      </w:r>
      <w:r w:rsidR="00B44F69" w:rsidRPr="00B020D6">
        <w:rPr>
          <w:lang w:val="en-US"/>
        </w:rPr>
        <w:t>ted with maximum variability and was run for 10</w:t>
      </w:r>
      <w:ins w:id="57" w:author="Thierry De Meeûs" w:date="2022-07-05T11:07:00Z">
        <w:r w:rsidR="00E96621">
          <w:rPr>
            <w:lang w:val="en-US"/>
          </w:rPr>
          <w:t>,</w:t>
        </w:r>
      </w:ins>
      <w:r w:rsidR="00B44F69" w:rsidRPr="00B020D6">
        <w:rPr>
          <w:lang w:val="en-US"/>
        </w:rPr>
        <w:t>000 generations. At the end of each simulation, 20 individuals (10 males and 10 females</w:t>
      </w:r>
      <w:r w:rsidR="00017A46">
        <w:rPr>
          <w:lang w:val="en-US"/>
        </w:rPr>
        <w:t xml:space="preserve"> in dioecious populations),</w:t>
      </w:r>
      <w:r w:rsidR="00B44F69" w:rsidRPr="00B020D6">
        <w:rPr>
          <w:lang w:val="en-US"/>
        </w:rPr>
        <w:t xml:space="preserve"> when </w:t>
      </w:r>
      <w:r w:rsidR="00B44F69" w:rsidRPr="00B020D6">
        <w:rPr>
          <w:i/>
          <w:lang w:val="en-US"/>
        </w:rPr>
        <w:t>N</w:t>
      </w:r>
      <w:r w:rsidR="00017A46">
        <w:rPr>
          <w:lang w:val="en-US"/>
        </w:rPr>
        <w:t>≥20,</w:t>
      </w:r>
      <w:r w:rsidR="00B44F69" w:rsidRPr="00B020D6">
        <w:rPr>
          <w:lang w:val="en-US"/>
        </w:rPr>
        <w:t xml:space="preserve"> were randomly sampled in 10</w:t>
      </w:r>
      <w:r w:rsidR="00EB51AB" w:rsidRPr="00B020D6">
        <w:rPr>
          <w:lang w:val="en-US"/>
        </w:rPr>
        <w:t xml:space="preserve"> </w:t>
      </w:r>
      <w:r w:rsidR="00B44F69" w:rsidRPr="00B020D6">
        <w:rPr>
          <w:lang w:val="en-US"/>
        </w:rPr>
        <w:t>subpopulations.</w:t>
      </w:r>
      <w:ins w:id="58" w:author="Thierry De Meeûs" w:date="2022-07-05T11:09:00Z">
        <w:r w:rsidR="006108BE">
          <w:rPr>
            <w:lang w:val="en-US"/>
          </w:rPr>
          <w:t xml:space="preserve"> </w:t>
        </w:r>
      </w:ins>
      <w:ins w:id="59" w:author="Thierry De Meeûs" w:date="2022-07-05T11:15:00Z">
        <w:r w:rsidR="00147CEF">
          <w:rPr>
            <w:lang w:val="en-US"/>
          </w:rPr>
          <w:t>As can be seen with the rea</w:t>
        </w:r>
      </w:ins>
      <w:ins w:id="60" w:author="Thierry De Meeûs" w:date="2022-07-05T11:16:00Z">
        <w:r w:rsidR="00147CEF">
          <w:rPr>
            <w:lang w:val="en-US"/>
          </w:rPr>
          <w:t>l</w:t>
        </w:r>
      </w:ins>
      <w:ins w:id="61" w:author="Thierry De Meeûs" w:date="2022-07-05T11:15:00Z">
        <w:r w:rsidR="00147CEF">
          <w:rPr>
            <w:lang w:val="en-US"/>
          </w:rPr>
          <w:t xml:space="preserve"> datasets reanalyzed </w:t>
        </w:r>
      </w:ins>
      <w:ins w:id="62" w:author="Thierry De Meeûs" w:date="2022-07-05T11:16:00Z">
        <w:r w:rsidR="00147CEF">
          <w:rPr>
            <w:lang w:val="en-US"/>
          </w:rPr>
          <w:t xml:space="preserve">in the present work, such a sampling design approximately </w:t>
        </w:r>
      </w:ins>
      <w:ins w:id="63" w:author="Thierry De Meeûs" w:date="2022-07-05T11:17:00Z">
        <w:r w:rsidR="00147CEF">
          <w:rPr>
            <w:lang w:val="en-US"/>
          </w:rPr>
          <w:t>represent</w:t>
        </w:r>
      </w:ins>
      <w:ins w:id="64" w:author="Thierry De Meeûs" w:date="2022-07-12T14:49:00Z">
        <w:r w:rsidR="00084EE5">
          <w:rPr>
            <w:lang w:val="en-US"/>
          </w:rPr>
          <w:t>s</w:t>
        </w:r>
      </w:ins>
      <w:ins w:id="65" w:author="Thierry De Meeûs" w:date="2022-07-05T11:17:00Z">
        <w:r w:rsidR="00147CEF">
          <w:rPr>
            <w:lang w:val="en-US"/>
          </w:rPr>
          <w:t xml:space="preserve"> </w:t>
        </w:r>
      </w:ins>
      <w:ins w:id="66" w:author="Thierry De Meeûs" w:date="2022-07-12T14:50:00Z">
        <w:r w:rsidR="00084EE5">
          <w:rPr>
            <w:lang w:val="en-US"/>
          </w:rPr>
          <w:t>what is classically obtained</w:t>
        </w:r>
      </w:ins>
      <w:ins w:id="67" w:author="Thierry De Meeûs" w:date="2022-07-05T11:17:00Z">
        <w:r w:rsidR="00147CEF">
          <w:rPr>
            <w:lang w:val="en-US"/>
          </w:rPr>
          <w:t xml:space="preserve"> for most parasites or vector</w:t>
        </w:r>
      </w:ins>
      <w:ins w:id="68" w:author="Thierry De Meeûs" w:date="2022-07-12T14:50:00Z">
        <w:r w:rsidR="00084EE5">
          <w:rPr>
            <w:lang w:val="en-US"/>
          </w:rPr>
          <w:t>s</w:t>
        </w:r>
      </w:ins>
      <w:ins w:id="69" w:author="Thierry De Meeûs" w:date="2022-07-05T11:17:00Z">
        <w:r w:rsidR="00147CEF">
          <w:rPr>
            <w:lang w:val="en-US"/>
          </w:rPr>
          <w:t xml:space="preserve"> studies.</w:t>
        </w:r>
      </w:ins>
    </w:p>
    <w:p w14:paraId="09EE9D91" w14:textId="1AFD27D3" w:rsidR="009D4B00" w:rsidRPr="00B020D6" w:rsidRDefault="00B44F69" w:rsidP="00A712B5">
      <w:pPr>
        <w:spacing w:line="360" w:lineRule="auto"/>
        <w:rPr>
          <w:lang w:val="en-US"/>
        </w:rPr>
      </w:pPr>
      <w:r w:rsidRPr="00B020D6">
        <w:rPr>
          <w:lang w:val="en-US"/>
        </w:rPr>
        <w:tab/>
      </w:r>
      <w:r w:rsidR="008055AA" w:rsidRPr="00B020D6">
        <w:rPr>
          <w:lang w:val="en-US"/>
        </w:rPr>
        <w:t>S</w:t>
      </w:r>
      <w:r w:rsidRPr="00B020D6">
        <w:rPr>
          <w:lang w:val="en-US"/>
        </w:rPr>
        <w:t xml:space="preserve">imulations </w:t>
      </w:r>
      <w:r w:rsidR="008055AA" w:rsidRPr="00B020D6">
        <w:rPr>
          <w:lang w:val="en-US"/>
        </w:rPr>
        <w:t xml:space="preserve">of monoecious populations with </w:t>
      </w:r>
      <w:r w:rsidRPr="00B020D6">
        <w:rPr>
          <w:lang w:val="en-US"/>
        </w:rPr>
        <w:t>30% of selfing</w:t>
      </w:r>
      <w:r w:rsidR="00EC2B2B" w:rsidRPr="00B020D6">
        <w:rPr>
          <w:lang w:val="en-US"/>
        </w:rPr>
        <w:t xml:space="preserve"> allowed checking the interaction of stuttering detection in inbred populations with a high expected heterozygote deficit (here 18%).</w:t>
      </w:r>
    </w:p>
    <w:p w14:paraId="7CED8F42" w14:textId="35C852EF" w:rsidR="00556622" w:rsidRPr="00B020D6" w:rsidRDefault="00556622" w:rsidP="00A712B5">
      <w:pPr>
        <w:spacing w:line="360" w:lineRule="auto"/>
        <w:rPr>
          <w:lang w:val="en-US"/>
        </w:rPr>
      </w:pPr>
      <w:r w:rsidRPr="00B020D6">
        <w:rPr>
          <w:lang w:val="en-US"/>
        </w:rPr>
        <w:tab/>
        <w:t xml:space="preserve">A subset of simulations with </w:t>
      </w:r>
      <w:r w:rsidRPr="00B020D6">
        <w:rPr>
          <w:i/>
          <w:lang w:val="en-US"/>
        </w:rPr>
        <w:t>n</w:t>
      </w:r>
      <w:r w:rsidRPr="00B020D6">
        <w:rPr>
          <w:lang w:val="en-US"/>
        </w:rPr>
        <w:t xml:space="preserve">=100, </w:t>
      </w:r>
      <w:r w:rsidRPr="00B020D6">
        <w:rPr>
          <w:i/>
          <w:lang w:val="en-US"/>
        </w:rPr>
        <w:t>N</w:t>
      </w:r>
      <w:r w:rsidRPr="00B020D6">
        <w:rPr>
          <w:lang w:val="en-US"/>
        </w:rPr>
        <w:t>=100 (same values for other parameters as above) but with 100% clonal propagation, was finally undertaken</w:t>
      </w:r>
      <w:r w:rsidR="00BE6E18" w:rsidRPr="00B020D6">
        <w:rPr>
          <w:lang w:val="en-US"/>
        </w:rPr>
        <w:t>, to fit with diploid clonal pathogens as trypanosomes</w:t>
      </w:r>
      <w:r w:rsidR="00734CA5" w:rsidRPr="00B020D6">
        <w:rPr>
          <w:lang w:val="en-US"/>
        </w:rPr>
        <w:t xml:space="preserve"> </w:t>
      </w:r>
      <w:r w:rsidR="00734CA5" w:rsidRPr="00B020D6">
        <w:rPr>
          <w:lang w:val="en-US"/>
        </w:rPr>
        <w:fldChar w:fldCharType="begin"/>
      </w:r>
      <w:r w:rsidR="00B020D6">
        <w:rPr>
          <w:lang w:val="en-US"/>
        </w:rPr>
        <w:instrText xml:space="preserve"> ADDIN EN.CITE &lt;EndNote&gt;&lt;Cite&gt;&lt;Author&gt;Koffi&lt;/Author&gt;&lt;Year&gt;2009&lt;/Year&gt;&lt;RecNum&gt;1006&lt;/RecNum&gt;&lt;DisplayText&gt;(Koffi et al., 2009)&lt;/DisplayText&gt;&lt;record&gt;&lt;rec-number&gt;1006&lt;/rec-number&gt;&lt;foreign-keys&gt;&lt;key app="EN" db-id="rf5xr2sd6sa0xretvs2xptxk2fpvvw5z5z90" timestamp="0"&gt;1006&lt;/key&gt;&lt;/foreign-keys&gt;&lt;ref-type name="Journal Article"&gt;17&lt;/ref-type&gt;&lt;contributors&gt;&lt;authors&gt;&lt;author&gt;Koffi, Mathurin&lt;/author&gt;&lt;author&gt;De Meeûs, Thierry&lt;/author&gt;&lt;author&gt;Bucheton, Bruno&lt;/author&gt;&lt;author&gt;Solano, Philippe&lt;/author&gt;&lt;author&gt;Camara, M.&lt;/author&gt;&lt;author&gt;Kaba, D.&lt;/author&gt;&lt;author&gt;Cuny, G.&lt;/author&gt;&lt;author&gt;Ayala, F. J.&lt;/author&gt;&lt;author&gt;Jamonneau, V.&lt;/author&gt;&lt;/authors&gt;&lt;/contributors&gt;&lt;titles&gt;&lt;title&gt;&lt;style face="normal" font="default" size="100%"&gt;Population genetics of &lt;/style&gt;&lt;style face="italic" font="default" size="100%"&gt;Trypanosoma brucei gambiense&lt;/style&gt;&lt;style face="normal" font="default" size="100%"&gt;, the agent of sleeping sickness in Western Africa&lt;/style&gt;&lt;/title&gt;&lt;secondary-title&gt;Proceedings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209-214&lt;/pages&gt;&lt;volume&gt;106&lt;/volume&gt;&lt;number&gt;1&lt;/number&gt;&lt;dates&gt;&lt;year&gt;2009&lt;/year&gt;&lt;/dates&gt;&lt;isbn&gt;0027-8424&lt;/isbn&gt;&lt;accession-num&gt;WOS:000262263900040&lt;/accession-num&gt;&lt;urls&gt;&lt;related-urls&gt;&lt;url&gt;&amp;lt;Go to ISI&amp;gt;://WOS:000262263900040 &lt;/url&gt;&lt;/related-urls&gt;&lt;/urls&gt;&lt;/record&gt;&lt;/Cite&gt;&lt;/EndNote&gt;</w:instrText>
      </w:r>
      <w:r w:rsidR="00734CA5" w:rsidRPr="00B020D6">
        <w:rPr>
          <w:lang w:val="en-US"/>
        </w:rPr>
        <w:fldChar w:fldCharType="separate"/>
      </w:r>
      <w:r w:rsidR="00B020D6">
        <w:rPr>
          <w:noProof/>
          <w:lang w:val="en-US"/>
        </w:rPr>
        <w:t>(Koffi et al., 2009)</w:t>
      </w:r>
      <w:r w:rsidR="00734CA5" w:rsidRPr="00B020D6">
        <w:rPr>
          <w:lang w:val="en-US"/>
        </w:rPr>
        <w:fldChar w:fldCharType="end"/>
      </w:r>
      <w:r w:rsidR="00BE6E18" w:rsidRPr="00B020D6">
        <w:rPr>
          <w:lang w:val="en-US"/>
        </w:rPr>
        <w:t xml:space="preserve"> or yeasts</w:t>
      </w:r>
      <w:r w:rsidR="00EF3AEC" w:rsidRPr="00B020D6">
        <w:rPr>
          <w:lang w:val="en-US"/>
        </w:rPr>
        <w:t xml:space="preserve"> as </w:t>
      </w:r>
      <w:r w:rsidR="00EF3AEC" w:rsidRPr="00B020D6">
        <w:rPr>
          <w:i/>
          <w:lang w:val="en-US"/>
        </w:rPr>
        <w:t xml:space="preserve">Candida </w:t>
      </w:r>
      <w:proofErr w:type="spellStart"/>
      <w:r w:rsidR="00EF3AEC" w:rsidRPr="00B020D6">
        <w:rPr>
          <w:i/>
          <w:lang w:val="en-US"/>
        </w:rPr>
        <w:t>albicans</w:t>
      </w:r>
      <w:proofErr w:type="spellEnd"/>
      <w:r w:rsidR="000F01D2" w:rsidRPr="00B020D6">
        <w:rPr>
          <w:lang w:val="en-US"/>
        </w:rPr>
        <w:t xml:space="preserve"> </w:t>
      </w:r>
      <w:r w:rsidR="000F01D2" w:rsidRPr="00B020D6">
        <w:rPr>
          <w:lang w:val="en-US"/>
        </w:rPr>
        <w:fldChar w:fldCharType="begin"/>
      </w:r>
      <w:r w:rsidR="00B020D6">
        <w:rPr>
          <w:lang w:val="en-US"/>
        </w:rPr>
        <w:instrText xml:space="preserve"> ADDIN EN.CITE &lt;EndNote&gt;&lt;Cite&gt;&lt;Author&gt;Nébavi&lt;/Author&gt;&lt;Year&gt;2006&lt;/Year&gt;&lt;RecNum&gt;1276&lt;/RecNum&gt;&lt;DisplayText&gt;(Nébavi et al., 2006)&lt;/DisplayText&gt;&lt;record&gt;&lt;rec-number&gt;1276&lt;/rec-number&gt;&lt;foreign-keys&gt;&lt;key app="EN" db-id="rf5xr2sd6sa0xretvs2xptxk2fpvvw5z5z90" timestamp="0"&gt;1276&lt;/key&gt;&lt;/foreign-keys&gt;&lt;ref-type name="Journal Article"&gt;17&lt;/ref-type&gt;&lt;contributors&gt;&lt;authors&gt;&lt;author&gt;Nébavi, F.&lt;/author&gt;&lt;author&gt;Ayala, F. J.&lt;/author&gt;&lt;author&gt;Renaud, F.&lt;/author&gt;&lt;author&gt;Bertout, S.&lt;/author&gt;&lt;author&gt;Eholié, S.&lt;/author&gt;&lt;author&gt;Moussa, K.&lt;/author&gt;&lt;author&gt;Mallié, M.&lt;/author&gt;&lt;author&gt;De Meeûs, T.&lt;/author&gt;&lt;/authors&gt;&lt;/contributors&gt;&lt;titles&gt;&lt;title&gt;&lt;style face="normal" font="default" size="100%"&gt;Clonal population structure and genetic diversity of &lt;/style&gt;&lt;style face="italic" font="default" size="100%"&gt;Candida albicans&lt;/style&gt;&lt;style face="normal" font="default" size="100%"&gt; in AIDS patients from Abidjan (Côte d&amp;apos;Ivoire)&lt;/style&gt;&lt;/title&gt;&lt;secondary-title&gt;Proceedings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3663-3668&lt;/pages&gt;&lt;volume&gt;103&lt;/volume&gt;&lt;number&gt;10&lt;/number&gt;&lt;dates&gt;&lt;year&gt;2006&lt;/year&gt;&lt;pub-dates&gt;&lt;date&gt;Mar&lt;/date&gt;&lt;/pub-dates&gt;&lt;/dates&gt;&lt;isbn&gt;0027-8424&lt;/isbn&gt;&lt;accession-num&gt;ISI:000236225300031&lt;/accession-num&gt;&lt;urls&gt;&lt;related-urls&gt;&lt;url&gt;&amp;lt;Go to ISI&amp;gt;://000236225300031 &lt;/url&gt;&lt;/related-urls&gt;&lt;/urls&gt;&lt;/record&gt;&lt;/Cite&gt;&lt;/EndNote&gt;</w:instrText>
      </w:r>
      <w:r w:rsidR="000F01D2" w:rsidRPr="00B020D6">
        <w:rPr>
          <w:lang w:val="en-US"/>
        </w:rPr>
        <w:fldChar w:fldCharType="separate"/>
      </w:r>
      <w:r w:rsidR="00B020D6">
        <w:rPr>
          <w:noProof/>
          <w:lang w:val="en-US"/>
        </w:rPr>
        <w:t>(Nébavi et al., 2006)</w:t>
      </w:r>
      <w:r w:rsidR="000F01D2" w:rsidRPr="00B020D6">
        <w:rPr>
          <w:lang w:val="en-US"/>
        </w:rPr>
        <w:fldChar w:fldCharType="end"/>
      </w:r>
      <w:r w:rsidRPr="00B020D6">
        <w:rPr>
          <w:lang w:val="en-US"/>
        </w:rPr>
        <w:t>.</w:t>
      </w:r>
    </w:p>
    <w:p w14:paraId="221F7069" w14:textId="3ABF621E" w:rsidR="00B44F69" w:rsidRDefault="00B44F69" w:rsidP="00A712B5">
      <w:pPr>
        <w:spacing w:line="360" w:lineRule="auto"/>
        <w:rPr>
          <w:ins w:id="70" w:author="Thierry De Meeûs" w:date="2022-07-12T11:27:00Z"/>
          <w:lang w:val="en-US"/>
        </w:rPr>
      </w:pPr>
      <w:r w:rsidRPr="00B020D6">
        <w:rPr>
          <w:lang w:val="en-US"/>
        </w:rPr>
        <w:tab/>
        <w:t>Each parameter set was replicated 10 times.</w:t>
      </w:r>
    </w:p>
    <w:p w14:paraId="5B23F356" w14:textId="58ABA95A" w:rsidR="000F719C" w:rsidRPr="00B020D6" w:rsidRDefault="000F719C" w:rsidP="00A712B5">
      <w:pPr>
        <w:spacing w:line="360" w:lineRule="auto"/>
        <w:rPr>
          <w:lang w:val="en-US"/>
        </w:rPr>
      </w:pPr>
      <w:ins w:id="71" w:author="Thierry De Meeûs" w:date="2022-07-12T11:27:00Z">
        <w:r>
          <w:rPr>
            <w:lang w:val="en-US"/>
          </w:rPr>
          <w:tab/>
          <w:t xml:space="preserve">In the supplementary material, </w:t>
        </w:r>
      </w:ins>
      <w:ins w:id="72" w:author="Thierry De Meeûs" w:date="2022-07-12T11:28:00Z">
        <w:r>
          <w:rPr>
            <w:lang w:val="en-US"/>
          </w:rPr>
          <w:t>we provide</w:t>
        </w:r>
      </w:ins>
      <w:ins w:id="73" w:author="Thierry De Meeûs" w:date="2022-07-12T11:29:00Z">
        <w:r>
          <w:rPr>
            <w:lang w:val="en-US"/>
          </w:rPr>
          <w:t>d</w:t>
        </w:r>
      </w:ins>
      <w:ins w:id="74" w:author="Thierry De Meeûs" w:date="2022-07-12T11:27:00Z">
        <w:r>
          <w:rPr>
            <w:lang w:val="en-US"/>
          </w:rPr>
          <w:t xml:space="preserve"> an example with the results files of the first simulation, with </w:t>
        </w:r>
      </w:ins>
      <w:ins w:id="75" w:author="Thierry De Meeûs" w:date="2022-07-12T11:29:00Z">
        <w:r>
          <w:rPr>
            <w:lang w:val="en-US"/>
          </w:rPr>
          <w:t xml:space="preserve">the </w:t>
        </w:r>
      </w:ins>
      <w:ins w:id="76" w:author="Thierry De Meeûs" w:date="2022-07-12T11:27:00Z">
        <w:r>
          <w:rPr>
            <w:lang w:val="en-US"/>
          </w:rPr>
          <w:t>root name "</w:t>
        </w:r>
        <w:r w:rsidRPr="000F719C">
          <w:rPr>
            <w:lang w:val="en-US"/>
          </w:rPr>
          <w:t>TestStutterDioeciousNoStutter-n1000N100-1</w:t>
        </w:r>
        <w:r>
          <w:rPr>
            <w:lang w:val="en-US"/>
          </w:rPr>
          <w:t>" and extension</w:t>
        </w:r>
      </w:ins>
      <w:ins w:id="77" w:author="Thierry De Meeûs" w:date="2022-07-12T11:29:00Z">
        <w:r>
          <w:rPr>
            <w:lang w:val="en-US"/>
          </w:rPr>
          <w:t>s "txt"</w:t>
        </w:r>
      </w:ins>
      <w:ins w:id="78" w:author="Thierry De Meeûs" w:date="2022-07-12T11:30:00Z">
        <w:r>
          <w:rPr>
            <w:lang w:val="en-US"/>
          </w:rPr>
          <w:t>, "</w:t>
        </w:r>
        <w:proofErr w:type="spellStart"/>
        <w:r>
          <w:rPr>
            <w:lang w:val="en-US"/>
          </w:rPr>
          <w:t>equ</w:t>
        </w:r>
        <w:proofErr w:type="spellEnd"/>
        <w:r>
          <w:rPr>
            <w:lang w:val="en-US"/>
          </w:rPr>
          <w:t>",</w:t>
        </w:r>
      </w:ins>
      <w:ins w:id="79" w:author="Thierry De Meeûs" w:date="2022-07-12T11:27:00Z">
        <w:r>
          <w:rPr>
            <w:lang w:val="en-US"/>
          </w:rPr>
          <w:t xml:space="preserve"> "</w:t>
        </w:r>
        <w:proofErr w:type="spellStart"/>
        <w:r>
          <w:rPr>
            <w:lang w:val="en-US"/>
          </w:rPr>
          <w:t>dat</w:t>
        </w:r>
        <w:proofErr w:type="spellEnd"/>
        <w:r>
          <w:rPr>
            <w:lang w:val="en-US"/>
          </w:rPr>
          <w:t>"</w:t>
        </w:r>
      </w:ins>
      <w:ins w:id="80" w:author="Thierry De Meeûs" w:date="2022-07-12T11:28:00Z">
        <w:r>
          <w:rPr>
            <w:lang w:val="en-US"/>
          </w:rPr>
          <w:t>,</w:t>
        </w:r>
      </w:ins>
      <w:ins w:id="81" w:author="Thierry De Meeûs" w:date="2022-07-12T11:30:00Z">
        <w:r>
          <w:rPr>
            <w:lang w:val="en-US"/>
          </w:rPr>
          <w:t xml:space="preserve"> and</w:t>
        </w:r>
      </w:ins>
      <w:ins w:id="82" w:author="Thierry De Meeûs" w:date="2022-07-12T11:28:00Z">
        <w:r>
          <w:rPr>
            <w:lang w:val="en-US"/>
          </w:rPr>
          <w:t xml:space="preserve"> </w:t>
        </w:r>
      </w:ins>
      <w:ins w:id="83" w:author="Thierry De Meeûs" w:date="2022-07-12T11:27:00Z">
        <w:r>
          <w:rPr>
            <w:lang w:val="en-US"/>
          </w:rPr>
          <w:t>"gen"</w:t>
        </w:r>
      </w:ins>
      <w:ins w:id="84" w:author="Thierry De Meeûs" w:date="2022-07-12T11:29:00Z">
        <w:r>
          <w:rPr>
            <w:lang w:val="en-US"/>
          </w:rPr>
          <w:t xml:space="preserve">, for the </w:t>
        </w:r>
      </w:ins>
      <w:ins w:id="85" w:author="Thierry De Meeûs" w:date="2022-07-12T11:30:00Z">
        <w:r>
          <w:rPr>
            <w:lang w:val="en-US"/>
          </w:rPr>
          <w:t>parameters used, the statistics along the simulation (all generations</w:t>
        </w:r>
      </w:ins>
      <w:ins w:id="86" w:author="Thierry De Meeûs" w:date="2022-07-12T14:50:00Z">
        <w:r w:rsidR="00084EE5">
          <w:rPr>
            <w:lang w:val="en-US"/>
          </w:rPr>
          <w:t>)</w:t>
        </w:r>
      </w:ins>
      <w:ins w:id="87" w:author="Thierry De Meeûs" w:date="2022-07-12T11:30:00Z">
        <w:r>
          <w:rPr>
            <w:lang w:val="en-US"/>
          </w:rPr>
          <w:t xml:space="preserve"> and the resulting </w:t>
        </w:r>
      </w:ins>
      <w:ins w:id="88" w:author="Thierry De Meeûs" w:date="2022-07-12T11:29:00Z">
        <w:r>
          <w:rPr>
            <w:lang w:val="en-US"/>
          </w:rPr>
          <w:t xml:space="preserve">data </w:t>
        </w:r>
      </w:ins>
      <w:ins w:id="89" w:author="Thierry De Meeûs" w:date="2022-07-12T11:31:00Z">
        <w:r>
          <w:rPr>
            <w:lang w:val="en-US"/>
          </w:rPr>
          <w:t xml:space="preserve">files </w:t>
        </w:r>
      </w:ins>
      <w:ins w:id="90" w:author="Thierry De Meeûs" w:date="2022-07-12T11:29:00Z">
        <w:r>
          <w:rPr>
            <w:lang w:val="en-US"/>
          </w:rPr>
          <w:t xml:space="preserve">in </w:t>
        </w:r>
        <w:proofErr w:type="spellStart"/>
        <w:r>
          <w:rPr>
            <w:lang w:val="en-US"/>
          </w:rPr>
          <w:t>Fstat</w:t>
        </w:r>
        <w:proofErr w:type="spellEnd"/>
        <w:r>
          <w:rPr>
            <w:lang w:val="en-US"/>
          </w:rPr>
          <w:t xml:space="preserve"> and </w:t>
        </w:r>
        <w:proofErr w:type="spellStart"/>
        <w:r>
          <w:rPr>
            <w:lang w:val="en-US"/>
          </w:rPr>
          <w:t>genepop</w:t>
        </w:r>
      </w:ins>
      <w:proofErr w:type="spellEnd"/>
      <w:ins w:id="91" w:author="Thierry De Meeûs" w:date="2022-07-12T11:31:00Z">
        <w:r>
          <w:rPr>
            <w:lang w:val="en-US"/>
          </w:rPr>
          <w:t xml:space="preserve"> formats</w:t>
        </w:r>
      </w:ins>
      <w:ins w:id="92" w:author="Thierry De Meeûs" w:date="2022-07-12T11:29:00Z">
        <w:r>
          <w:rPr>
            <w:lang w:val="en-US"/>
          </w:rPr>
          <w:t xml:space="preserve">, </w:t>
        </w:r>
      </w:ins>
      <w:ins w:id="93" w:author="Thierry De Meeûs" w:date="2022-07-12T11:31:00Z">
        <w:r>
          <w:rPr>
            <w:lang w:val="en-US"/>
          </w:rPr>
          <w:t>respectively.</w:t>
        </w:r>
      </w:ins>
      <w:ins w:id="94" w:author="Thierry De Meeûs" w:date="2022-07-12T11:29:00Z">
        <w:r>
          <w:rPr>
            <w:lang w:val="en-US"/>
          </w:rPr>
          <w:t xml:space="preserve"> </w:t>
        </w:r>
      </w:ins>
    </w:p>
    <w:p w14:paraId="2B28307B" w14:textId="77777777" w:rsidR="005C59AA" w:rsidRPr="00B020D6" w:rsidRDefault="005C59AA" w:rsidP="00A712B5">
      <w:pPr>
        <w:spacing w:line="360" w:lineRule="auto"/>
        <w:rPr>
          <w:lang w:val="en-US"/>
        </w:rPr>
      </w:pPr>
    </w:p>
    <w:p w14:paraId="3FD8AB56" w14:textId="77777777" w:rsidR="00B44F69" w:rsidRPr="00B020D6" w:rsidRDefault="00B44F69" w:rsidP="00A712B5">
      <w:pPr>
        <w:keepNext/>
        <w:spacing w:line="360" w:lineRule="auto"/>
        <w:rPr>
          <w:b/>
          <w:lang w:val="en-US"/>
        </w:rPr>
      </w:pPr>
      <w:r w:rsidRPr="00B020D6">
        <w:rPr>
          <w:b/>
          <w:lang w:val="en-US"/>
        </w:rPr>
        <w:lastRenderedPageBreak/>
        <w:t>Generating stuttering</w:t>
      </w:r>
    </w:p>
    <w:p w14:paraId="7631D51C" w14:textId="0EE2183A" w:rsidR="00B44F69" w:rsidRPr="00B020D6" w:rsidRDefault="003D1FAB" w:rsidP="00A712B5">
      <w:pPr>
        <w:keepNext/>
        <w:spacing w:line="360" w:lineRule="auto"/>
        <w:rPr>
          <w:rFonts w:eastAsia="Times New Roman"/>
          <w:lang w:val="en-US"/>
        </w:rPr>
      </w:pPr>
      <w:r w:rsidRPr="00B020D6">
        <w:rPr>
          <w:rFonts w:eastAsia="Times New Roman"/>
          <w:lang w:val="en-US"/>
        </w:rPr>
        <w:tab/>
      </w:r>
      <w:r w:rsidRPr="00B020D6">
        <w:rPr>
          <w:lang w:val="en-US"/>
        </w:rPr>
        <w:t xml:space="preserve">Data were analyzed with </w:t>
      </w:r>
      <w:proofErr w:type="spellStart"/>
      <w:r w:rsidRPr="00B020D6">
        <w:rPr>
          <w:lang w:val="en-US"/>
        </w:rPr>
        <w:t>Fstat</w:t>
      </w:r>
      <w:proofErr w:type="spellEnd"/>
      <w:r w:rsidRPr="00B020D6">
        <w:rPr>
          <w:lang w:val="en-US"/>
        </w:rPr>
        <w:t xml:space="preserve"> 2.9.4 </w:t>
      </w:r>
      <w:r w:rsidRPr="00B020D6">
        <w:rPr>
          <w:lang w:val="en-US"/>
        </w:rPr>
        <w:fldChar w:fldCharType="begin"/>
      </w:r>
      <w:r w:rsidR="00B020D6">
        <w:rPr>
          <w:lang w:val="en-US"/>
        </w:rPr>
        <w:instrText xml:space="preserve"> ADDIN EN.CITE &lt;EndNote&gt;&lt;Cite&gt;&lt;Author&gt;Goudet&lt;/Author&gt;&lt;Year&gt;2003&lt;/Year&gt;&lt;RecNum&gt;1274&lt;/RecNum&gt;&lt;DisplayText&gt;(Goudet, 2003)&lt;/DisplayText&gt;&lt;record&gt;&lt;rec-number&gt;1274&lt;/rec-number&gt;&lt;foreign-keys&gt;&lt;key app="EN" db-id="rf5xr2sd6sa0xretvs2xptxk2fpvvw5z5z90" timestamp="0"&gt;1274&lt;/key&gt;&lt;/foreign-keys&gt;&lt;ref-type name="Journal Article"&gt;17&lt;/ref-type&gt;&lt;contributors&gt;&lt;authors&gt;&lt;author&gt;Goudet, J.&lt;/author&gt;&lt;/authors&gt;&lt;/contributors&gt;&lt;titles&gt;&lt;title&gt;Fstat (ver. 2.9.4), a program to estimate and test population genetics parameters. Available at http://www.t-de-meeus.fr/Programs/Fstat294.zip, Updated from Goudet (1995)&lt;/title&gt;&lt;/titles&gt;&lt;dates&gt;&lt;year&gt;2003&lt;/year&gt;&lt;/dates&gt;&lt;urls&gt;&lt;/urls&gt;&lt;/record&gt;&lt;/Cite&gt;&lt;/EndNote&gt;</w:instrText>
      </w:r>
      <w:r w:rsidRPr="00B020D6">
        <w:rPr>
          <w:lang w:val="en-US"/>
        </w:rPr>
        <w:fldChar w:fldCharType="separate"/>
      </w:r>
      <w:r w:rsidR="00B020D6">
        <w:rPr>
          <w:noProof/>
          <w:lang w:val="en-US"/>
        </w:rPr>
        <w:t>(Goudet, 2003)</w:t>
      </w:r>
      <w:r w:rsidRPr="00B020D6">
        <w:rPr>
          <w:lang w:val="en-US"/>
        </w:rPr>
        <w:fldChar w:fldCharType="end"/>
      </w:r>
      <w:r w:rsidRPr="00B020D6">
        <w:rPr>
          <w:lang w:val="en-US"/>
        </w:rPr>
        <w:t xml:space="preserve"> updated from </w:t>
      </w:r>
      <w:r w:rsidRPr="00B020D6">
        <w:rPr>
          <w:lang w:val="en-US"/>
        </w:rPr>
        <w:fldChar w:fldCharType="begin"/>
      </w:r>
      <w:r w:rsidR="00B020D6">
        <w:rPr>
          <w:lang w:val="en-US"/>
        </w:rPr>
        <w:instrText xml:space="preserve"> ADDIN EN.CITE &lt;EndNote&gt;&lt;Cite&gt;&lt;Author&gt;Goudet&lt;/Author&gt;&lt;Year&gt;1995&lt;/Year&gt;&lt;RecNum&gt;152&lt;/RecNum&gt;&lt;DisplayText&gt;(Goudet, 1995)&lt;/DisplayText&gt;&lt;record&gt;&lt;rec-number&gt;152&lt;/rec-number&gt;&lt;foreign-keys&gt;&lt;key app="EN" db-id="rf5xr2sd6sa0xretvs2xptxk2fpvvw5z5z90" timestamp="0"&gt;152&lt;/key&gt;&lt;/foreign-keys&gt;&lt;ref-type name="Journal Article"&gt;17&lt;/ref-type&gt;&lt;contributors&gt;&lt;authors&gt;&lt;author&gt;Goudet, J.&lt;/author&gt;&lt;/authors&gt;&lt;/contributors&gt;&lt;titles&gt;&lt;title&gt;FSTAT (Version 1.2): A computer program to calculate F-statistics&lt;/title&gt;&lt;secondary-title&gt;Journal of Heredity&lt;/secondary-title&gt;&lt;/titles&gt;&lt;periodical&gt;&lt;full-title&gt;Journal of Heredity&lt;/full-title&gt;&lt;abbr-1&gt;J. Hered.&lt;/abbr-1&gt;&lt;abbr-2&gt;J Hered&lt;/abbr-2&gt;&lt;/periodical&gt;&lt;pages&gt;485-486&lt;/pages&gt;&lt;volume&gt;86&lt;/volume&gt;&lt;number&gt;6&lt;/number&gt;&lt;dates&gt;&lt;year&gt;1995&lt;/year&gt;&lt;pub-dates&gt;&lt;date&gt;Nov-Dec&lt;/date&gt;&lt;/pub-dates&gt;&lt;/dates&gt;&lt;isbn&gt;0022-1503&lt;/isbn&gt;&lt;accession-num&gt;ISI:A1995TL74700013&lt;/accession-num&gt;&lt;urls&gt;&lt;related-urls&gt;&lt;url&gt;&amp;lt;Go to ISI&amp;gt;://A1995TL74700013 &lt;/url&gt;&lt;/related-urls&gt;&lt;/urls&gt;&lt;/record&gt;&lt;/Cite&gt;&lt;/EndNote&gt;</w:instrText>
      </w:r>
      <w:r w:rsidRPr="00B020D6">
        <w:rPr>
          <w:lang w:val="en-US"/>
        </w:rPr>
        <w:fldChar w:fldCharType="separate"/>
      </w:r>
      <w:r w:rsidR="00B020D6">
        <w:rPr>
          <w:noProof/>
          <w:lang w:val="en-US"/>
        </w:rPr>
        <w:t>(Goudet, 1995)</w:t>
      </w:r>
      <w:r w:rsidRPr="00B020D6">
        <w:rPr>
          <w:lang w:val="en-US"/>
        </w:rPr>
        <w:fldChar w:fldCharType="end"/>
      </w:r>
      <w:r w:rsidRPr="00B020D6">
        <w:rPr>
          <w:lang w:val="en-US"/>
        </w:rPr>
        <w:t xml:space="preserve"> to get</w:t>
      </w:r>
      <w:r w:rsidR="00017A46">
        <w:rPr>
          <w:lang w:val="en-US"/>
        </w:rPr>
        <w:t xml:space="preserve"> information on the </w:t>
      </w:r>
      <w:del w:id="95" w:author="Thierry De Meeûs" w:date="2022-07-05T11:23:00Z">
        <w:r w:rsidR="00017A46" w:rsidDel="004F0490">
          <w:rPr>
            <w:lang w:val="en-US"/>
          </w:rPr>
          <w:delText>identitiy</w:delText>
        </w:r>
      </w:del>
      <w:ins w:id="96" w:author="Thierry De Meeûs" w:date="2022-07-05T11:23:00Z">
        <w:r w:rsidR="004F0490">
          <w:rPr>
            <w:lang w:val="en-US"/>
          </w:rPr>
          <w:t>identity</w:t>
        </w:r>
      </w:ins>
      <w:r w:rsidR="00017A46">
        <w:rPr>
          <w:lang w:val="en-US"/>
        </w:rPr>
        <w:t xml:space="preserve"> of alleles</w:t>
      </w:r>
      <w:r w:rsidRPr="00B020D6">
        <w:rPr>
          <w:lang w:val="en-US"/>
        </w:rPr>
        <w:t xml:space="preserve"> kept at the end of simulations. </w:t>
      </w:r>
      <w:r w:rsidR="00650A8F" w:rsidRPr="00B020D6">
        <w:rPr>
          <w:rFonts w:eastAsia="Times New Roman"/>
          <w:lang w:val="en-US"/>
        </w:rPr>
        <w:t>For each simulation,</w:t>
      </w:r>
      <w:r w:rsidR="00674D70" w:rsidRPr="00B020D6">
        <w:rPr>
          <w:rFonts w:eastAsia="Times New Roman"/>
          <w:lang w:val="en-US"/>
        </w:rPr>
        <w:t xml:space="preserve"> </w:t>
      </w:r>
      <w:r w:rsidRPr="00B020D6">
        <w:rPr>
          <w:rFonts w:eastAsia="Times New Roman"/>
          <w:lang w:val="en-US"/>
        </w:rPr>
        <w:t>in</w:t>
      </w:r>
      <w:r w:rsidR="00674D70" w:rsidRPr="00B020D6">
        <w:rPr>
          <w:rFonts w:eastAsia="Times New Roman"/>
          <w:lang w:val="en-US"/>
        </w:rPr>
        <w:t xml:space="preserve">put files were imported into a spreadsheet keeping each allele of each locus separated in a single </w:t>
      </w:r>
      <w:r w:rsidR="005C59AA" w:rsidRPr="00B020D6">
        <w:rPr>
          <w:rFonts w:eastAsia="Times New Roman"/>
          <w:lang w:val="en-US"/>
        </w:rPr>
        <w:t xml:space="preserve">column. </w:t>
      </w:r>
      <w:r w:rsidR="00592AFA" w:rsidRPr="00B020D6">
        <w:rPr>
          <w:rFonts w:eastAsia="Times New Roman"/>
          <w:lang w:val="en-US"/>
        </w:rPr>
        <w:t>We</w:t>
      </w:r>
      <w:ins w:id="97" w:author="Thierry De Meeûs" w:date="2022-07-05T11:24:00Z">
        <w:r w:rsidR="004F0490">
          <w:rPr>
            <w:rFonts w:eastAsia="Times New Roman"/>
            <w:lang w:val="en-US"/>
          </w:rPr>
          <w:t xml:space="preserve"> arbitrarily</w:t>
        </w:r>
      </w:ins>
      <w:r w:rsidR="005C59AA" w:rsidRPr="00B020D6">
        <w:rPr>
          <w:rFonts w:eastAsia="Times New Roman"/>
          <w:lang w:val="en-US"/>
        </w:rPr>
        <w:t xml:space="preserve"> considered that 10% of</w:t>
      </w:r>
      <w:r w:rsidR="008055AA" w:rsidRPr="00B020D6">
        <w:rPr>
          <w:rFonts w:eastAsia="Times New Roman"/>
          <w:lang w:val="en-US"/>
        </w:rPr>
        <w:t xml:space="preserve"> possible</w:t>
      </w:r>
      <w:r w:rsidR="005C59AA" w:rsidRPr="00B020D6">
        <w:rPr>
          <w:rFonts w:eastAsia="Times New Roman"/>
          <w:lang w:val="en-US"/>
        </w:rPr>
        <w:t xml:space="preserve"> alleles affected </w:t>
      </w:r>
      <w:r w:rsidR="00650A8F" w:rsidRPr="00B020D6">
        <w:rPr>
          <w:rFonts w:eastAsia="Times New Roman"/>
          <w:lang w:val="en-US"/>
        </w:rPr>
        <w:t xml:space="preserve">by stuttering </w:t>
      </w:r>
      <w:r w:rsidR="005C59AA" w:rsidRPr="00B020D6">
        <w:rPr>
          <w:rFonts w:eastAsia="Times New Roman"/>
          <w:lang w:val="en-US"/>
        </w:rPr>
        <w:t>was enough</w:t>
      </w:r>
      <w:del w:id="98" w:author="Thierry De Meeûs" w:date="2022-07-05T11:29:00Z">
        <w:r w:rsidR="00106F8E" w:rsidRPr="00B020D6" w:rsidDel="004F0490">
          <w:rPr>
            <w:rFonts w:eastAsia="Times New Roman"/>
            <w:lang w:val="en-US"/>
          </w:rPr>
          <w:delText>, which</w:delText>
        </w:r>
      </w:del>
      <w:ins w:id="99" w:author="Thierry De Meeûs" w:date="2022-07-05T11:29:00Z">
        <w:r w:rsidR="004F0490">
          <w:rPr>
            <w:rFonts w:eastAsia="Times New Roman"/>
            <w:lang w:val="en-US"/>
          </w:rPr>
          <w:t>. This</w:t>
        </w:r>
      </w:ins>
      <w:r w:rsidR="00106F8E" w:rsidRPr="00B020D6">
        <w:rPr>
          <w:rFonts w:eastAsia="Times New Roman"/>
          <w:lang w:val="en-US"/>
        </w:rPr>
        <w:t xml:space="preserve"> means </w:t>
      </w:r>
      <w:r w:rsidR="00650A8F" w:rsidRPr="00B020D6">
        <w:rPr>
          <w:rFonts w:eastAsia="Times New Roman"/>
          <w:lang w:val="en-US"/>
        </w:rPr>
        <w:t xml:space="preserve">that </w:t>
      </w:r>
      <w:r w:rsidR="00106F8E" w:rsidRPr="00B020D6">
        <w:rPr>
          <w:rFonts w:eastAsia="Times New Roman"/>
          <w:lang w:val="en-US"/>
        </w:rPr>
        <w:t>two alleles</w:t>
      </w:r>
      <w:r w:rsidR="007C6D44" w:rsidRPr="00B020D6">
        <w:rPr>
          <w:rFonts w:eastAsia="Times New Roman"/>
          <w:lang w:val="en-US"/>
        </w:rPr>
        <w:t xml:space="preserve"> (out of 20</w:t>
      </w:r>
      <w:ins w:id="100" w:author="Thierry De Meeûs" w:date="2022-07-05T11:29:00Z">
        <w:r w:rsidR="004F0490">
          <w:rPr>
            <w:rFonts w:eastAsia="Times New Roman"/>
            <w:lang w:val="en-US"/>
          </w:rPr>
          <w:t xml:space="preserve"> possible ones</w:t>
        </w:r>
      </w:ins>
      <w:r w:rsidR="007C6D44" w:rsidRPr="00B020D6">
        <w:rPr>
          <w:rFonts w:eastAsia="Times New Roman"/>
          <w:lang w:val="en-US"/>
        </w:rPr>
        <w:t>)</w:t>
      </w:r>
      <w:r w:rsidR="00106F8E" w:rsidRPr="00B020D6">
        <w:rPr>
          <w:rFonts w:eastAsia="Times New Roman"/>
          <w:lang w:val="en-US"/>
        </w:rPr>
        <w:t xml:space="preserve"> needed to be recoded for stuttering</w:t>
      </w:r>
      <w:r w:rsidR="005C59AA" w:rsidRPr="00B020D6">
        <w:rPr>
          <w:rFonts w:eastAsia="Times New Roman"/>
          <w:lang w:val="en-US"/>
        </w:rPr>
        <w:t xml:space="preserve">. </w:t>
      </w:r>
      <w:r w:rsidR="00106F8E" w:rsidRPr="00B020D6">
        <w:rPr>
          <w:rFonts w:eastAsia="Times New Roman"/>
          <w:lang w:val="en-US"/>
        </w:rPr>
        <w:t xml:space="preserve">Because of genetic drift, not all the 20 possible alleles were present at the end of each simulation. </w:t>
      </w:r>
      <w:r w:rsidR="005C59AA" w:rsidRPr="00B020D6">
        <w:rPr>
          <w:rFonts w:eastAsia="Times New Roman"/>
          <w:lang w:val="en-US"/>
        </w:rPr>
        <w:t>For each locus</w:t>
      </w:r>
      <w:ins w:id="101" w:author="Thierry De Meeûs" w:date="2022-07-05T11:30:00Z">
        <w:r w:rsidR="004F0490">
          <w:rPr>
            <w:rFonts w:eastAsia="Times New Roman"/>
            <w:lang w:val="en-US"/>
          </w:rPr>
          <w:t>, among the allele still present</w:t>
        </w:r>
      </w:ins>
      <w:r w:rsidR="005C59AA" w:rsidRPr="00B020D6">
        <w:rPr>
          <w:rFonts w:eastAsia="Times New Roman"/>
          <w:lang w:val="en-US"/>
        </w:rPr>
        <w:t>,</w:t>
      </w:r>
      <w:r w:rsidR="00106F8E" w:rsidRPr="00B020D6">
        <w:rPr>
          <w:rFonts w:eastAsia="Times New Roman"/>
          <w:lang w:val="en-US"/>
        </w:rPr>
        <w:t xml:space="preserve"> only</w:t>
      </w:r>
      <w:r w:rsidR="005C59AA" w:rsidRPr="00B020D6">
        <w:rPr>
          <w:rFonts w:eastAsia="Times New Roman"/>
          <w:lang w:val="en-US"/>
        </w:rPr>
        <w:t xml:space="preserve"> </w:t>
      </w:r>
      <w:r w:rsidR="00106F8E" w:rsidRPr="00B020D6">
        <w:rPr>
          <w:rFonts w:eastAsia="Times New Roman"/>
          <w:lang w:val="en-US"/>
        </w:rPr>
        <w:t xml:space="preserve">the first two alleles separated by a single repeat were concerned. For each individual carrying one of these alleles as the second allele, if different by a single repeat from the first allele, the second allele was recoded as identical to the first one. </w:t>
      </w:r>
      <w:r w:rsidR="00650A8F" w:rsidRPr="00B020D6">
        <w:rPr>
          <w:rFonts w:eastAsia="Times New Roman"/>
          <w:lang w:val="en-US"/>
        </w:rPr>
        <w:t>Let us assume that t</w:t>
      </w:r>
      <w:r w:rsidR="00F433A6" w:rsidRPr="00B020D6">
        <w:rPr>
          <w:rFonts w:eastAsia="Times New Roman"/>
          <w:lang w:val="en-US"/>
        </w:rPr>
        <w:t>he fi</w:t>
      </w:r>
      <w:r w:rsidR="00650A8F" w:rsidRPr="00B020D6">
        <w:rPr>
          <w:rFonts w:eastAsia="Times New Roman"/>
          <w:lang w:val="en-US"/>
        </w:rPr>
        <w:t>rst</w:t>
      </w:r>
      <w:r w:rsidR="00F433A6" w:rsidRPr="00B020D6">
        <w:rPr>
          <w:rFonts w:eastAsia="Times New Roman"/>
          <w:lang w:val="en-US"/>
        </w:rPr>
        <w:t xml:space="preserve"> two allele</w:t>
      </w:r>
      <w:r w:rsidR="00650A8F" w:rsidRPr="00B020D6">
        <w:rPr>
          <w:rFonts w:eastAsia="Times New Roman"/>
          <w:lang w:val="en-US"/>
        </w:rPr>
        <w:t>s separated by a single repeat we</w:t>
      </w:r>
      <w:r w:rsidR="00F433A6" w:rsidRPr="00B020D6">
        <w:rPr>
          <w:rFonts w:eastAsia="Times New Roman"/>
          <w:lang w:val="en-US"/>
        </w:rPr>
        <w:t>re</w:t>
      </w:r>
      <w:r w:rsidR="00650A8F" w:rsidRPr="00B020D6">
        <w:rPr>
          <w:rFonts w:eastAsia="Times New Roman"/>
          <w:lang w:val="en-US"/>
        </w:rPr>
        <w:t>, for instance,</w:t>
      </w:r>
      <w:r w:rsidR="00F433A6" w:rsidRPr="00B020D6">
        <w:rPr>
          <w:rFonts w:eastAsia="Times New Roman"/>
          <w:lang w:val="en-US"/>
        </w:rPr>
        <w:t xml:space="preserve"> allele 5 and 6 for the first locus (Locus1)</w:t>
      </w:r>
      <w:r w:rsidR="00650A8F" w:rsidRPr="00B020D6">
        <w:rPr>
          <w:rFonts w:eastAsia="Times New Roman"/>
          <w:lang w:val="en-US"/>
        </w:rPr>
        <w:t>.</w:t>
      </w:r>
      <w:r w:rsidR="00F433A6" w:rsidRPr="00B020D6">
        <w:rPr>
          <w:rFonts w:eastAsia="Times New Roman"/>
          <w:lang w:val="en-US"/>
        </w:rPr>
        <w:t xml:space="preserve"> </w:t>
      </w:r>
      <w:r w:rsidR="00650A8F" w:rsidRPr="00B020D6">
        <w:rPr>
          <w:rFonts w:eastAsia="Times New Roman"/>
          <w:lang w:val="en-US"/>
        </w:rPr>
        <w:t>If allele 5 wa</w:t>
      </w:r>
      <w:r w:rsidR="00F433A6" w:rsidRPr="00B020D6">
        <w:rPr>
          <w:rFonts w:eastAsia="Times New Roman"/>
          <w:lang w:val="en-US"/>
        </w:rPr>
        <w:t>s in cell B2 and allele 6</w:t>
      </w:r>
      <w:r w:rsidR="00DF25EF" w:rsidRPr="00B020D6">
        <w:rPr>
          <w:rFonts w:eastAsia="Times New Roman"/>
          <w:lang w:val="en-US"/>
        </w:rPr>
        <w:t xml:space="preserve"> in cell C2 in the spreadsheet, </w:t>
      </w:r>
      <w:r w:rsidR="00106F8E" w:rsidRPr="00B020D6">
        <w:rPr>
          <w:rFonts w:eastAsia="Times New Roman"/>
          <w:lang w:val="en-US"/>
        </w:rPr>
        <w:t>th</w:t>
      </w:r>
      <w:r w:rsidR="00DF25EF" w:rsidRPr="00B020D6">
        <w:rPr>
          <w:rFonts w:eastAsia="Times New Roman"/>
          <w:lang w:val="en-US"/>
        </w:rPr>
        <w:t xml:space="preserve">e command </w:t>
      </w:r>
      <w:r w:rsidR="00F433A6" w:rsidRPr="00B020D6">
        <w:rPr>
          <w:rFonts w:eastAsia="Times New Roman"/>
          <w:lang w:val="en-US"/>
        </w:rPr>
        <w:t>for generating stuttering</w:t>
      </w:r>
      <w:r w:rsidR="00DF25EF" w:rsidRPr="00B020D6">
        <w:rPr>
          <w:rFonts w:eastAsia="Times New Roman"/>
          <w:lang w:val="en-US"/>
        </w:rPr>
        <w:t xml:space="preserve"> in a cell from a free zone (e.g. the first free column after the last column of the data)</w:t>
      </w:r>
      <w:r w:rsidR="008055AA" w:rsidRPr="00B020D6">
        <w:rPr>
          <w:rFonts w:eastAsia="Times New Roman"/>
          <w:lang w:val="en-US"/>
        </w:rPr>
        <w:t xml:space="preserve"> would be</w:t>
      </w:r>
      <w:r w:rsidR="00106F8E" w:rsidRPr="00B020D6">
        <w:rPr>
          <w:rFonts w:eastAsia="Times New Roman"/>
          <w:lang w:val="en-US"/>
        </w:rPr>
        <w:t>:</w:t>
      </w:r>
    </w:p>
    <w:p w14:paraId="2BEAF77A" w14:textId="56142787" w:rsidR="008055AA" w:rsidRPr="00B020D6" w:rsidRDefault="008055AA" w:rsidP="00A712B5">
      <w:pPr>
        <w:spacing w:line="360" w:lineRule="auto"/>
        <w:rPr>
          <w:rFonts w:eastAsia="Times New Roman"/>
          <w:lang w:val="en-US"/>
        </w:rPr>
      </w:pPr>
      <w:r w:rsidRPr="00B020D6">
        <w:rPr>
          <w:rFonts w:eastAsia="Times New Roman"/>
          <w:lang w:val="en-US"/>
        </w:rPr>
        <w:t>=B2, for the first allele (no change), and</w:t>
      </w:r>
    </w:p>
    <w:p w14:paraId="70C98F53" w14:textId="02019C8C" w:rsidR="00106F8E" w:rsidRPr="00B020D6" w:rsidDel="0058545E" w:rsidRDefault="00106F8E" w:rsidP="0058545E">
      <w:pPr>
        <w:autoSpaceDE w:val="0"/>
        <w:autoSpaceDN w:val="0"/>
        <w:adjustRightInd w:val="0"/>
        <w:spacing w:line="360" w:lineRule="auto"/>
        <w:rPr>
          <w:del w:id="102" w:author="Thierry De Meeûs" w:date="2022-07-04T15:29:00Z"/>
          <w:rFonts w:eastAsia="Microsoft YaHei"/>
          <w:lang w:val="en-US"/>
        </w:rPr>
      </w:pPr>
      <w:r w:rsidRPr="00B020D6">
        <w:rPr>
          <w:rFonts w:eastAsia="Microsoft YaHei"/>
          <w:lang w:val="en-US"/>
        </w:rPr>
        <w:t>=IF(ABS(B2-C2)=1</w:t>
      </w:r>
      <w:r w:rsidR="00F433A6" w:rsidRPr="00B020D6">
        <w:rPr>
          <w:rFonts w:eastAsia="Microsoft YaHei"/>
          <w:lang w:val="en-US"/>
        </w:rPr>
        <w:t>,</w:t>
      </w:r>
      <w:r w:rsidRPr="00B020D6">
        <w:rPr>
          <w:rFonts w:eastAsia="Microsoft YaHei"/>
          <w:lang w:val="en-US"/>
        </w:rPr>
        <w:t>IF(OR(B2</w:t>
      </w:r>
      <w:r w:rsidR="00F433A6" w:rsidRPr="00B020D6">
        <w:rPr>
          <w:rFonts w:eastAsia="Microsoft YaHei"/>
          <w:lang w:val="en-US"/>
        </w:rPr>
        <w:t>=5,</w:t>
      </w:r>
      <w:r w:rsidRPr="00B020D6">
        <w:rPr>
          <w:rFonts w:eastAsia="Microsoft YaHei"/>
          <w:lang w:val="en-US"/>
        </w:rPr>
        <w:t>B2</w:t>
      </w:r>
      <w:r w:rsidR="00F433A6" w:rsidRPr="00B020D6">
        <w:rPr>
          <w:rFonts w:eastAsia="Microsoft YaHei"/>
          <w:lang w:val="en-US"/>
        </w:rPr>
        <w:t>=6),</w:t>
      </w:r>
      <w:r w:rsidR="00C21DB1" w:rsidRPr="00B020D6">
        <w:rPr>
          <w:rFonts w:eastAsia="Microsoft YaHei"/>
          <w:lang w:val="en-US"/>
        </w:rPr>
        <w:t>B2,</w:t>
      </w:r>
      <w:r w:rsidRPr="00B020D6">
        <w:rPr>
          <w:rFonts w:eastAsia="Microsoft YaHei"/>
          <w:lang w:val="en-US"/>
        </w:rPr>
        <w:t>C2</w:t>
      </w:r>
      <w:r w:rsidR="00F433A6" w:rsidRPr="00B020D6">
        <w:rPr>
          <w:rFonts w:eastAsia="Microsoft YaHei"/>
          <w:lang w:val="en-US"/>
        </w:rPr>
        <w:t>),</w:t>
      </w:r>
      <w:r w:rsidRPr="00B020D6">
        <w:rPr>
          <w:rFonts w:eastAsia="Microsoft YaHei"/>
          <w:lang w:val="en-US"/>
        </w:rPr>
        <w:t>C2)</w:t>
      </w:r>
      <w:del w:id="103" w:author="Thierry De Meeûs" w:date="2022-07-04T15:29:00Z">
        <w:r w:rsidR="00DF25EF" w:rsidRPr="00B020D6" w:rsidDel="0058545E">
          <w:rPr>
            <w:rFonts w:eastAsia="Microsoft YaHei"/>
            <w:lang w:val="en-US"/>
          </w:rPr>
          <w:delText xml:space="preserve"> in English or</w:delText>
        </w:r>
      </w:del>
    </w:p>
    <w:p w14:paraId="7F8C629A" w14:textId="1FAD2EFE" w:rsidR="00DF25EF" w:rsidRPr="00B020D6" w:rsidRDefault="00DF25EF" w:rsidP="0053730F">
      <w:pPr>
        <w:autoSpaceDE w:val="0"/>
        <w:autoSpaceDN w:val="0"/>
        <w:adjustRightInd w:val="0"/>
        <w:spacing w:line="360" w:lineRule="auto"/>
        <w:rPr>
          <w:rFonts w:eastAsia="Microsoft YaHei"/>
          <w:color w:val="000000"/>
          <w:lang w:val="en-US"/>
        </w:rPr>
      </w:pPr>
      <w:del w:id="104" w:author="Thierry De Meeûs" w:date="2022-07-04T15:29:00Z">
        <w:r w:rsidRPr="00B020D6" w:rsidDel="0058545E">
          <w:rPr>
            <w:rFonts w:eastAsia="Microsoft YaHei"/>
            <w:lang w:val="en-US"/>
          </w:rPr>
          <w:delText>=SI(ABS(B2-C2)=1;SI(OU(B2=5;B2=6);B2;C2);C2)</w:delText>
        </w:r>
        <w:r w:rsidRPr="00B020D6" w:rsidDel="0058545E">
          <w:rPr>
            <w:rFonts w:eastAsia="Microsoft YaHei"/>
            <w:color w:val="000000"/>
            <w:lang w:val="en-US"/>
          </w:rPr>
          <w:delText xml:space="preserve"> in French</w:delText>
        </w:r>
      </w:del>
      <w:r w:rsidRPr="00B020D6">
        <w:rPr>
          <w:rFonts w:eastAsia="Microsoft YaHei"/>
          <w:color w:val="000000"/>
          <w:lang w:val="en-US"/>
        </w:rPr>
        <w:t>,</w:t>
      </w:r>
      <w:r w:rsidR="008055AA" w:rsidRPr="00B020D6">
        <w:rPr>
          <w:rFonts w:eastAsia="Microsoft YaHei"/>
          <w:color w:val="000000"/>
          <w:lang w:val="en-US"/>
        </w:rPr>
        <w:t xml:space="preserve"> for the second allele of that locus.</w:t>
      </w:r>
      <w:r w:rsidR="00BB6F70" w:rsidRPr="00B020D6">
        <w:rPr>
          <w:rFonts w:eastAsia="Microsoft YaHei"/>
          <w:color w:val="000000"/>
          <w:lang w:val="en-US"/>
        </w:rPr>
        <w:t xml:space="preserve"> This way, individuals 4/5, 5/6, or 6/7 are recoded as homozygotes for the first allele.</w:t>
      </w:r>
    </w:p>
    <w:p w14:paraId="47AFAD19" w14:textId="6683DBC1" w:rsidR="00DF25EF" w:rsidRDefault="00DF25EF" w:rsidP="00A712B5">
      <w:pPr>
        <w:autoSpaceDE w:val="0"/>
        <w:autoSpaceDN w:val="0"/>
        <w:adjustRightInd w:val="0"/>
        <w:spacing w:line="360" w:lineRule="auto"/>
        <w:rPr>
          <w:ins w:id="105" w:author="Thierry De Meeûs" w:date="2022-07-12T11:23:00Z"/>
          <w:rFonts w:eastAsia="Microsoft YaHei"/>
          <w:color w:val="000000"/>
          <w:lang w:val="en-US"/>
        </w:rPr>
      </w:pPr>
      <w:r w:rsidRPr="00B020D6">
        <w:rPr>
          <w:rFonts w:eastAsia="Microsoft YaHei"/>
          <w:color w:val="000000"/>
          <w:lang w:val="en-US"/>
        </w:rPr>
        <w:tab/>
        <w:t xml:space="preserve">This command </w:t>
      </w:r>
      <w:r w:rsidR="00F433A6" w:rsidRPr="00B020D6">
        <w:rPr>
          <w:rFonts w:eastAsia="Microsoft YaHei"/>
          <w:color w:val="000000"/>
          <w:lang w:val="en-US"/>
        </w:rPr>
        <w:t>was</w:t>
      </w:r>
      <w:r w:rsidRPr="00B020D6">
        <w:rPr>
          <w:rFonts w:eastAsia="Microsoft YaHei"/>
          <w:color w:val="000000"/>
          <w:lang w:val="en-US"/>
        </w:rPr>
        <w:t xml:space="preserve"> then copied and pasted to transform the whole </w:t>
      </w:r>
      <w:r w:rsidR="00017A46">
        <w:rPr>
          <w:rFonts w:eastAsia="Microsoft YaHei"/>
          <w:color w:val="000000"/>
          <w:lang w:val="en-US"/>
        </w:rPr>
        <w:t>locus</w:t>
      </w:r>
      <w:r w:rsidRPr="00B020D6">
        <w:rPr>
          <w:rFonts w:eastAsia="Microsoft YaHei"/>
          <w:color w:val="000000"/>
          <w:lang w:val="en-US"/>
        </w:rPr>
        <w:t>.</w:t>
      </w:r>
    </w:p>
    <w:p w14:paraId="6B9269DB" w14:textId="2C0BE1DD" w:rsidR="000F719C" w:rsidRPr="00B020D6" w:rsidRDefault="000F719C" w:rsidP="00A712B5">
      <w:pPr>
        <w:autoSpaceDE w:val="0"/>
        <w:autoSpaceDN w:val="0"/>
        <w:adjustRightInd w:val="0"/>
        <w:spacing w:line="360" w:lineRule="auto"/>
        <w:rPr>
          <w:rFonts w:eastAsia="Microsoft YaHei"/>
          <w:color w:val="000000"/>
          <w:lang w:val="en-US"/>
        </w:rPr>
      </w:pPr>
      <w:ins w:id="106" w:author="Thierry De Meeûs" w:date="2022-07-12T11:23:00Z">
        <w:r>
          <w:rPr>
            <w:rFonts w:eastAsia="Microsoft YaHei"/>
            <w:color w:val="000000"/>
            <w:lang w:val="en-US"/>
          </w:rPr>
          <w:tab/>
          <w:t>A template</w:t>
        </w:r>
      </w:ins>
      <w:ins w:id="107" w:author="Thierry De Meeûs" w:date="2022-07-12T11:26:00Z">
        <w:r>
          <w:rPr>
            <w:rFonts w:eastAsia="Microsoft YaHei"/>
            <w:color w:val="000000"/>
            <w:lang w:val="en-US"/>
          </w:rPr>
          <w:t>, using the first simulation</w:t>
        </w:r>
      </w:ins>
      <w:ins w:id="108" w:author="Thierry De Meeûs" w:date="2022-07-12T11:32:00Z">
        <w:r>
          <w:rPr>
            <w:rFonts w:eastAsia="Microsoft YaHei"/>
            <w:color w:val="000000"/>
            <w:lang w:val="en-US"/>
          </w:rPr>
          <w:t>,</w:t>
        </w:r>
      </w:ins>
      <w:ins w:id="109" w:author="Thierry De Meeûs" w:date="2022-07-12T11:26:00Z">
        <w:r>
          <w:rPr>
            <w:rFonts w:eastAsia="Microsoft YaHei"/>
            <w:color w:val="000000"/>
            <w:lang w:val="en-US"/>
          </w:rPr>
          <w:t xml:space="preserve"> </w:t>
        </w:r>
      </w:ins>
      <w:ins w:id="110" w:author="Thierry De Meeûs" w:date="2022-07-12T11:23:00Z">
        <w:r>
          <w:rPr>
            <w:rFonts w:eastAsia="Microsoft YaHei"/>
            <w:color w:val="000000"/>
            <w:lang w:val="en-US"/>
          </w:rPr>
          <w:t>can be found in the</w:t>
        </w:r>
      </w:ins>
      <w:ins w:id="111" w:author="Thierry De Meeûs" w:date="2022-07-12T11:24:00Z">
        <w:r>
          <w:rPr>
            <w:rFonts w:eastAsia="Microsoft YaHei"/>
            <w:color w:val="000000"/>
            <w:lang w:val="en-US"/>
          </w:rPr>
          <w:t xml:space="preserve"> </w:t>
        </w:r>
      </w:ins>
      <w:ins w:id="112" w:author="Thierry De Meeûs" w:date="2022-07-12T11:25:00Z">
        <w:r>
          <w:rPr>
            <w:rFonts w:eastAsia="Microsoft YaHei"/>
            <w:color w:val="000000"/>
            <w:lang w:val="en-US"/>
          </w:rPr>
          <w:t>supplementary</w:t>
        </w:r>
      </w:ins>
      <w:ins w:id="113" w:author="Thierry De Meeûs" w:date="2022-07-12T11:24:00Z">
        <w:r>
          <w:rPr>
            <w:rFonts w:eastAsia="Microsoft YaHei"/>
            <w:color w:val="000000"/>
            <w:lang w:val="en-US"/>
          </w:rPr>
          <w:t xml:space="preserve"> material</w:t>
        </w:r>
      </w:ins>
      <w:ins w:id="114" w:author="Thierry De Meeûs" w:date="2022-07-12T11:25:00Z">
        <w:r>
          <w:rPr>
            <w:rFonts w:eastAsia="Microsoft YaHei"/>
            <w:color w:val="000000"/>
            <w:lang w:val="en-US"/>
          </w:rPr>
          <w:t xml:space="preserve"> files as the spreadsheet</w:t>
        </w:r>
      </w:ins>
      <w:ins w:id="115" w:author="Thierry De Meeûs" w:date="2022-07-12T11:23:00Z">
        <w:r>
          <w:rPr>
            <w:rFonts w:eastAsia="Microsoft YaHei"/>
            <w:color w:val="000000"/>
            <w:lang w:val="en-US"/>
          </w:rPr>
          <w:t xml:space="preserve"> file </w:t>
        </w:r>
      </w:ins>
      <w:ins w:id="116" w:author="Thierry De Meeûs" w:date="2022-07-12T11:24:00Z">
        <w:r>
          <w:rPr>
            <w:rFonts w:eastAsia="Microsoft YaHei"/>
            <w:color w:val="000000"/>
            <w:lang w:val="en-US"/>
          </w:rPr>
          <w:t>"</w:t>
        </w:r>
        <w:r w:rsidRPr="000F719C">
          <w:rPr>
            <w:rFonts w:eastAsia="Microsoft YaHei"/>
            <w:color w:val="000000"/>
            <w:lang w:val="en-US"/>
          </w:rPr>
          <w:t>TestStutterDioecious-n1000N100-1-10%Stuttering.xlsx</w:t>
        </w:r>
        <w:r>
          <w:rPr>
            <w:rFonts w:eastAsia="Microsoft YaHei"/>
            <w:color w:val="000000"/>
            <w:lang w:val="en-US"/>
          </w:rPr>
          <w:t>".</w:t>
        </w:r>
      </w:ins>
    </w:p>
    <w:p w14:paraId="39907B5D" w14:textId="450DB446" w:rsidR="007C6D44" w:rsidRPr="00B020D6" w:rsidRDefault="007C6D44"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EE67C9" w:rsidRPr="00B020D6">
        <w:rPr>
          <w:rFonts w:eastAsia="Microsoft YaHei"/>
          <w:color w:val="000000"/>
          <w:lang w:val="en-US"/>
        </w:rPr>
        <w:t xml:space="preserve">Because of drift, some loci in some subsamples did not display allele with one repeat difference. </w:t>
      </w:r>
      <w:r w:rsidRPr="00B020D6">
        <w:rPr>
          <w:rFonts w:eastAsia="Microsoft YaHei"/>
          <w:color w:val="000000"/>
          <w:lang w:val="en-US"/>
        </w:rPr>
        <w:t xml:space="preserve">Such manipulation </w:t>
      </w:r>
      <w:r w:rsidR="00BB6F70" w:rsidRPr="00B020D6">
        <w:rPr>
          <w:rFonts w:eastAsia="Microsoft YaHei"/>
          <w:color w:val="000000"/>
          <w:lang w:val="en-US"/>
        </w:rPr>
        <w:t xml:space="preserve">thus </w:t>
      </w:r>
      <w:r w:rsidRPr="00B020D6">
        <w:rPr>
          <w:rFonts w:eastAsia="Microsoft YaHei"/>
          <w:color w:val="000000"/>
          <w:lang w:val="en-US"/>
        </w:rPr>
        <w:t xml:space="preserve">generated </w:t>
      </w:r>
      <w:r w:rsidR="00EE67C9" w:rsidRPr="00B020D6">
        <w:rPr>
          <w:rFonts w:eastAsia="Microsoft YaHei"/>
          <w:color w:val="000000"/>
          <w:lang w:val="en-US"/>
        </w:rPr>
        <w:t>data with 0%</w:t>
      </w:r>
      <w:r w:rsidR="003D1FAB" w:rsidRPr="00B020D6">
        <w:rPr>
          <w:rFonts w:eastAsia="Microsoft YaHei"/>
          <w:color w:val="000000"/>
          <w:lang w:val="en-US"/>
        </w:rPr>
        <w:t xml:space="preserve"> to </w:t>
      </w:r>
      <w:r w:rsidRPr="00B020D6">
        <w:rPr>
          <w:rFonts w:eastAsia="Microsoft YaHei"/>
          <w:color w:val="000000"/>
          <w:lang w:val="en-US"/>
        </w:rPr>
        <w:t>1</w:t>
      </w:r>
      <w:r w:rsidR="003D1FAB" w:rsidRPr="00B020D6">
        <w:rPr>
          <w:rFonts w:eastAsia="Microsoft YaHei"/>
          <w:color w:val="000000"/>
          <w:lang w:val="en-US"/>
        </w:rPr>
        <w:t>0</w:t>
      </w:r>
      <w:r w:rsidRPr="00B020D6">
        <w:rPr>
          <w:rFonts w:eastAsia="Microsoft YaHei"/>
          <w:color w:val="000000"/>
          <w:lang w:val="en-US"/>
        </w:rPr>
        <w:t xml:space="preserve">0% of alleles displaying stuttering for all of the 20 loci, but with various intensity from one locus to the other, and from one subsample to the other, as expected in real situations. </w:t>
      </w:r>
      <w:r w:rsidR="008055AA" w:rsidRPr="00B020D6">
        <w:rPr>
          <w:rFonts w:eastAsia="Microsoft YaHei"/>
          <w:color w:val="000000"/>
          <w:lang w:val="en-US"/>
        </w:rPr>
        <w:t>This also allowed checking the kind of variance stuttering can generate on parameter estimates (see below).</w:t>
      </w:r>
    </w:p>
    <w:p w14:paraId="76D96C1C" w14:textId="77777777" w:rsidR="00861BE1" w:rsidRPr="00B020D6" w:rsidRDefault="00861BE1" w:rsidP="00A712B5">
      <w:pPr>
        <w:autoSpaceDE w:val="0"/>
        <w:autoSpaceDN w:val="0"/>
        <w:adjustRightInd w:val="0"/>
        <w:spacing w:line="360" w:lineRule="auto"/>
        <w:rPr>
          <w:rFonts w:eastAsia="Microsoft YaHei"/>
          <w:color w:val="000000"/>
          <w:lang w:val="en-US"/>
        </w:rPr>
      </w:pPr>
    </w:p>
    <w:p w14:paraId="0E155966" w14:textId="397393E5" w:rsidR="00861BE1" w:rsidRPr="00017A46" w:rsidRDefault="00861BE1" w:rsidP="00A712B5">
      <w:pPr>
        <w:autoSpaceDE w:val="0"/>
        <w:autoSpaceDN w:val="0"/>
        <w:adjustRightInd w:val="0"/>
        <w:spacing w:line="360" w:lineRule="auto"/>
        <w:rPr>
          <w:rFonts w:eastAsia="Microsoft YaHei"/>
          <w:b/>
          <w:color w:val="000000"/>
          <w:lang w:val="en-US"/>
        </w:rPr>
      </w:pPr>
      <w:r w:rsidRPr="00017A46">
        <w:rPr>
          <w:rFonts w:eastAsia="Microsoft YaHei"/>
          <w:b/>
          <w:color w:val="000000"/>
          <w:lang w:val="en-US"/>
        </w:rPr>
        <w:t>Detection of stuttering and testing</w:t>
      </w:r>
      <w:r w:rsidR="0001181B" w:rsidRPr="00017A46">
        <w:rPr>
          <w:rFonts w:eastAsia="Microsoft YaHei"/>
          <w:b/>
          <w:color w:val="000000"/>
          <w:lang w:val="en-US"/>
        </w:rPr>
        <w:t xml:space="preserve"> with </w:t>
      </w:r>
      <w:proofErr w:type="spellStart"/>
      <w:r w:rsidR="0001181B" w:rsidRPr="00017A46">
        <w:rPr>
          <w:rFonts w:eastAsia="Microsoft YaHei"/>
          <w:b/>
          <w:color w:val="000000"/>
          <w:lang w:val="en-US"/>
        </w:rPr>
        <w:t>MicroChecker</w:t>
      </w:r>
      <w:proofErr w:type="spellEnd"/>
    </w:p>
    <w:p w14:paraId="52B2FE8F" w14:textId="3A7483C0" w:rsidR="00837DDA" w:rsidRDefault="00861BE1"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All datasets (raw and with stuttering) were analyzed with </w:t>
      </w:r>
      <w:proofErr w:type="spellStart"/>
      <w:r w:rsidRPr="00B020D6">
        <w:rPr>
          <w:rFonts w:eastAsia="Microsoft YaHei"/>
          <w:color w:val="000000"/>
          <w:lang w:val="en-US"/>
        </w:rPr>
        <w:t>MicroChecker</w:t>
      </w:r>
      <w:proofErr w:type="spellEnd"/>
      <w:r w:rsidRPr="00B020D6">
        <w:rPr>
          <w:rFonts w:eastAsia="Microsoft YaHei"/>
          <w:color w:val="000000"/>
          <w:lang w:val="en-US"/>
        </w:rPr>
        <w:t xml:space="preserve"> with 10</w:t>
      </w:r>
      <w:ins w:id="117" w:author="Thierry De Meeûs" w:date="2022-07-05T12:42:00Z">
        <w:r w:rsidR="00C7531A">
          <w:rPr>
            <w:rFonts w:eastAsia="Microsoft YaHei"/>
            <w:color w:val="000000"/>
            <w:lang w:val="en-US"/>
          </w:rPr>
          <w:t>,</w:t>
        </w:r>
      </w:ins>
      <w:r w:rsidRPr="00B020D6">
        <w:rPr>
          <w:rFonts w:eastAsia="Microsoft YaHei"/>
          <w:color w:val="000000"/>
          <w:lang w:val="en-US"/>
        </w:rPr>
        <w:t xml:space="preserve">000 randomizations. </w:t>
      </w:r>
      <w:r w:rsidR="00831110" w:rsidRPr="00B020D6">
        <w:rPr>
          <w:rFonts w:eastAsia="Microsoft YaHei"/>
          <w:color w:val="000000"/>
          <w:lang w:val="en-US"/>
        </w:rPr>
        <w:t xml:space="preserve">All loci were considered as </w:t>
      </w:r>
      <w:proofErr w:type="spellStart"/>
      <w:r w:rsidR="00831110" w:rsidRPr="00B020D6">
        <w:rPr>
          <w:rFonts w:eastAsia="Microsoft YaHei"/>
          <w:color w:val="000000"/>
          <w:lang w:val="en-US"/>
        </w:rPr>
        <w:t>mononucleotidic</w:t>
      </w:r>
      <w:proofErr w:type="spellEnd"/>
      <w:r w:rsidR="00BB6F70" w:rsidRPr="00B020D6">
        <w:rPr>
          <w:rFonts w:eastAsia="Microsoft YaHei"/>
          <w:color w:val="000000"/>
          <w:lang w:val="en-US"/>
        </w:rPr>
        <w:t xml:space="preserve">, as simulated by </w:t>
      </w:r>
      <w:proofErr w:type="spellStart"/>
      <w:r w:rsidR="00BB6F70" w:rsidRPr="00B020D6">
        <w:rPr>
          <w:rFonts w:eastAsia="Microsoft YaHei"/>
          <w:color w:val="000000"/>
          <w:lang w:val="en-US"/>
        </w:rPr>
        <w:t>Easypop</w:t>
      </w:r>
      <w:proofErr w:type="spellEnd"/>
      <w:r w:rsidR="00831110" w:rsidRPr="00B020D6">
        <w:rPr>
          <w:rFonts w:eastAsia="Microsoft YaHei"/>
          <w:color w:val="000000"/>
          <w:lang w:val="en-US"/>
        </w:rPr>
        <w:t xml:space="preserve">. </w:t>
      </w:r>
      <w:r w:rsidRPr="00B020D6">
        <w:rPr>
          <w:rFonts w:eastAsia="Microsoft YaHei"/>
          <w:color w:val="000000"/>
          <w:lang w:val="en-US"/>
        </w:rPr>
        <w:t xml:space="preserve">Stuttering was detected when the observed heterozygosity for alleles with one repeat difference was </w:t>
      </w:r>
      <w:r w:rsidR="007C6D44" w:rsidRPr="00B020D6">
        <w:rPr>
          <w:rFonts w:eastAsia="Microsoft YaHei"/>
          <w:color w:val="000000"/>
          <w:lang w:val="en-US"/>
        </w:rPr>
        <w:t>below</w:t>
      </w:r>
      <w:r w:rsidR="00DD1F72" w:rsidRPr="00B020D6">
        <w:rPr>
          <w:rFonts w:eastAsia="Microsoft YaHei"/>
          <w:color w:val="000000"/>
          <w:lang w:val="en-US"/>
        </w:rPr>
        <w:t xml:space="preserve"> the 95% confidence interval (95%CI) for random mating expectation.</w:t>
      </w:r>
      <w:r w:rsidR="00650A8F" w:rsidRPr="00B020D6">
        <w:rPr>
          <w:rFonts w:eastAsia="Microsoft YaHei"/>
          <w:color w:val="000000"/>
          <w:lang w:val="en-US"/>
        </w:rPr>
        <w:t xml:space="preserve"> This was observed from the graphic outputs of </w:t>
      </w:r>
      <w:proofErr w:type="spellStart"/>
      <w:r w:rsidR="00650A8F" w:rsidRPr="00B020D6">
        <w:rPr>
          <w:rFonts w:eastAsia="Microsoft YaHei"/>
          <w:color w:val="000000"/>
          <w:lang w:val="en-US"/>
        </w:rPr>
        <w:t>MicroChecker</w:t>
      </w:r>
      <w:proofErr w:type="spellEnd"/>
      <w:r w:rsidR="008055AA" w:rsidRPr="00B020D6">
        <w:rPr>
          <w:rFonts w:eastAsia="Microsoft YaHei"/>
          <w:color w:val="000000"/>
          <w:lang w:val="en-US"/>
        </w:rPr>
        <w:t xml:space="preserve"> (Figure 1)</w:t>
      </w:r>
      <w:r w:rsidR="00650A8F" w:rsidRPr="00B020D6">
        <w:rPr>
          <w:rFonts w:eastAsia="Microsoft YaHei"/>
          <w:color w:val="000000"/>
          <w:lang w:val="en-US"/>
        </w:rPr>
        <w:t>.</w:t>
      </w:r>
      <w:r w:rsidR="005103BE" w:rsidRPr="00B020D6">
        <w:rPr>
          <w:rFonts w:eastAsia="Microsoft YaHei"/>
          <w:color w:val="000000"/>
          <w:lang w:val="en-US"/>
        </w:rPr>
        <w:t xml:space="preserve"> </w:t>
      </w:r>
    </w:p>
    <w:p w14:paraId="510D77CB" w14:textId="468A7E0E" w:rsidR="00197EDC" w:rsidRDefault="00197EDC" w:rsidP="00A712B5">
      <w:pPr>
        <w:autoSpaceDE w:val="0"/>
        <w:autoSpaceDN w:val="0"/>
        <w:adjustRightInd w:val="0"/>
        <w:spacing w:line="360" w:lineRule="auto"/>
        <w:rPr>
          <w:rFonts w:eastAsia="Microsoft YaHei"/>
          <w:color w:val="000000"/>
          <w:lang w:val="en-US"/>
        </w:rPr>
      </w:pPr>
    </w:p>
    <w:p w14:paraId="587A4783" w14:textId="77777777" w:rsidR="00197EDC" w:rsidRPr="00B020D6" w:rsidRDefault="00197EDC" w:rsidP="00197EDC">
      <w:pPr>
        <w:keepNext/>
        <w:keepLines/>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t xml:space="preserve">Figure 1: Examples of significant stuttering tests using </w:t>
      </w:r>
      <w:proofErr w:type="spellStart"/>
      <w:r w:rsidRPr="00B020D6">
        <w:rPr>
          <w:rFonts w:eastAsia="Microsoft YaHei"/>
          <w:color w:val="000000"/>
          <w:lang w:val="en-US"/>
        </w:rPr>
        <w:t>MicroChecker</w:t>
      </w:r>
      <w:proofErr w:type="spellEnd"/>
      <w:r w:rsidRPr="00B020D6">
        <w:rPr>
          <w:rFonts w:eastAsia="Microsoft YaHei"/>
          <w:color w:val="000000"/>
          <w:lang w:val="en-US"/>
        </w:rPr>
        <w:t xml:space="preserve"> graphic outputs. Black crosses represent the number of observed genotype of a given class and red diamonds stand for the corresponding values expected under the null hypothesis (random mating). The abscissa are the different genotypic classes in terms of size differences between the two alleles within an individual (e.g. 0 stands for homozygous genotypes). 1-A: an example with a significant homozygous excess and a significant deficit of heterozygotes with one repeat size difference between the two alleles. 1-B: an example where only the deficit of heterozygotes with one repeat size difference between the two alleles was significant. In the present paper, both situations are considered significant while only the first one is for </w:t>
      </w:r>
      <w:proofErr w:type="spellStart"/>
      <w:r w:rsidRPr="00B020D6">
        <w:rPr>
          <w:rFonts w:eastAsia="Microsoft YaHei"/>
          <w:color w:val="000000"/>
          <w:lang w:val="en-US"/>
        </w:rPr>
        <w:t>MicroChecker</w:t>
      </w:r>
      <w:proofErr w:type="spellEnd"/>
      <w:r w:rsidRPr="00B020D6">
        <w:rPr>
          <w:rFonts w:eastAsia="Microsoft YaHei"/>
          <w:color w:val="000000"/>
          <w:lang w:val="en-US"/>
        </w:rPr>
        <w:t xml:space="preserve">, </w:t>
      </w:r>
    </w:p>
    <w:p w14:paraId="66164E25" w14:textId="77777777" w:rsidR="00197EDC" w:rsidRPr="00B020D6" w:rsidRDefault="00197EDC" w:rsidP="00197EDC">
      <w:pPr>
        <w:keepNext/>
        <w:keepLines/>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eastAsia="Microsoft YaHei"/>
          <w:color w:val="000000"/>
          <w:lang w:val="en-US"/>
        </w:rPr>
      </w:pPr>
      <w:r w:rsidRPr="00B020D6">
        <w:rPr>
          <w:rFonts w:eastAsia="Microsoft YaHei"/>
          <w:noProof/>
          <w:color w:val="000000"/>
          <w:lang w:val="en-US"/>
        </w:rPr>
        <w:drawing>
          <wp:inline distT="0" distB="0" distL="0" distR="0" wp14:anchorId="7FB7A9FA" wp14:editId="4400D0A3">
            <wp:extent cx="4339529" cy="522922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MeeusStutterTestMicroCheckerFig1.tif"/>
                    <pic:cNvPicPr/>
                  </pic:nvPicPr>
                  <pic:blipFill>
                    <a:blip r:embed="rId6">
                      <a:extLst>
                        <a:ext uri="{28A0092B-C50C-407E-A947-70E740481C1C}">
                          <a14:useLocalDpi xmlns:a14="http://schemas.microsoft.com/office/drawing/2010/main" val="0"/>
                        </a:ext>
                      </a:extLst>
                    </a:blip>
                    <a:stretch>
                      <a:fillRect/>
                    </a:stretch>
                  </pic:blipFill>
                  <pic:spPr>
                    <a:xfrm>
                      <a:off x="0" y="0"/>
                      <a:ext cx="4370270" cy="5266269"/>
                    </a:xfrm>
                    <a:prstGeom prst="rect">
                      <a:avLst/>
                    </a:prstGeom>
                  </pic:spPr>
                </pic:pic>
              </a:graphicData>
            </a:graphic>
          </wp:inline>
        </w:drawing>
      </w:r>
    </w:p>
    <w:p w14:paraId="00C0CE51" w14:textId="77777777" w:rsidR="00197EDC" w:rsidRPr="00B020D6" w:rsidRDefault="00197EDC" w:rsidP="00197EDC">
      <w:pPr>
        <w:spacing w:line="360" w:lineRule="auto"/>
        <w:rPr>
          <w:lang w:val="en-US"/>
        </w:rPr>
      </w:pPr>
    </w:p>
    <w:p w14:paraId="4A12C656" w14:textId="77777777" w:rsidR="00197EDC" w:rsidRPr="00B020D6" w:rsidRDefault="00197EDC" w:rsidP="00A712B5">
      <w:pPr>
        <w:autoSpaceDE w:val="0"/>
        <w:autoSpaceDN w:val="0"/>
        <w:adjustRightInd w:val="0"/>
        <w:spacing w:line="360" w:lineRule="auto"/>
        <w:rPr>
          <w:rFonts w:eastAsia="Microsoft YaHei"/>
          <w:color w:val="000000"/>
          <w:lang w:val="en-US"/>
        </w:rPr>
      </w:pPr>
    </w:p>
    <w:p w14:paraId="64134ED5" w14:textId="4C642D4A" w:rsidR="00861BE1" w:rsidRPr="00B020D6" w:rsidRDefault="00106F7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lastRenderedPageBreak/>
        <w:tab/>
      </w:r>
      <w:r w:rsidR="005103BE" w:rsidRPr="00B020D6">
        <w:rPr>
          <w:rFonts w:eastAsia="Microsoft YaHei"/>
          <w:color w:val="000000"/>
          <w:lang w:val="en-US"/>
        </w:rPr>
        <w:t xml:space="preserve">For each locus, </w:t>
      </w:r>
      <w:r w:rsidR="00592AFA" w:rsidRPr="00B020D6">
        <w:rPr>
          <w:rFonts w:eastAsia="Microsoft YaHei"/>
          <w:color w:val="000000"/>
          <w:lang w:val="en-US"/>
        </w:rPr>
        <w:t>we</w:t>
      </w:r>
      <w:r w:rsidR="005103BE" w:rsidRPr="00B020D6">
        <w:rPr>
          <w:rFonts w:eastAsia="Microsoft YaHei"/>
          <w:color w:val="000000"/>
          <w:lang w:val="en-US"/>
        </w:rPr>
        <w:t xml:space="preserve"> summed the number of times </w:t>
      </w:r>
      <w:proofErr w:type="spellStart"/>
      <w:r w:rsidR="005103BE" w:rsidRPr="00B020D6">
        <w:rPr>
          <w:rFonts w:eastAsia="Microsoft YaHei"/>
          <w:color w:val="000000"/>
          <w:lang w:val="en-US"/>
        </w:rPr>
        <w:t>MicroChecker</w:t>
      </w:r>
      <w:proofErr w:type="spellEnd"/>
      <w:r w:rsidR="005103BE" w:rsidRPr="00B020D6">
        <w:rPr>
          <w:rFonts w:eastAsia="Microsoft YaHei"/>
          <w:color w:val="000000"/>
          <w:lang w:val="en-US"/>
        </w:rPr>
        <w:t xml:space="preserve"> found a significant heterozygote deficit probably due to stuttering over the 10 subsamples. </w:t>
      </w:r>
      <w:r w:rsidR="00592AFA" w:rsidRPr="00B020D6">
        <w:rPr>
          <w:rFonts w:eastAsia="Microsoft YaHei"/>
          <w:color w:val="000000"/>
          <w:lang w:val="en-US"/>
        </w:rPr>
        <w:t>We</w:t>
      </w:r>
      <w:r w:rsidR="005103BE" w:rsidRPr="00B020D6">
        <w:rPr>
          <w:rFonts w:eastAsia="Microsoft YaHei"/>
          <w:color w:val="000000"/>
          <w:lang w:val="en-US"/>
        </w:rPr>
        <w:t xml:space="preserve"> compared this quantity with the expected 5% under the null hypothesis with a one sided exact binomial test</w:t>
      </w:r>
      <w:r w:rsidR="00C21DB1" w:rsidRPr="00B020D6">
        <w:rPr>
          <w:rFonts w:eastAsia="Microsoft YaHei"/>
          <w:color w:val="000000"/>
          <w:lang w:val="en-US"/>
        </w:rPr>
        <w:t xml:space="preserve"> with R </w:t>
      </w:r>
      <w:r w:rsidR="00C21DB1" w:rsidRPr="00B020D6">
        <w:rPr>
          <w:rFonts w:eastAsia="Microsoft YaHei"/>
          <w:color w:val="000000"/>
          <w:lang w:val="en-US"/>
        </w:rPr>
        <w:fldChar w:fldCharType="begin"/>
      </w:r>
      <w:r w:rsidR="00B020D6">
        <w:rPr>
          <w:rFonts w:eastAsia="Microsoft YaHei"/>
          <w:color w:val="000000"/>
          <w:lang w:val="en-US"/>
        </w:rPr>
        <w:instrText xml:space="preserve"> ADDIN EN.CITE &lt;EndNote&gt;&lt;Cite&gt;&lt;Author&gt;R-Core-Team&lt;/Author&gt;&lt;Year&gt;2020&lt;/Year&gt;&lt;RecNum&gt;886&lt;/RecNum&gt;&lt;DisplayText&gt;(R-Core-Team, 2020)&lt;/DisplayText&gt;&lt;record&gt;&lt;rec-number&gt;886&lt;/rec-number&gt;&lt;foreign-keys&gt;&lt;key app="EN" db-id="rf5xr2sd6sa0xretvs2xptxk2fpvvw5z5z90" timestamp="0"&gt;886&lt;/key&gt;&lt;/foreign-keys&gt;&lt;ref-type name="Computer Program"&gt;9&lt;/ref-type&gt;&lt;contributors&gt;&lt;authors&gt;&lt;author&gt;R-Core-Team&lt;/author&gt;&lt;/authors&gt;&lt;/contributors&gt;&lt;titles&gt;&lt;title&gt;R: A Language and Environment for Statistical Computing&lt;/title&gt;&lt;/titles&gt;&lt;edition&gt;Version 3.6.3 (2020-02-29)&lt;/edition&gt;&lt;dates&gt;&lt;year&gt;2020&lt;/year&gt;&lt;/dates&gt;&lt;publisher&gt;R Foundation for Statistical Computing, Vienna, Austria, http://www.R-project.org&lt;/publisher&gt;&lt;isbn&gt;3-900051-07-0&lt;/isbn&gt;&lt;urls&gt;&lt;/urls&gt;&lt;/record&gt;&lt;/Cite&gt;&lt;/EndNote&gt;</w:instrText>
      </w:r>
      <w:r w:rsidR="00C21DB1" w:rsidRPr="00B020D6">
        <w:rPr>
          <w:rFonts w:eastAsia="Microsoft YaHei"/>
          <w:color w:val="000000"/>
          <w:lang w:val="en-US"/>
        </w:rPr>
        <w:fldChar w:fldCharType="separate"/>
      </w:r>
      <w:r w:rsidR="00B020D6">
        <w:rPr>
          <w:rFonts w:eastAsia="Microsoft YaHei"/>
          <w:noProof/>
          <w:color w:val="000000"/>
          <w:lang w:val="en-US"/>
        </w:rPr>
        <w:t>(R-Core-Team, 2020)</w:t>
      </w:r>
      <w:r w:rsidR="00C21DB1" w:rsidRPr="00B020D6">
        <w:rPr>
          <w:rFonts w:eastAsia="Microsoft YaHei"/>
          <w:color w:val="000000"/>
          <w:lang w:val="en-US"/>
        </w:rPr>
        <w:fldChar w:fldCharType="end"/>
      </w:r>
      <w:r w:rsidR="00C21DB1" w:rsidRPr="00B020D6">
        <w:rPr>
          <w:rFonts w:eastAsia="Microsoft YaHei"/>
          <w:color w:val="000000"/>
          <w:lang w:val="en-US"/>
        </w:rPr>
        <w:t xml:space="preserve"> (command "</w:t>
      </w:r>
      <w:proofErr w:type="spellStart"/>
      <w:r w:rsidR="00C21DB1" w:rsidRPr="00B020D6">
        <w:rPr>
          <w:rFonts w:eastAsia="Microsoft YaHei"/>
          <w:color w:val="000000"/>
          <w:lang w:val="en-US"/>
        </w:rPr>
        <w:t>binom.test</w:t>
      </w:r>
      <w:proofErr w:type="spellEnd"/>
      <w:r w:rsidR="00C21DB1" w:rsidRPr="00B020D6">
        <w:rPr>
          <w:rFonts w:eastAsia="Microsoft YaHei"/>
          <w:color w:val="000000"/>
          <w:lang w:val="en-US"/>
        </w:rPr>
        <w:t>")</w:t>
      </w:r>
      <w:r w:rsidR="005103BE" w:rsidRPr="00B020D6">
        <w:rPr>
          <w:rFonts w:eastAsia="Microsoft YaHei"/>
          <w:color w:val="000000"/>
          <w:lang w:val="en-US"/>
        </w:rPr>
        <w:t>. The alternative hypothesis was that there are more than 5% significant tests.</w:t>
      </w:r>
      <w:r w:rsidR="008F713A" w:rsidRPr="00B020D6">
        <w:rPr>
          <w:rFonts w:eastAsia="Microsoft YaHei"/>
          <w:color w:val="000000"/>
          <w:lang w:val="en-US"/>
        </w:rPr>
        <w:t xml:space="preserve"> This test was repeated 20 times across the different loci. To take into account this repetition of i</w:t>
      </w:r>
      <w:r w:rsidR="00E87F7E" w:rsidRPr="00B020D6">
        <w:rPr>
          <w:rFonts w:eastAsia="Microsoft YaHei"/>
          <w:color w:val="000000"/>
          <w:lang w:val="en-US"/>
        </w:rPr>
        <w:t>n</w:t>
      </w:r>
      <w:r w:rsidR="008F713A" w:rsidRPr="00B020D6">
        <w:rPr>
          <w:rFonts w:eastAsia="Microsoft YaHei"/>
          <w:color w:val="000000"/>
          <w:lang w:val="en-US"/>
        </w:rPr>
        <w:t>dependent tests</w:t>
      </w:r>
      <w:r w:rsidR="00496141" w:rsidRPr="00B020D6">
        <w:rPr>
          <w:rFonts w:eastAsia="Microsoft YaHei"/>
          <w:color w:val="000000"/>
          <w:lang w:val="en-US"/>
        </w:rPr>
        <w:t>,</w:t>
      </w:r>
      <w:r w:rsidR="008F713A" w:rsidRPr="00B020D6">
        <w:rPr>
          <w:rFonts w:eastAsia="Microsoft YaHei"/>
          <w:color w:val="000000"/>
          <w:lang w:val="en-US"/>
        </w:rPr>
        <w:t xml:space="preserve"> </w:t>
      </w:r>
      <w:r w:rsidR="00592AFA" w:rsidRPr="00B020D6">
        <w:rPr>
          <w:rFonts w:eastAsia="Microsoft YaHei"/>
          <w:color w:val="000000"/>
          <w:lang w:val="en-US"/>
        </w:rPr>
        <w:t>we</w:t>
      </w:r>
      <w:r w:rsidR="008F713A" w:rsidRPr="00B020D6">
        <w:rPr>
          <w:rFonts w:eastAsia="Microsoft YaHei"/>
          <w:color w:val="000000"/>
          <w:lang w:val="en-US"/>
        </w:rPr>
        <w:t xml:space="preserve"> used the </w:t>
      </w:r>
      <w:proofErr w:type="spellStart"/>
      <w:r w:rsidR="008F713A" w:rsidRPr="00B020D6">
        <w:rPr>
          <w:rFonts w:eastAsia="Microsoft YaHei"/>
          <w:color w:val="000000"/>
          <w:lang w:val="en-US"/>
        </w:rPr>
        <w:t>Benjamini</w:t>
      </w:r>
      <w:proofErr w:type="spellEnd"/>
      <w:r w:rsidR="008F713A" w:rsidRPr="00B020D6">
        <w:rPr>
          <w:rFonts w:eastAsia="Microsoft YaHei"/>
          <w:color w:val="000000"/>
          <w:lang w:val="en-US"/>
        </w:rPr>
        <w:t xml:space="preserve"> and Hochberg's </w:t>
      </w:r>
      <w:r w:rsidR="00762CD2" w:rsidRPr="00B020D6">
        <w:rPr>
          <w:rFonts w:eastAsia="Microsoft YaHei"/>
          <w:color w:val="000000"/>
          <w:lang w:val="en-US"/>
        </w:rPr>
        <w:t xml:space="preserve">(BH) </w:t>
      </w:r>
      <w:r w:rsidR="008F713A" w:rsidRPr="00B020D6">
        <w:rPr>
          <w:rFonts w:eastAsia="Microsoft YaHei"/>
          <w:color w:val="000000"/>
          <w:lang w:val="en-US"/>
        </w:rPr>
        <w:t xml:space="preserve">false discovery rate </w:t>
      </w:r>
      <w:r w:rsidR="00E87F7E" w:rsidRPr="00B020D6">
        <w:rPr>
          <w:rFonts w:eastAsia="Microsoft YaHei"/>
          <w:color w:val="000000"/>
          <w:lang w:val="en-US"/>
        </w:rPr>
        <w:t xml:space="preserve">(FDR) </w:t>
      </w:r>
      <w:r w:rsidR="008F713A" w:rsidRPr="00B020D6">
        <w:rPr>
          <w:rFonts w:eastAsia="Microsoft YaHei"/>
          <w:color w:val="000000"/>
          <w:lang w:val="en-US"/>
        </w:rPr>
        <w:t xml:space="preserve">procedure </w:t>
      </w:r>
      <w:r w:rsidR="00496141" w:rsidRPr="00B020D6">
        <w:rPr>
          <w:rFonts w:eastAsia="Microsoft YaHei"/>
          <w:color w:val="000000"/>
          <w:lang w:val="en-US"/>
        </w:rPr>
        <w:fldChar w:fldCharType="begin"/>
      </w:r>
      <w:r w:rsidR="00D7606A">
        <w:rPr>
          <w:rFonts w:eastAsia="Microsoft YaHei"/>
          <w:color w:val="000000"/>
          <w:lang w:val="en-US"/>
        </w:rPr>
        <w:instrText xml:space="preserve"> ADDIN EN.CITE &lt;EndNote&gt;&lt;Cite&gt;&lt;Author&gt;Benjamini&lt;/Author&gt;&lt;Year&gt;1995&lt;/Year&gt;&lt;RecNum&gt;1590&lt;/RecNum&gt;&lt;DisplayText&gt;(Benjamini &amp;amp; Hochberg, 1995)&lt;/DisplayText&gt;&lt;record&gt;&lt;rec-number&gt;1590&lt;/rec-number&gt;&lt;foreign-keys&gt;&lt;key app="EN" db-id="rf5xr2sd6sa0xretvs2xptxk2fpvvw5z5z90" timestamp="1386183507"&gt;1590&lt;/key&gt;&lt;/foreign-keys&gt;&lt;ref-type name="Journal Article"&gt;17&lt;/ref-type&gt;&lt;contributors&gt;&lt;authors&gt;&lt;author&gt;Benjamini, Y.&lt;/author&gt;&lt;author&gt;Hochberg, Y.&lt;/author&gt;&lt;/authors&gt;&lt;/contributors&gt;&lt;titles&gt;&lt;title&gt;Controlling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(Methodological)&lt;/full-title&gt;&lt;abbr-1&gt;J. Roy. Stat. Soc. B&lt;/abbr-1&gt;&lt;abbr-2&gt;J Roy Stat Soc B&lt;/abbr-2&gt;&lt;/periodical&gt;&lt;pages&gt;289–300&lt;/pages&gt;&lt;volume&gt;57&lt;/volume&gt;&lt;dates&gt;&lt;year&gt;1995&lt;/year&gt;&lt;/dates&gt;&lt;urls&gt;&lt;/urls&gt;&lt;/record&gt;&lt;/Cite&gt;&lt;/EndNote&gt;</w:instrText>
      </w:r>
      <w:r w:rsidR="00496141" w:rsidRPr="00B020D6">
        <w:rPr>
          <w:rFonts w:eastAsia="Microsoft YaHei"/>
          <w:color w:val="000000"/>
          <w:lang w:val="en-US"/>
        </w:rPr>
        <w:fldChar w:fldCharType="separate"/>
      </w:r>
      <w:r w:rsidR="00D7606A">
        <w:rPr>
          <w:rFonts w:eastAsia="Microsoft YaHei"/>
          <w:noProof/>
          <w:color w:val="000000"/>
          <w:lang w:val="en-US"/>
        </w:rPr>
        <w:t>(Benjamini &amp; Hochberg, 1995)</w:t>
      </w:r>
      <w:r w:rsidR="00496141" w:rsidRPr="00B020D6">
        <w:rPr>
          <w:rFonts w:eastAsia="Microsoft YaHei"/>
          <w:color w:val="000000"/>
          <w:lang w:val="en-US"/>
        </w:rPr>
        <w:fldChar w:fldCharType="end"/>
      </w:r>
      <w:r w:rsidR="007C6D44" w:rsidRPr="00B020D6">
        <w:rPr>
          <w:rFonts w:eastAsia="Microsoft YaHei"/>
          <w:color w:val="000000"/>
          <w:lang w:val="en-US"/>
        </w:rPr>
        <w:t xml:space="preserve"> with R </w:t>
      </w:r>
      <w:r w:rsidR="007C6D44" w:rsidRPr="00B020D6">
        <w:rPr>
          <w:rFonts w:eastAsia="Microsoft YaHei"/>
          <w:color w:val="000000"/>
          <w:lang w:val="en-US"/>
        </w:rPr>
        <w:fldChar w:fldCharType="begin"/>
      </w:r>
      <w:r w:rsidR="00B020D6">
        <w:rPr>
          <w:rFonts w:eastAsia="Microsoft YaHei"/>
          <w:color w:val="000000"/>
          <w:lang w:val="en-US"/>
        </w:rPr>
        <w:instrText xml:space="preserve"> ADDIN EN.CITE &lt;EndNote&gt;&lt;Cite&gt;&lt;Author&gt;R-Core-Team&lt;/Author&gt;&lt;Year&gt;2020&lt;/Year&gt;&lt;RecNum&gt;886&lt;/RecNum&gt;&lt;DisplayText&gt;(R-Core-Team, 2020)&lt;/DisplayText&gt;&lt;record&gt;&lt;rec-number&gt;886&lt;/rec-number&gt;&lt;foreign-keys&gt;&lt;key app="EN" db-id="rf5xr2sd6sa0xretvs2xptxk2fpvvw5z5z90" timestamp="0"&gt;886&lt;/key&gt;&lt;/foreign-keys&gt;&lt;ref-type name="Computer Program"&gt;9&lt;/ref-type&gt;&lt;contributors&gt;&lt;authors&gt;&lt;author&gt;R-Core-Team&lt;/author&gt;&lt;/authors&gt;&lt;/contributors&gt;&lt;titles&gt;&lt;title&gt;R: A Language and Environment for Statistical Computing&lt;/title&gt;&lt;/titles&gt;&lt;edition&gt;Version 3.6.3 (2020-02-29)&lt;/edition&gt;&lt;dates&gt;&lt;year&gt;2020&lt;/year&gt;&lt;/dates&gt;&lt;publisher&gt;R Foundation for Statistical Computing, Vienna, Austria, http://www.R-project.org&lt;/publisher&gt;&lt;isbn&gt;3-900051-07-0&lt;/isbn&gt;&lt;urls&gt;&lt;/urls&gt;&lt;/record&gt;&lt;/Cite&gt;&lt;/EndNote&gt;</w:instrText>
      </w:r>
      <w:r w:rsidR="007C6D44" w:rsidRPr="00B020D6">
        <w:rPr>
          <w:rFonts w:eastAsia="Microsoft YaHei"/>
          <w:color w:val="000000"/>
          <w:lang w:val="en-US"/>
        </w:rPr>
        <w:fldChar w:fldCharType="separate"/>
      </w:r>
      <w:r w:rsidR="00B020D6">
        <w:rPr>
          <w:rFonts w:eastAsia="Microsoft YaHei"/>
          <w:noProof/>
          <w:color w:val="000000"/>
          <w:lang w:val="en-US"/>
        </w:rPr>
        <w:t>(R-Core-Team, 2020)</w:t>
      </w:r>
      <w:r w:rsidR="007C6D44" w:rsidRPr="00B020D6">
        <w:rPr>
          <w:rFonts w:eastAsia="Microsoft YaHei"/>
          <w:color w:val="000000"/>
          <w:lang w:val="en-US"/>
        </w:rPr>
        <w:fldChar w:fldCharType="end"/>
      </w:r>
      <w:r w:rsidR="00BB6F70" w:rsidRPr="00B020D6">
        <w:rPr>
          <w:rFonts w:eastAsia="Microsoft YaHei"/>
          <w:color w:val="000000"/>
          <w:lang w:val="en-US"/>
        </w:rPr>
        <w:t xml:space="preserve"> (command "</w:t>
      </w:r>
      <w:proofErr w:type="spellStart"/>
      <w:r w:rsidR="00BB6F70" w:rsidRPr="00B020D6">
        <w:rPr>
          <w:rFonts w:eastAsia="Microsoft YaHei"/>
          <w:color w:val="000000"/>
          <w:lang w:val="en-US"/>
        </w:rPr>
        <w:t>p.adjust</w:t>
      </w:r>
      <w:proofErr w:type="spellEnd"/>
      <w:r w:rsidR="00BB6F70" w:rsidRPr="00B020D6">
        <w:rPr>
          <w:rFonts w:eastAsia="Microsoft YaHei"/>
          <w:color w:val="000000"/>
          <w:lang w:val="en-US"/>
        </w:rPr>
        <w:t>")</w:t>
      </w:r>
      <w:r w:rsidR="001D2646" w:rsidRPr="00B020D6">
        <w:rPr>
          <w:rFonts w:eastAsia="Microsoft YaHei"/>
          <w:color w:val="000000"/>
          <w:lang w:val="en-US"/>
        </w:rPr>
        <w:t xml:space="preserve"> to identify which tests are really significant (see </w:t>
      </w:r>
      <w:r w:rsidR="001D2646" w:rsidRPr="00B020D6">
        <w:rPr>
          <w:rFonts w:eastAsia="Microsoft YaHei"/>
          <w:color w:val="000000"/>
          <w:lang w:val="en-US"/>
        </w:rPr>
        <w:fldChar w:fldCharType="begin"/>
      </w:r>
      <w:r w:rsidR="00B020D6">
        <w:rPr>
          <w:rFonts w:eastAsia="Microsoft YaHei"/>
          <w:color w:val="000000"/>
          <w:lang w:val="en-US"/>
        </w:rPr>
        <w:instrText xml:space="preserve"> ADDIN EN.CITE &lt;EndNote&gt;&lt;Cite&gt;&lt;Author&gt;De Meeûs&lt;/Author&gt;&lt;Year&gt;2009&lt;/Year&gt;&lt;RecNum&gt;1125&lt;/RecNum&gt;&lt;DisplayText&gt;(De Meeûs et al., 2009)&lt;/DisplayText&gt;&lt;record&gt;&lt;rec-number&gt;1125&lt;/rec-number&gt;&lt;foreign-keys&gt;&lt;key app="EN" db-id="rf5xr2sd6sa0xretvs2xptxk2fpvvw5z5z90" timestamp="0"&gt;1125&lt;/key&gt;&lt;/foreign-keys&gt;&lt;ref-type name="Journal Article"&gt;17&lt;/ref-type&gt;&lt;contributors&gt;&lt;authors&gt;&lt;author&gt;De Meeûs, T.&lt;/author&gt;&lt;author&gt;Guégan, J. F.&lt;/author&gt;&lt;author&gt;Teriokhin, A. T.&lt;/author&gt;&lt;/authors&gt;&lt;/contributors&gt;&lt;titles&gt;&lt;title&gt;MultiTest V.1.2, a program to binomially combine independent tests and performance comparison with other related methods on proportional data&lt;/title&gt;&lt;secondary-title&gt;BMC Bioinformatics&lt;/secondary-title&gt;&lt;/titles&gt;&lt;periodical&gt;&lt;full-title&gt;BMC Bioinformatics&lt;/full-title&gt;&lt;abbr-1&gt;BMC Bioinformatics&lt;/abbr-1&gt;&lt;abbr-2&gt;BMC Bioinformatics&lt;/abbr-2&gt;&lt;/periodical&gt;&lt;pages&gt;443&lt;/pages&gt;&lt;volume&gt;10&lt;/volume&gt;&lt;number&gt;1&lt;/number&gt;&lt;dates&gt;&lt;year&gt;2009&lt;/year&gt;&lt;/dates&gt;&lt;isbn&gt;1471-2105&lt;/isbn&gt;&lt;accession-num&gt;doi:10.1186/1471-2105-10-443&lt;/accession-num&gt;&lt;urls&gt;&lt;related-urls&gt;&lt;url&gt;http://www.biomedcentral.com/1471-2105/10/443 &lt;/url&gt;&lt;/related-urls&gt;&lt;/urls&gt;&lt;/record&gt;&lt;/Cite&gt;&lt;/EndNote&gt;</w:instrText>
      </w:r>
      <w:r w:rsidR="001D2646" w:rsidRPr="00B020D6">
        <w:rPr>
          <w:rFonts w:eastAsia="Microsoft YaHei"/>
          <w:color w:val="000000"/>
          <w:lang w:val="en-US"/>
        </w:rPr>
        <w:fldChar w:fldCharType="separate"/>
      </w:r>
      <w:r w:rsidR="00B020D6">
        <w:rPr>
          <w:rFonts w:eastAsia="Microsoft YaHei"/>
          <w:noProof/>
          <w:color w:val="000000"/>
          <w:lang w:val="en-US"/>
        </w:rPr>
        <w:t>(De Meeûs et al., 2009)</w:t>
      </w:r>
      <w:r w:rsidR="001D2646" w:rsidRPr="00B020D6">
        <w:rPr>
          <w:rFonts w:eastAsia="Microsoft YaHei"/>
          <w:color w:val="000000"/>
          <w:lang w:val="en-US"/>
        </w:rPr>
        <w:fldChar w:fldCharType="end"/>
      </w:r>
      <w:r w:rsidR="00C03FED" w:rsidRPr="00B020D6">
        <w:rPr>
          <w:rFonts w:eastAsia="Microsoft YaHei"/>
          <w:color w:val="000000"/>
          <w:lang w:val="en-US"/>
        </w:rPr>
        <w:t>)</w:t>
      </w:r>
      <w:r w:rsidR="00496141" w:rsidRPr="00B020D6">
        <w:rPr>
          <w:rFonts w:eastAsia="Microsoft YaHei"/>
          <w:color w:val="000000"/>
          <w:lang w:val="en-US"/>
        </w:rPr>
        <w:t>.</w:t>
      </w:r>
    </w:p>
    <w:p w14:paraId="1FF601E3" w14:textId="77777777" w:rsidR="0001181B" w:rsidRPr="00B020D6" w:rsidRDefault="0001181B" w:rsidP="00A712B5">
      <w:pPr>
        <w:autoSpaceDE w:val="0"/>
        <w:autoSpaceDN w:val="0"/>
        <w:adjustRightInd w:val="0"/>
        <w:spacing w:line="360" w:lineRule="auto"/>
        <w:rPr>
          <w:rFonts w:eastAsia="Microsoft YaHei"/>
          <w:color w:val="000000"/>
          <w:lang w:val="en-US"/>
        </w:rPr>
      </w:pPr>
    </w:p>
    <w:p w14:paraId="39C1D277" w14:textId="7DE3807F" w:rsidR="0001181B" w:rsidRPr="00B020D6" w:rsidRDefault="0001181B" w:rsidP="00C03FED">
      <w:pPr>
        <w:keepNext/>
        <w:autoSpaceDE w:val="0"/>
        <w:autoSpaceDN w:val="0"/>
        <w:adjustRightInd w:val="0"/>
        <w:spacing w:line="360" w:lineRule="auto"/>
        <w:rPr>
          <w:rFonts w:eastAsia="Microsoft YaHei"/>
          <w:b/>
          <w:color w:val="000000"/>
          <w:lang w:val="en-US"/>
        </w:rPr>
      </w:pPr>
      <w:r w:rsidRPr="00B020D6">
        <w:rPr>
          <w:rFonts w:eastAsia="Microsoft YaHei"/>
          <w:b/>
          <w:color w:val="000000"/>
          <w:lang w:val="en-US"/>
        </w:rPr>
        <w:t>Alternative method</w:t>
      </w:r>
      <w:r w:rsidR="0023537A" w:rsidRPr="00B020D6">
        <w:rPr>
          <w:rFonts w:eastAsia="Microsoft YaHei"/>
          <w:b/>
          <w:color w:val="000000"/>
          <w:lang w:val="en-US"/>
        </w:rPr>
        <w:t xml:space="preserve"> to</w:t>
      </w:r>
      <w:r w:rsidRPr="00B020D6">
        <w:rPr>
          <w:rFonts w:eastAsia="Microsoft YaHei"/>
          <w:b/>
          <w:color w:val="000000"/>
          <w:lang w:val="en-US"/>
        </w:rPr>
        <w:t xml:space="preserve"> detect</w:t>
      </w:r>
      <w:r w:rsidR="001A4B72" w:rsidRPr="00B020D6">
        <w:rPr>
          <w:rFonts w:eastAsia="Microsoft YaHei"/>
          <w:b/>
          <w:color w:val="000000"/>
          <w:lang w:val="en-US"/>
        </w:rPr>
        <w:t xml:space="preserve"> and test for</w:t>
      </w:r>
      <w:r w:rsidRPr="00B020D6">
        <w:rPr>
          <w:rFonts w:eastAsia="Microsoft YaHei"/>
          <w:b/>
          <w:color w:val="000000"/>
          <w:lang w:val="en-US"/>
        </w:rPr>
        <w:t xml:space="preserve"> stuttering</w:t>
      </w:r>
    </w:p>
    <w:p w14:paraId="53C424BC" w14:textId="1D1C418E" w:rsidR="00831110" w:rsidRPr="00B020D6" w:rsidRDefault="00831110" w:rsidP="00C03FED">
      <w:pPr>
        <w:keepNext/>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650A8F" w:rsidRPr="00B020D6">
        <w:rPr>
          <w:rFonts w:eastAsia="Microsoft YaHei"/>
          <w:color w:val="000000"/>
          <w:lang w:val="en-US"/>
        </w:rPr>
        <w:t xml:space="preserve">We needed to compute the expected frequency of individuals heterozygous for two alleles with one repeat difference, for each locus over all subsamples. </w:t>
      </w:r>
      <w:r w:rsidRPr="00B020D6">
        <w:rPr>
          <w:rFonts w:eastAsia="Microsoft YaHei"/>
          <w:color w:val="000000"/>
          <w:lang w:val="en-US"/>
        </w:rPr>
        <w:t>All allele frequencies outputted</w:t>
      </w:r>
      <w:r w:rsidR="00650A8F" w:rsidRPr="00B020D6">
        <w:rPr>
          <w:rFonts w:eastAsia="Microsoft YaHei"/>
          <w:color w:val="000000"/>
          <w:lang w:val="en-US"/>
        </w:rPr>
        <w:t xml:space="preserve"> and sorted</w:t>
      </w:r>
      <w:r w:rsidRPr="00B020D6">
        <w:rPr>
          <w:rFonts w:eastAsia="Microsoft YaHei"/>
          <w:color w:val="000000"/>
          <w:lang w:val="en-US"/>
        </w:rPr>
        <w:t xml:space="preserve"> by </w:t>
      </w:r>
      <w:proofErr w:type="spellStart"/>
      <w:r w:rsidRPr="00B020D6">
        <w:rPr>
          <w:rFonts w:eastAsia="Microsoft YaHei"/>
          <w:color w:val="000000"/>
          <w:lang w:val="en-US"/>
        </w:rPr>
        <w:t>Fstat</w:t>
      </w:r>
      <w:proofErr w:type="spellEnd"/>
      <w:r w:rsidRPr="00B020D6">
        <w:rPr>
          <w:rFonts w:eastAsia="Microsoft YaHei"/>
          <w:color w:val="000000"/>
          <w:lang w:val="en-US"/>
        </w:rPr>
        <w:t xml:space="preserve"> were copied in a spreadsheet. </w:t>
      </w:r>
      <w:r w:rsidR="00735E24" w:rsidRPr="00B020D6">
        <w:rPr>
          <w:rFonts w:eastAsia="Microsoft YaHei"/>
          <w:color w:val="000000"/>
          <w:lang w:val="en-US"/>
        </w:rPr>
        <w:t>Let us assume</w:t>
      </w:r>
      <w:r w:rsidR="00650A8F" w:rsidRPr="00B020D6">
        <w:rPr>
          <w:rFonts w:eastAsia="Microsoft YaHei"/>
          <w:color w:val="000000"/>
          <w:lang w:val="en-US"/>
        </w:rPr>
        <w:t>, for instance,</w:t>
      </w:r>
      <w:r w:rsidRPr="00B020D6">
        <w:rPr>
          <w:rFonts w:eastAsia="Microsoft YaHei"/>
          <w:color w:val="000000"/>
          <w:lang w:val="en-US"/>
        </w:rPr>
        <w:t xml:space="preserve"> </w:t>
      </w:r>
      <w:r w:rsidR="00735E24" w:rsidRPr="00B020D6">
        <w:rPr>
          <w:rFonts w:eastAsia="Microsoft YaHei"/>
          <w:color w:val="000000"/>
          <w:lang w:val="en-US"/>
        </w:rPr>
        <w:t>that</w:t>
      </w:r>
      <w:r w:rsidR="002C4AF3" w:rsidRPr="00B020D6">
        <w:rPr>
          <w:rFonts w:eastAsia="Microsoft YaHei"/>
          <w:color w:val="000000"/>
          <w:lang w:val="en-US"/>
        </w:rPr>
        <w:t xml:space="preserve"> subsample size was in cell B3, that</w:t>
      </w:r>
      <w:r w:rsidR="00735E24" w:rsidRPr="00B020D6">
        <w:rPr>
          <w:rFonts w:eastAsia="Microsoft YaHei"/>
          <w:color w:val="000000"/>
          <w:lang w:val="en-US"/>
        </w:rPr>
        <w:t xml:space="preserve"> </w:t>
      </w:r>
      <w:r w:rsidR="009572A9" w:rsidRPr="00B020D6">
        <w:rPr>
          <w:rFonts w:eastAsia="Microsoft YaHei"/>
          <w:color w:val="000000"/>
          <w:lang w:val="en-US"/>
        </w:rPr>
        <w:t>the size of the smallest allele</w:t>
      </w:r>
      <w:r w:rsidRPr="00B020D6">
        <w:rPr>
          <w:rFonts w:eastAsia="Microsoft YaHei"/>
          <w:color w:val="000000"/>
          <w:lang w:val="en-US"/>
        </w:rPr>
        <w:t xml:space="preserve"> of the first locus of the first subsample was in cell </w:t>
      </w:r>
      <w:r w:rsidR="009572A9" w:rsidRPr="00B020D6">
        <w:rPr>
          <w:rFonts w:eastAsia="Microsoft YaHei"/>
          <w:color w:val="000000"/>
          <w:lang w:val="en-US"/>
        </w:rPr>
        <w:t>A4 and its frequency in cel</w:t>
      </w:r>
      <w:r w:rsidR="00650A8F" w:rsidRPr="00B020D6">
        <w:rPr>
          <w:rFonts w:eastAsia="Microsoft YaHei"/>
          <w:color w:val="000000"/>
          <w:lang w:val="en-US"/>
        </w:rPr>
        <w:t>l B4, and</w:t>
      </w:r>
      <w:r w:rsidR="00762CD2" w:rsidRPr="00B020D6">
        <w:rPr>
          <w:rFonts w:eastAsia="Microsoft YaHei"/>
          <w:color w:val="000000"/>
          <w:lang w:val="en-US"/>
        </w:rPr>
        <w:t xml:space="preserve"> allele size </w:t>
      </w:r>
      <w:r w:rsidR="002C4AF3" w:rsidRPr="00B020D6">
        <w:rPr>
          <w:rFonts w:eastAsia="Microsoft YaHei"/>
          <w:color w:val="000000"/>
          <w:lang w:val="en-US"/>
        </w:rPr>
        <w:t xml:space="preserve">and </w:t>
      </w:r>
      <w:r w:rsidR="00762CD2" w:rsidRPr="00B020D6">
        <w:rPr>
          <w:rFonts w:eastAsia="Microsoft YaHei"/>
          <w:color w:val="000000"/>
          <w:lang w:val="en-US"/>
        </w:rPr>
        <w:t>allele frequency of</w:t>
      </w:r>
      <w:r w:rsidR="00650A8F" w:rsidRPr="00B020D6">
        <w:rPr>
          <w:rFonts w:eastAsia="Microsoft YaHei"/>
          <w:color w:val="000000"/>
          <w:lang w:val="en-US"/>
        </w:rPr>
        <w:t xml:space="preserve"> the second allele wa</w:t>
      </w:r>
      <w:r w:rsidR="009572A9" w:rsidRPr="00B020D6">
        <w:rPr>
          <w:rFonts w:eastAsia="Microsoft YaHei"/>
          <w:color w:val="000000"/>
          <w:lang w:val="en-US"/>
        </w:rPr>
        <w:t xml:space="preserve">s </w:t>
      </w:r>
      <w:r w:rsidR="00F6365A" w:rsidRPr="00B020D6">
        <w:rPr>
          <w:rFonts w:eastAsia="Microsoft YaHei"/>
          <w:color w:val="000000"/>
          <w:lang w:val="en-US"/>
        </w:rPr>
        <w:t>in</w:t>
      </w:r>
      <w:r w:rsidR="009572A9" w:rsidRPr="00B020D6">
        <w:rPr>
          <w:rFonts w:eastAsia="Microsoft YaHei"/>
          <w:color w:val="000000"/>
          <w:lang w:val="en-US"/>
        </w:rPr>
        <w:t xml:space="preserve"> cells A5 and B5</w:t>
      </w:r>
      <w:r w:rsidR="00735E24" w:rsidRPr="00B020D6">
        <w:rPr>
          <w:rFonts w:eastAsia="Microsoft YaHei"/>
          <w:color w:val="000000"/>
          <w:lang w:val="en-US"/>
        </w:rPr>
        <w:t xml:space="preserve"> respectively. T</w:t>
      </w:r>
      <w:r w:rsidR="009572A9" w:rsidRPr="00B020D6">
        <w:rPr>
          <w:rFonts w:eastAsia="Microsoft YaHei"/>
          <w:color w:val="000000"/>
          <w:lang w:val="en-US"/>
        </w:rPr>
        <w:t xml:space="preserve">hen the expected frequency </w:t>
      </w:r>
      <w:r w:rsidR="003A32FE" w:rsidRPr="00B020D6">
        <w:rPr>
          <w:rFonts w:eastAsia="Microsoft YaHei"/>
          <w:color w:val="000000"/>
          <w:lang w:val="en-US"/>
        </w:rPr>
        <w:t xml:space="preserve">of individuals heterozygous for two alleles </w:t>
      </w:r>
      <w:r w:rsidR="00F6365A" w:rsidRPr="00B020D6">
        <w:rPr>
          <w:rFonts w:eastAsia="Microsoft YaHei"/>
          <w:color w:val="000000"/>
          <w:lang w:val="en-US"/>
        </w:rPr>
        <w:t xml:space="preserve">with one repeat difference </w:t>
      </w:r>
      <w:r w:rsidR="003A32FE" w:rsidRPr="00B020D6">
        <w:rPr>
          <w:rFonts w:eastAsia="Microsoft YaHei"/>
          <w:color w:val="000000"/>
          <w:lang w:val="en-US"/>
        </w:rPr>
        <w:t>was</w:t>
      </w:r>
      <w:r w:rsidR="009572A9" w:rsidRPr="00B020D6">
        <w:rPr>
          <w:rFonts w:eastAsia="Microsoft YaHei"/>
          <w:color w:val="000000"/>
          <w:lang w:val="en-US"/>
        </w:rPr>
        <w:t xml:space="preserve"> obtained by</w:t>
      </w:r>
      <w:r w:rsidR="003A32FE" w:rsidRPr="00B020D6">
        <w:rPr>
          <w:rFonts w:eastAsia="Microsoft YaHei"/>
          <w:color w:val="000000"/>
          <w:lang w:val="en-US"/>
        </w:rPr>
        <w:t xml:space="preserve"> </w:t>
      </w:r>
      <w:r w:rsidR="00762CD2" w:rsidRPr="00B020D6">
        <w:rPr>
          <w:rFonts w:eastAsia="Microsoft YaHei"/>
          <w:color w:val="000000"/>
          <w:lang w:val="en-US"/>
        </w:rPr>
        <w:t xml:space="preserve">typing </w:t>
      </w:r>
      <w:r w:rsidR="003A32FE" w:rsidRPr="00B020D6">
        <w:rPr>
          <w:rFonts w:eastAsia="Microsoft YaHei"/>
          <w:color w:val="000000"/>
          <w:lang w:val="en-US"/>
        </w:rPr>
        <w:t xml:space="preserve">the </w:t>
      </w:r>
      <w:r w:rsidR="00762CD2" w:rsidRPr="00B020D6">
        <w:rPr>
          <w:rFonts w:eastAsia="Microsoft YaHei"/>
          <w:color w:val="000000"/>
          <w:lang w:val="en-US"/>
        </w:rPr>
        <w:t xml:space="preserve">following </w:t>
      </w:r>
      <w:r w:rsidR="003A32FE" w:rsidRPr="00B020D6">
        <w:rPr>
          <w:rFonts w:eastAsia="Microsoft YaHei"/>
          <w:color w:val="000000"/>
          <w:lang w:val="en-US"/>
        </w:rPr>
        <w:t>command</w:t>
      </w:r>
      <w:r w:rsidR="00762CD2" w:rsidRPr="00B020D6">
        <w:rPr>
          <w:rFonts w:eastAsia="Microsoft YaHei"/>
          <w:color w:val="000000"/>
          <w:lang w:val="en-US"/>
        </w:rPr>
        <w:t xml:space="preserve"> in, for instance, cell C4</w:t>
      </w:r>
      <w:r w:rsidR="009572A9" w:rsidRPr="00B020D6">
        <w:rPr>
          <w:rFonts w:eastAsia="Microsoft YaHei"/>
          <w:color w:val="000000"/>
          <w:lang w:val="en-US"/>
        </w:rPr>
        <w:t>:</w:t>
      </w:r>
    </w:p>
    <w:p w14:paraId="26C21498" w14:textId="701400B1" w:rsidR="00866754" w:rsidRPr="00B020D6" w:rsidDel="0053730F" w:rsidRDefault="00F433A6" w:rsidP="0053730F">
      <w:pPr>
        <w:autoSpaceDE w:val="0"/>
        <w:autoSpaceDN w:val="0"/>
        <w:adjustRightInd w:val="0"/>
        <w:spacing w:line="360" w:lineRule="auto"/>
        <w:rPr>
          <w:del w:id="118" w:author="Thierry De Meeûs" w:date="2022-07-04T15:50:00Z"/>
          <w:rFonts w:eastAsia="Microsoft YaHei"/>
          <w:color w:val="000000"/>
          <w:lang w:val="en-US"/>
        </w:rPr>
      </w:pPr>
      <w:r w:rsidRPr="00B020D6">
        <w:rPr>
          <w:rFonts w:eastAsia="Microsoft YaHei"/>
          <w:color w:val="000000"/>
          <w:lang w:val="en-US"/>
        </w:rPr>
        <w:t>=</w:t>
      </w:r>
      <w:proofErr w:type="gramStart"/>
      <w:r w:rsidRPr="00B020D6">
        <w:rPr>
          <w:rFonts w:eastAsia="Microsoft YaHei"/>
          <w:color w:val="000000"/>
          <w:lang w:val="en-US"/>
        </w:rPr>
        <w:t>IF(</w:t>
      </w:r>
      <w:proofErr w:type="gramEnd"/>
      <w:r w:rsidRPr="00B020D6">
        <w:rPr>
          <w:rFonts w:eastAsia="Microsoft YaHei"/>
          <w:color w:val="000000"/>
          <w:lang w:val="en-US"/>
        </w:rPr>
        <w:t>ABS($A4-$A5)=1,</w:t>
      </w:r>
      <w:r w:rsidR="00866754" w:rsidRPr="00B020D6">
        <w:rPr>
          <w:rFonts w:eastAsia="Microsoft YaHei"/>
          <w:color w:val="000000"/>
          <w:lang w:val="en-US"/>
        </w:rPr>
        <w:t>2*B4*B5*B$3</w:t>
      </w:r>
      <w:r w:rsidRPr="00B020D6">
        <w:rPr>
          <w:rFonts w:eastAsia="Microsoft YaHei"/>
          <w:color w:val="000000"/>
          <w:lang w:val="en-US"/>
        </w:rPr>
        <w:t>,</w:t>
      </w:r>
      <w:r w:rsidR="00866754" w:rsidRPr="00B020D6">
        <w:rPr>
          <w:rFonts w:eastAsia="Microsoft YaHei"/>
          <w:color w:val="000000"/>
          <w:lang w:val="en-US"/>
        </w:rPr>
        <w:t>0)</w:t>
      </w:r>
      <w:del w:id="119" w:author="Thierry De Meeûs" w:date="2022-07-04T15:50:00Z">
        <w:r w:rsidR="00866754" w:rsidRPr="00B020D6" w:rsidDel="0053730F">
          <w:rPr>
            <w:rFonts w:eastAsia="Microsoft YaHei"/>
            <w:color w:val="000000"/>
            <w:lang w:val="en-US"/>
          </w:rPr>
          <w:delText xml:space="preserve"> in English and</w:delText>
        </w:r>
      </w:del>
    </w:p>
    <w:p w14:paraId="7E9CCBF4" w14:textId="4A6B89CD" w:rsidR="00866754" w:rsidRPr="00B020D6" w:rsidRDefault="00866754" w:rsidP="00D7606A">
      <w:pPr>
        <w:autoSpaceDE w:val="0"/>
        <w:autoSpaceDN w:val="0"/>
        <w:adjustRightInd w:val="0"/>
        <w:spacing w:line="360" w:lineRule="auto"/>
        <w:rPr>
          <w:rFonts w:eastAsia="Microsoft YaHei"/>
          <w:color w:val="000000"/>
          <w:lang w:val="en-US"/>
        </w:rPr>
      </w:pPr>
      <w:del w:id="120" w:author="Thierry De Meeûs" w:date="2022-07-04T15:50:00Z">
        <w:r w:rsidRPr="00B020D6" w:rsidDel="0053730F">
          <w:rPr>
            <w:rFonts w:eastAsia="Microsoft YaHei"/>
            <w:color w:val="000000"/>
            <w:lang w:val="en-US"/>
          </w:rPr>
          <w:delText>=SI(ABS($A4-$A5)=1;2*B4*B5*B$3;0) in French.</w:delText>
        </w:r>
      </w:del>
    </w:p>
    <w:p w14:paraId="47231C01" w14:textId="77777777" w:rsidR="00123B5B" w:rsidRPr="00B020D6" w:rsidRDefault="00735E24"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As can be seen, </w:t>
      </w:r>
      <w:r w:rsidR="00762CD2" w:rsidRPr="00B020D6">
        <w:rPr>
          <w:rFonts w:eastAsia="Microsoft YaHei"/>
          <w:color w:val="000000"/>
          <w:lang w:val="en-US"/>
        </w:rPr>
        <w:t>for</w:t>
      </w:r>
      <w:r w:rsidRPr="00B020D6">
        <w:rPr>
          <w:rFonts w:eastAsia="Microsoft YaHei"/>
          <w:color w:val="000000"/>
          <w:lang w:val="en-US"/>
        </w:rPr>
        <w:t xml:space="preserve"> two successive alleles w</w:t>
      </w:r>
      <w:r w:rsidR="002C4AF3" w:rsidRPr="00B020D6">
        <w:rPr>
          <w:rFonts w:eastAsia="Microsoft YaHei"/>
          <w:color w:val="000000"/>
          <w:lang w:val="en-US"/>
        </w:rPr>
        <w:t>ith</w:t>
      </w:r>
      <w:r w:rsidRPr="00B020D6">
        <w:rPr>
          <w:rFonts w:eastAsia="Microsoft YaHei"/>
          <w:color w:val="000000"/>
          <w:lang w:val="en-US"/>
        </w:rPr>
        <w:t xml:space="preserve"> more than one repeat difference, this expected frequency was set to 0.</w:t>
      </w:r>
      <w:r w:rsidR="00123B5B" w:rsidRPr="00B020D6">
        <w:rPr>
          <w:rFonts w:eastAsia="Microsoft YaHei"/>
          <w:color w:val="000000"/>
          <w:lang w:val="en-US"/>
        </w:rPr>
        <w:t xml:space="preserve"> Please, note that for a </w:t>
      </w:r>
      <w:proofErr w:type="spellStart"/>
      <w:r w:rsidR="00123B5B" w:rsidRPr="00B020D6">
        <w:rPr>
          <w:rFonts w:eastAsia="Microsoft YaHei"/>
          <w:color w:val="000000"/>
          <w:lang w:val="en-US"/>
        </w:rPr>
        <w:t>dinucleotidic</w:t>
      </w:r>
      <w:proofErr w:type="spellEnd"/>
      <w:r w:rsidR="00123B5B" w:rsidRPr="00B020D6">
        <w:rPr>
          <w:rFonts w:eastAsia="Microsoft YaHei"/>
          <w:color w:val="000000"/>
          <w:lang w:val="en-US"/>
        </w:rPr>
        <w:t xml:space="preserve"> locus the difference in size must be two (e.g. </w:t>
      </w:r>
      <w:proofErr w:type="gramStart"/>
      <w:r w:rsidR="00123B5B" w:rsidRPr="00B020D6">
        <w:rPr>
          <w:rFonts w:eastAsia="Microsoft YaHei"/>
          <w:color w:val="000000"/>
          <w:lang w:val="en-US"/>
        </w:rPr>
        <w:t>ABS(</w:t>
      </w:r>
      <w:proofErr w:type="gramEnd"/>
      <w:r w:rsidR="00123B5B" w:rsidRPr="00B020D6">
        <w:rPr>
          <w:rFonts w:eastAsia="Microsoft YaHei"/>
          <w:color w:val="000000"/>
          <w:lang w:val="en-US"/>
        </w:rPr>
        <w:t xml:space="preserve">$A4-$A5)=2). For imperfect </w:t>
      </w:r>
      <w:proofErr w:type="spellStart"/>
      <w:r w:rsidR="00123B5B" w:rsidRPr="00B020D6">
        <w:rPr>
          <w:rFonts w:eastAsia="Microsoft YaHei"/>
          <w:color w:val="000000"/>
          <w:lang w:val="en-US"/>
        </w:rPr>
        <w:t>dinucleotidic</w:t>
      </w:r>
      <w:proofErr w:type="spellEnd"/>
      <w:r w:rsidR="00123B5B" w:rsidRPr="00B020D6">
        <w:rPr>
          <w:rFonts w:eastAsia="Microsoft YaHei"/>
          <w:color w:val="000000"/>
          <w:lang w:val="en-US"/>
        </w:rPr>
        <w:t xml:space="preserve"> loci, the conditional command would be of the form </w:t>
      </w:r>
    </w:p>
    <w:p w14:paraId="2B7D5973" w14:textId="786C8253" w:rsidR="00123B5B" w:rsidRPr="00B020D6" w:rsidDel="0053730F" w:rsidRDefault="00123B5B" w:rsidP="0053730F">
      <w:pPr>
        <w:autoSpaceDE w:val="0"/>
        <w:autoSpaceDN w:val="0"/>
        <w:adjustRightInd w:val="0"/>
        <w:spacing w:line="360" w:lineRule="auto"/>
        <w:rPr>
          <w:del w:id="121" w:author="Thierry De Meeûs" w:date="2022-07-04T15:51:00Z"/>
          <w:rFonts w:eastAsia="Microsoft YaHei"/>
          <w:color w:val="000000"/>
          <w:lang w:val="en-US"/>
        </w:rPr>
      </w:pPr>
      <w:r w:rsidRPr="00B020D6">
        <w:rPr>
          <w:rFonts w:eastAsia="Microsoft YaHei"/>
          <w:color w:val="000000"/>
          <w:lang w:val="en-US"/>
        </w:rPr>
        <w:t>=</w:t>
      </w:r>
      <w:proofErr w:type="gramStart"/>
      <w:r w:rsidRPr="00B020D6">
        <w:rPr>
          <w:rFonts w:eastAsia="Microsoft YaHei"/>
          <w:color w:val="000000"/>
          <w:lang w:val="en-US"/>
        </w:rPr>
        <w:t>IF(</w:t>
      </w:r>
      <w:proofErr w:type="gramEnd"/>
      <w:r w:rsidRPr="00B020D6">
        <w:rPr>
          <w:rFonts w:eastAsia="Microsoft YaHei"/>
          <w:color w:val="000000"/>
          <w:lang w:val="en-US"/>
        </w:rPr>
        <w:t>OR(ABS($A4-$A5)=1, ABS($A4-$A5)=2),2*B4*B5*B$3,0)</w:t>
      </w:r>
      <w:ins w:id="122" w:author="Thierry De Meeûs" w:date="2022-07-04T15:52:00Z">
        <w:r w:rsidR="00084EE5">
          <w:rPr>
            <w:rFonts w:eastAsia="Microsoft YaHei"/>
            <w:color w:val="000000"/>
            <w:lang w:val="en-US"/>
          </w:rPr>
          <w:t xml:space="preserve">, to include </w:t>
        </w:r>
      </w:ins>
      <w:ins w:id="123" w:author="Thierry De Meeûs" w:date="2022-07-12T14:52:00Z">
        <w:r w:rsidR="00084EE5">
          <w:rPr>
            <w:rFonts w:eastAsia="Microsoft YaHei"/>
            <w:color w:val="000000"/>
            <w:lang w:val="en-US"/>
          </w:rPr>
          <w:t xml:space="preserve">both </w:t>
        </w:r>
      </w:ins>
      <w:ins w:id="124" w:author="Thierry De Meeûs" w:date="2022-07-04T15:52:00Z">
        <w:r w:rsidR="00084EE5">
          <w:rPr>
            <w:rFonts w:eastAsia="Microsoft YaHei"/>
            <w:color w:val="000000"/>
            <w:lang w:val="en-US"/>
          </w:rPr>
          <w:t>the c</w:t>
        </w:r>
        <w:r w:rsidR="0053730F">
          <w:rPr>
            <w:rFonts w:eastAsia="Microsoft YaHei"/>
            <w:color w:val="000000"/>
            <w:lang w:val="en-US"/>
          </w:rPr>
          <w:t>ases of on</w:t>
        </w:r>
      </w:ins>
      <w:ins w:id="125" w:author="Thierry De Meeûs" w:date="2022-07-12T14:52:00Z">
        <w:r w:rsidR="00084EE5">
          <w:rPr>
            <w:rFonts w:eastAsia="Microsoft YaHei"/>
            <w:color w:val="000000"/>
            <w:lang w:val="en-US"/>
          </w:rPr>
          <w:t>e</w:t>
        </w:r>
      </w:ins>
      <w:ins w:id="126" w:author="Thierry De Meeûs" w:date="2022-07-04T15:52:00Z">
        <w:r w:rsidR="0053730F">
          <w:rPr>
            <w:rFonts w:eastAsia="Microsoft YaHei"/>
            <w:color w:val="000000"/>
            <w:lang w:val="en-US"/>
          </w:rPr>
          <w:t xml:space="preserve"> base difference</w:t>
        </w:r>
      </w:ins>
      <w:ins w:id="127" w:author="Thierry De Meeûs" w:date="2022-07-12T14:53:00Z">
        <w:r w:rsidR="00084EE5">
          <w:rPr>
            <w:rFonts w:eastAsia="Microsoft YaHei"/>
            <w:color w:val="000000"/>
            <w:lang w:val="en-US"/>
          </w:rPr>
          <w:t>, which</w:t>
        </w:r>
      </w:ins>
      <w:ins w:id="128" w:author="Thierry De Meeûs" w:date="2022-07-04T15:52:00Z">
        <w:r w:rsidR="0053730F">
          <w:rPr>
            <w:rFonts w:eastAsia="Microsoft YaHei"/>
            <w:color w:val="000000"/>
            <w:lang w:val="en-US"/>
          </w:rPr>
          <w:t xml:space="preserve"> may also generate stuttering, and </w:t>
        </w:r>
      </w:ins>
      <w:ins w:id="129" w:author="Thierry De Meeûs" w:date="2022-07-12T14:53:00Z">
        <w:r w:rsidR="00084EE5">
          <w:rPr>
            <w:rFonts w:eastAsia="Microsoft YaHei"/>
            <w:color w:val="000000"/>
            <w:lang w:val="en-US"/>
          </w:rPr>
          <w:t>of</w:t>
        </w:r>
      </w:ins>
      <w:ins w:id="130" w:author="Thierry De Meeûs" w:date="2022-07-04T15:52:00Z">
        <w:r w:rsidR="00084EE5">
          <w:rPr>
            <w:rFonts w:eastAsia="Microsoft YaHei"/>
            <w:color w:val="000000"/>
            <w:lang w:val="en-US"/>
          </w:rPr>
          <w:t xml:space="preserve"> two bases (one repeat) di</w:t>
        </w:r>
        <w:r w:rsidR="0053730F">
          <w:rPr>
            <w:rFonts w:eastAsia="Microsoft YaHei"/>
            <w:color w:val="000000"/>
            <w:lang w:val="en-US"/>
          </w:rPr>
          <w:t>fference</w:t>
        </w:r>
      </w:ins>
      <w:r w:rsidRPr="00B020D6">
        <w:rPr>
          <w:rFonts w:eastAsia="Microsoft YaHei"/>
          <w:color w:val="000000"/>
          <w:lang w:val="en-US"/>
        </w:rPr>
        <w:t xml:space="preserve"> </w:t>
      </w:r>
      <w:del w:id="131" w:author="Thierry De Meeûs" w:date="2022-07-04T15:52:00Z">
        <w:r w:rsidRPr="00B020D6" w:rsidDel="0053730F">
          <w:rPr>
            <w:rFonts w:eastAsia="Microsoft YaHei"/>
            <w:color w:val="000000"/>
            <w:lang w:val="en-US"/>
          </w:rPr>
          <w:delText>in English</w:delText>
        </w:r>
      </w:del>
      <w:del w:id="132" w:author="Thierry De Meeûs" w:date="2022-07-04T15:51:00Z">
        <w:r w:rsidRPr="00B020D6" w:rsidDel="0053730F">
          <w:rPr>
            <w:rFonts w:eastAsia="Microsoft YaHei"/>
            <w:color w:val="000000"/>
            <w:lang w:val="en-US"/>
          </w:rPr>
          <w:delText xml:space="preserve"> and</w:delText>
        </w:r>
      </w:del>
    </w:p>
    <w:p w14:paraId="60494D72" w14:textId="005B6A58" w:rsidR="00650A8F" w:rsidRPr="00B020D6" w:rsidRDefault="00123B5B" w:rsidP="00D7606A">
      <w:pPr>
        <w:autoSpaceDE w:val="0"/>
        <w:autoSpaceDN w:val="0"/>
        <w:adjustRightInd w:val="0"/>
        <w:spacing w:line="360" w:lineRule="auto"/>
        <w:rPr>
          <w:rFonts w:eastAsia="Microsoft YaHei"/>
          <w:color w:val="000000"/>
          <w:lang w:val="en-US"/>
        </w:rPr>
      </w:pPr>
      <w:del w:id="133" w:author="Thierry De Meeûs" w:date="2022-07-04T15:51:00Z">
        <w:r w:rsidRPr="00B020D6" w:rsidDel="0053730F">
          <w:rPr>
            <w:rFonts w:eastAsia="Microsoft YaHei"/>
            <w:color w:val="000000"/>
            <w:lang w:val="en-US"/>
          </w:rPr>
          <w:delText>=SI(OU(ABS($A4-$A5)=1; ABS($A4-$A5)=2);2*B4*B5*B$3;0) in French</w:delText>
        </w:r>
      </w:del>
      <w:r w:rsidRPr="00B020D6">
        <w:rPr>
          <w:rFonts w:eastAsia="Microsoft YaHei"/>
          <w:color w:val="000000"/>
          <w:lang w:val="en-US"/>
        </w:rPr>
        <w:t>.</w:t>
      </w:r>
    </w:p>
    <w:p w14:paraId="772CE75A" w14:textId="66B1C537" w:rsidR="00866754" w:rsidRPr="00B020D6" w:rsidRDefault="00301D3F"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Now, if the penultimate </w:t>
      </w:r>
      <w:r w:rsidR="00680EFE" w:rsidRPr="00B020D6">
        <w:rPr>
          <w:rFonts w:eastAsia="Microsoft YaHei"/>
          <w:color w:val="000000"/>
          <w:lang w:val="en-US"/>
        </w:rPr>
        <w:t>allele is on line 10 of the spreadsheet, the sum of all expected heterozygo</w:t>
      </w:r>
      <w:r w:rsidR="00503AE3" w:rsidRPr="00B020D6">
        <w:rPr>
          <w:rFonts w:eastAsia="Microsoft YaHei"/>
          <w:color w:val="000000"/>
          <w:lang w:val="en-US"/>
        </w:rPr>
        <w:t xml:space="preserve">tes with one repeat difference for the concerned locus and </w:t>
      </w:r>
      <w:r w:rsidR="009518FB" w:rsidRPr="00B020D6">
        <w:rPr>
          <w:rFonts w:eastAsia="Microsoft YaHei"/>
          <w:color w:val="000000"/>
          <w:lang w:val="en-US"/>
        </w:rPr>
        <w:t>subsample</w:t>
      </w:r>
      <w:r w:rsidR="00503AE3" w:rsidRPr="00B020D6">
        <w:rPr>
          <w:rFonts w:eastAsia="Microsoft YaHei"/>
          <w:color w:val="000000"/>
          <w:lang w:val="en-US"/>
        </w:rPr>
        <w:t xml:space="preserve"> wa</w:t>
      </w:r>
      <w:r w:rsidR="00680EFE" w:rsidRPr="00B020D6">
        <w:rPr>
          <w:rFonts w:eastAsia="Microsoft YaHei"/>
          <w:color w:val="000000"/>
          <w:lang w:val="en-US"/>
        </w:rPr>
        <w:t>s obtained</w:t>
      </w:r>
      <w:r w:rsidR="00762CD2" w:rsidRPr="00B020D6">
        <w:rPr>
          <w:rFonts w:eastAsia="Microsoft YaHei"/>
          <w:color w:val="000000"/>
          <w:lang w:val="en-US"/>
        </w:rPr>
        <w:t xml:space="preserve"> by typing the following command in, for instance, cell C12</w:t>
      </w:r>
      <w:r w:rsidR="00680EFE" w:rsidRPr="00B020D6">
        <w:rPr>
          <w:rFonts w:eastAsia="Microsoft YaHei"/>
          <w:color w:val="000000"/>
          <w:lang w:val="en-US"/>
        </w:rPr>
        <w:t>:</w:t>
      </w:r>
    </w:p>
    <w:p w14:paraId="10B458D7" w14:textId="6F9DFE02" w:rsidR="00680EFE" w:rsidRPr="00B020D6" w:rsidDel="0053730F" w:rsidRDefault="00680EFE" w:rsidP="0053730F">
      <w:pPr>
        <w:autoSpaceDE w:val="0"/>
        <w:autoSpaceDN w:val="0"/>
        <w:adjustRightInd w:val="0"/>
        <w:spacing w:line="360" w:lineRule="auto"/>
        <w:rPr>
          <w:del w:id="134" w:author="Thierry De Meeûs" w:date="2022-07-04T15:53:00Z"/>
          <w:rFonts w:eastAsia="Microsoft YaHei"/>
          <w:color w:val="000000"/>
          <w:lang w:val="en-US"/>
        </w:rPr>
      </w:pPr>
      <w:r w:rsidRPr="00B020D6">
        <w:rPr>
          <w:rFonts w:eastAsia="Microsoft YaHei"/>
          <w:color w:val="000000"/>
          <w:lang w:val="en-US"/>
        </w:rPr>
        <w:t>=</w:t>
      </w:r>
      <w:proofErr w:type="gramStart"/>
      <w:r w:rsidRPr="00B020D6">
        <w:rPr>
          <w:rFonts w:eastAsia="Microsoft YaHei"/>
          <w:color w:val="000000"/>
          <w:lang w:val="en-US"/>
        </w:rPr>
        <w:t>SUM(</w:t>
      </w:r>
      <w:proofErr w:type="gramEnd"/>
      <w:r w:rsidRPr="00B020D6">
        <w:rPr>
          <w:rFonts w:eastAsia="Microsoft YaHei"/>
          <w:color w:val="000000"/>
          <w:lang w:val="en-US"/>
        </w:rPr>
        <w:t>C4:C10)</w:t>
      </w:r>
      <w:del w:id="135" w:author="Thierry De Meeûs" w:date="2022-07-04T15:53:00Z">
        <w:r w:rsidRPr="00B020D6" w:rsidDel="0053730F">
          <w:rPr>
            <w:rFonts w:eastAsia="Microsoft YaHei"/>
            <w:color w:val="000000"/>
            <w:lang w:val="en-US"/>
          </w:rPr>
          <w:delText xml:space="preserve"> in English and</w:delText>
        </w:r>
      </w:del>
    </w:p>
    <w:p w14:paraId="71C0EE5E" w14:textId="1B26842C" w:rsidR="00680EFE" w:rsidRPr="00B020D6" w:rsidRDefault="00680EFE" w:rsidP="00D7606A">
      <w:pPr>
        <w:autoSpaceDE w:val="0"/>
        <w:autoSpaceDN w:val="0"/>
        <w:adjustRightInd w:val="0"/>
        <w:spacing w:line="360" w:lineRule="auto"/>
        <w:rPr>
          <w:rFonts w:eastAsia="Microsoft YaHei"/>
          <w:color w:val="000000"/>
          <w:lang w:val="en-US"/>
        </w:rPr>
      </w:pPr>
      <w:del w:id="136" w:author="Thierry De Meeûs" w:date="2022-07-04T15:53:00Z">
        <w:r w:rsidRPr="00B020D6" w:rsidDel="0053730F">
          <w:rPr>
            <w:rFonts w:eastAsia="Microsoft YaHei"/>
            <w:color w:val="000000"/>
            <w:lang w:val="en-US"/>
          </w:rPr>
          <w:delText>=SOMME(C4:C10) in French</w:delText>
        </w:r>
      </w:del>
      <w:r w:rsidRPr="00B020D6">
        <w:rPr>
          <w:rFonts w:eastAsia="Microsoft YaHei"/>
          <w:color w:val="000000"/>
          <w:lang w:val="en-US"/>
        </w:rPr>
        <w:t>.</w:t>
      </w:r>
    </w:p>
    <w:p w14:paraId="11858A2E" w14:textId="54917A7C" w:rsidR="00861BE1" w:rsidRPr="00B020D6" w:rsidRDefault="00680EFE"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lastRenderedPageBreak/>
        <w:tab/>
        <w:t>Finally, if this sum for the last subsample is in column U, then, the total number of expected heterozygotes with one repeat difference</w:t>
      </w:r>
      <w:r w:rsidR="00503AE3" w:rsidRPr="00B020D6">
        <w:rPr>
          <w:rFonts w:eastAsia="Microsoft YaHei"/>
          <w:color w:val="000000"/>
          <w:lang w:val="en-US"/>
        </w:rPr>
        <w:t xml:space="preserve"> across all subsample</w:t>
      </w:r>
      <w:r w:rsidR="00762CD2" w:rsidRPr="00B020D6">
        <w:rPr>
          <w:rFonts w:eastAsia="Microsoft YaHei"/>
          <w:color w:val="000000"/>
          <w:lang w:val="en-US"/>
        </w:rPr>
        <w:t>s</w:t>
      </w:r>
      <w:r w:rsidR="00503AE3" w:rsidRPr="00B020D6">
        <w:rPr>
          <w:rFonts w:eastAsia="Microsoft YaHei"/>
          <w:color w:val="000000"/>
          <w:lang w:val="en-US"/>
        </w:rPr>
        <w:t xml:space="preserve"> for that locus</w:t>
      </w:r>
      <w:r w:rsidRPr="00B020D6">
        <w:rPr>
          <w:rFonts w:eastAsia="Microsoft YaHei"/>
          <w:color w:val="000000"/>
          <w:lang w:val="en-US"/>
        </w:rPr>
        <w:t xml:space="preserve"> </w:t>
      </w:r>
      <w:r w:rsidR="00735E24" w:rsidRPr="00B020D6">
        <w:rPr>
          <w:rFonts w:eastAsia="Microsoft YaHei"/>
          <w:color w:val="000000"/>
          <w:lang w:val="en-US"/>
        </w:rPr>
        <w:t>wa</w:t>
      </w:r>
      <w:r w:rsidRPr="00B020D6">
        <w:rPr>
          <w:rFonts w:eastAsia="Microsoft YaHei"/>
          <w:color w:val="000000"/>
          <w:lang w:val="en-US"/>
        </w:rPr>
        <w:t>s obtained with:</w:t>
      </w:r>
    </w:p>
    <w:p w14:paraId="4B12CE44" w14:textId="4CB772B3" w:rsidR="00680EFE" w:rsidRPr="00B020D6" w:rsidDel="0053730F" w:rsidRDefault="00680EFE" w:rsidP="0053730F">
      <w:pPr>
        <w:autoSpaceDE w:val="0"/>
        <w:autoSpaceDN w:val="0"/>
        <w:adjustRightInd w:val="0"/>
        <w:spacing w:line="360" w:lineRule="auto"/>
        <w:rPr>
          <w:del w:id="137" w:author="Thierry De Meeûs" w:date="2022-07-04T15:54:00Z"/>
          <w:rFonts w:eastAsia="Microsoft YaHei"/>
          <w:color w:val="000000"/>
          <w:lang w:val="en-US"/>
        </w:rPr>
      </w:pPr>
      <w:r w:rsidRPr="00B020D6">
        <w:rPr>
          <w:rFonts w:eastAsia="Microsoft YaHei"/>
          <w:color w:val="000000"/>
          <w:lang w:val="en-US"/>
        </w:rPr>
        <w:t>=</w:t>
      </w:r>
      <w:proofErr w:type="gramStart"/>
      <w:r w:rsidRPr="00B020D6">
        <w:rPr>
          <w:rFonts w:eastAsia="Microsoft YaHei"/>
          <w:color w:val="000000"/>
          <w:lang w:val="en-US"/>
        </w:rPr>
        <w:t>SUM(</w:t>
      </w:r>
      <w:proofErr w:type="gramEnd"/>
      <w:r w:rsidRPr="00B020D6">
        <w:rPr>
          <w:rFonts w:eastAsia="Microsoft YaHei"/>
          <w:color w:val="000000"/>
          <w:lang w:val="en-US"/>
        </w:rPr>
        <w:t>C12:U12)</w:t>
      </w:r>
      <w:del w:id="138" w:author="Thierry De Meeûs" w:date="2022-07-04T15:54:00Z">
        <w:r w:rsidRPr="00B020D6" w:rsidDel="0053730F">
          <w:rPr>
            <w:rFonts w:eastAsia="Microsoft YaHei"/>
            <w:color w:val="000000"/>
            <w:lang w:val="en-US"/>
          </w:rPr>
          <w:delText xml:space="preserve"> in English and</w:delText>
        </w:r>
      </w:del>
    </w:p>
    <w:p w14:paraId="2B7FF274" w14:textId="34B81944" w:rsidR="00680EFE" w:rsidRPr="00B020D6" w:rsidRDefault="00680EFE" w:rsidP="00D7606A">
      <w:pPr>
        <w:autoSpaceDE w:val="0"/>
        <w:autoSpaceDN w:val="0"/>
        <w:adjustRightInd w:val="0"/>
        <w:spacing w:line="360" w:lineRule="auto"/>
        <w:rPr>
          <w:rFonts w:eastAsia="Microsoft YaHei"/>
          <w:color w:val="000000"/>
          <w:lang w:val="en-US"/>
        </w:rPr>
      </w:pPr>
      <w:del w:id="139" w:author="Thierry De Meeûs" w:date="2022-07-04T15:54:00Z">
        <w:r w:rsidRPr="00B020D6" w:rsidDel="0053730F">
          <w:rPr>
            <w:rFonts w:eastAsia="Microsoft YaHei"/>
            <w:color w:val="000000"/>
            <w:lang w:val="en-US"/>
          </w:rPr>
          <w:delText>=SOMME(C12:U12) in French</w:delText>
        </w:r>
      </w:del>
      <w:r w:rsidRPr="00B020D6">
        <w:rPr>
          <w:rFonts w:eastAsia="Microsoft YaHei"/>
          <w:color w:val="000000"/>
          <w:lang w:val="en-US"/>
        </w:rPr>
        <w:t>.</w:t>
      </w:r>
    </w:p>
    <w:p w14:paraId="66850742" w14:textId="4B299E82" w:rsidR="00735E24" w:rsidRPr="00B020D6" w:rsidRDefault="00735E24"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Then</w:t>
      </w:r>
      <w:r w:rsidR="00762CD2" w:rsidRPr="00B020D6">
        <w:rPr>
          <w:rFonts w:eastAsia="Microsoft YaHei"/>
          <w:color w:val="000000"/>
          <w:lang w:val="en-US"/>
        </w:rPr>
        <w:t>,</w:t>
      </w:r>
      <w:r w:rsidRPr="00B020D6">
        <w:rPr>
          <w:rFonts w:eastAsia="Microsoft YaHei"/>
          <w:color w:val="000000"/>
          <w:lang w:val="en-US"/>
        </w:rPr>
        <w:t xml:space="preserve"> </w:t>
      </w:r>
      <w:r w:rsidR="00592AFA" w:rsidRPr="00B020D6">
        <w:rPr>
          <w:rFonts w:eastAsia="Microsoft YaHei"/>
          <w:color w:val="000000"/>
          <w:lang w:val="en-US"/>
        </w:rPr>
        <w:t>we</w:t>
      </w:r>
      <w:r w:rsidRPr="00B020D6">
        <w:rPr>
          <w:rFonts w:eastAsia="Microsoft YaHei"/>
          <w:color w:val="000000"/>
          <w:lang w:val="en-US"/>
        </w:rPr>
        <w:t xml:space="preserve"> needed to compute the observed frequency of such heterozygotes. </w:t>
      </w:r>
      <w:r w:rsidR="00762CD2" w:rsidRPr="00B020D6">
        <w:rPr>
          <w:rFonts w:eastAsia="Microsoft YaHei"/>
          <w:color w:val="000000"/>
          <w:lang w:val="en-US"/>
        </w:rPr>
        <w:t xml:space="preserve">For this, </w:t>
      </w:r>
      <w:r w:rsidR="00592AFA" w:rsidRPr="00B020D6">
        <w:rPr>
          <w:rFonts w:eastAsia="Microsoft YaHei"/>
          <w:color w:val="000000"/>
          <w:lang w:val="en-US"/>
        </w:rPr>
        <w:t>we</w:t>
      </w:r>
      <w:r w:rsidRPr="00B020D6">
        <w:rPr>
          <w:rFonts w:eastAsia="Microsoft YaHei"/>
          <w:color w:val="000000"/>
          <w:lang w:val="en-US"/>
        </w:rPr>
        <w:t xml:space="preserve"> copied the raw data (one allele per column) </w:t>
      </w:r>
      <w:r w:rsidR="009D4B00" w:rsidRPr="00B020D6">
        <w:rPr>
          <w:rFonts w:eastAsia="Microsoft YaHei"/>
          <w:color w:val="000000"/>
          <w:lang w:val="en-US"/>
        </w:rPr>
        <w:t>in a spreadsheet.</w:t>
      </w:r>
      <w:r w:rsidRPr="00B020D6">
        <w:rPr>
          <w:rFonts w:eastAsia="Microsoft YaHei"/>
          <w:color w:val="000000"/>
          <w:lang w:val="en-US"/>
        </w:rPr>
        <w:t xml:space="preserve"> Let us assume that</w:t>
      </w:r>
      <w:r w:rsidR="009D4B00" w:rsidRPr="00B020D6">
        <w:rPr>
          <w:rFonts w:eastAsia="Microsoft YaHei"/>
          <w:color w:val="000000"/>
          <w:lang w:val="en-US"/>
        </w:rPr>
        <w:t xml:space="preserve"> the first allele of the first locus of the first individual was in cell B2</w:t>
      </w:r>
      <w:r w:rsidRPr="00B020D6">
        <w:rPr>
          <w:rFonts w:eastAsia="Microsoft YaHei"/>
          <w:color w:val="000000"/>
          <w:lang w:val="en-US"/>
        </w:rPr>
        <w:t xml:space="preserve"> </w:t>
      </w:r>
      <w:r w:rsidR="009D4B00" w:rsidRPr="00B020D6">
        <w:rPr>
          <w:rFonts w:eastAsia="Microsoft YaHei"/>
          <w:color w:val="000000"/>
          <w:lang w:val="en-US"/>
        </w:rPr>
        <w:t xml:space="preserve">and </w:t>
      </w:r>
      <w:r w:rsidRPr="00B020D6">
        <w:rPr>
          <w:rFonts w:eastAsia="Microsoft YaHei"/>
          <w:color w:val="000000"/>
          <w:lang w:val="en-US"/>
        </w:rPr>
        <w:t>the last allele of the last</w:t>
      </w:r>
      <w:r w:rsidR="00F6365A" w:rsidRPr="00B020D6">
        <w:rPr>
          <w:rFonts w:eastAsia="Microsoft YaHei"/>
          <w:color w:val="000000"/>
          <w:lang w:val="en-US"/>
        </w:rPr>
        <w:t xml:space="preserve"> locus of the first individual wa</w:t>
      </w:r>
      <w:r w:rsidRPr="00B020D6">
        <w:rPr>
          <w:rFonts w:eastAsia="Microsoft YaHei"/>
          <w:color w:val="000000"/>
          <w:lang w:val="en-US"/>
        </w:rPr>
        <w:t xml:space="preserve">s in cell </w:t>
      </w:r>
      <w:r w:rsidR="008B3224" w:rsidRPr="00B020D6">
        <w:rPr>
          <w:rFonts w:eastAsia="Microsoft YaHei"/>
          <w:color w:val="000000"/>
          <w:lang w:val="en-US"/>
        </w:rPr>
        <w:t>AO2</w:t>
      </w:r>
      <w:r w:rsidR="009D4B00" w:rsidRPr="00B020D6">
        <w:rPr>
          <w:rFonts w:eastAsia="Microsoft YaHei"/>
          <w:color w:val="000000"/>
          <w:lang w:val="en-US"/>
        </w:rPr>
        <w:t xml:space="preserve">. In cell AQ2 </w:t>
      </w:r>
      <w:r w:rsidR="00592AFA" w:rsidRPr="00B020D6">
        <w:rPr>
          <w:rFonts w:eastAsia="Microsoft YaHei"/>
          <w:color w:val="000000"/>
          <w:lang w:val="en-US"/>
        </w:rPr>
        <w:t>we</w:t>
      </w:r>
      <w:r w:rsidR="009D4B00" w:rsidRPr="00B020D6">
        <w:rPr>
          <w:rFonts w:eastAsia="Microsoft YaHei"/>
          <w:color w:val="000000"/>
          <w:lang w:val="en-US"/>
        </w:rPr>
        <w:t xml:space="preserve"> typed:</w:t>
      </w:r>
    </w:p>
    <w:p w14:paraId="187454E2" w14:textId="5891222E" w:rsidR="009D4B00" w:rsidRPr="00B020D6" w:rsidDel="0053730F" w:rsidRDefault="009D4B00" w:rsidP="00A712B5">
      <w:pPr>
        <w:autoSpaceDE w:val="0"/>
        <w:autoSpaceDN w:val="0"/>
        <w:adjustRightInd w:val="0"/>
        <w:spacing w:line="360" w:lineRule="auto"/>
        <w:rPr>
          <w:del w:id="140" w:author="Thierry De Meeûs" w:date="2022-07-04T15:54:00Z"/>
          <w:rFonts w:eastAsia="Microsoft YaHei"/>
          <w:color w:val="000000"/>
          <w:lang w:val="en-US"/>
        </w:rPr>
      </w:pPr>
      <w:r w:rsidRPr="00B020D6">
        <w:rPr>
          <w:rFonts w:eastAsia="Microsoft YaHei"/>
          <w:color w:val="000000"/>
          <w:lang w:val="en-US"/>
        </w:rPr>
        <w:t>=</w:t>
      </w:r>
      <w:proofErr w:type="gramStart"/>
      <w:r w:rsidRPr="00B020D6">
        <w:rPr>
          <w:rFonts w:eastAsia="Microsoft YaHei"/>
          <w:color w:val="000000"/>
          <w:lang w:val="en-US"/>
        </w:rPr>
        <w:t>IF(</w:t>
      </w:r>
      <w:proofErr w:type="gramEnd"/>
      <w:r w:rsidRPr="00B020D6">
        <w:rPr>
          <w:rFonts w:eastAsia="Microsoft YaHei"/>
          <w:color w:val="000000"/>
          <w:lang w:val="en-US"/>
        </w:rPr>
        <w:t>ABS(B2-C2)=1,1,0)</w:t>
      </w:r>
      <w:del w:id="141" w:author="Thierry De Meeûs" w:date="2022-07-04T15:54:00Z">
        <w:r w:rsidRPr="00B020D6" w:rsidDel="0053730F">
          <w:rPr>
            <w:rFonts w:eastAsia="Microsoft YaHei"/>
            <w:color w:val="000000"/>
            <w:lang w:val="en-US"/>
          </w:rPr>
          <w:delText xml:space="preserve"> in English or</w:delText>
        </w:r>
      </w:del>
    </w:p>
    <w:p w14:paraId="41E916C7" w14:textId="44996315" w:rsidR="009D4B00" w:rsidRPr="00B020D6" w:rsidRDefault="009D4B00" w:rsidP="0053730F">
      <w:pPr>
        <w:autoSpaceDE w:val="0"/>
        <w:autoSpaceDN w:val="0"/>
        <w:adjustRightInd w:val="0"/>
        <w:spacing w:line="360" w:lineRule="auto"/>
        <w:rPr>
          <w:rFonts w:eastAsia="Microsoft YaHei"/>
          <w:color w:val="000000"/>
          <w:lang w:val="en-US"/>
        </w:rPr>
      </w:pPr>
      <w:del w:id="142" w:author="Thierry De Meeûs" w:date="2022-07-04T15:54:00Z">
        <w:r w:rsidRPr="00B020D6" w:rsidDel="0053730F">
          <w:rPr>
            <w:rFonts w:eastAsia="Microsoft YaHei"/>
            <w:color w:val="000000"/>
            <w:lang w:val="en-US"/>
          </w:rPr>
          <w:delText>=SI(ABS(B2-C2)=1;1;0) in French</w:delText>
        </w:r>
      </w:del>
      <w:ins w:id="143" w:author="Thierry De Meeûs" w:date="2022-07-04T15:54:00Z">
        <w:r w:rsidR="0053730F">
          <w:rPr>
            <w:rFonts w:eastAsia="Microsoft YaHei"/>
            <w:color w:val="000000"/>
            <w:lang w:val="en-US"/>
          </w:rPr>
          <w:t>.</w:t>
        </w:r>
      </w:ins>
    </w:p>
    <w:p w14:paraId="261B9E5F" w14:textId="1BEFF6EF" w:rsidR="009D4B00" w:rsidRPr="00B020D6" w:rsidRDefault="009D4B00"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123B5B" w:rsidRPr="00B020D6">
        <w:rPr>
          <w:rFonts w:eastAsia="Microsoft YaHei"/>
          <w:color w:val="000000"/>
          <w:lang w:val="en-US"/>
        </w:rPr>
        <w:t xml:space="preserve">Please, note again that for </w:t>
      </w:r>
      <w:proofErr w:type="spellStart"/>
      <w:r w:rsidR="00123B5B" w:rsidRPr="00B020D6">
        <w:rPr>
          <w:rFonts w:eastAsia="Microsoft YaHei"/>
          <w:color w:val="000000"/>
          <w:lang w:val="en-US"/>
        </w:rPr>
        <w:t>dinucleotidic</w:t>
      </w:r>
      <w:proofErr w:type="spellEnd"/>
      <w:r w:rsidR="00123B5B" w:rsidRPr="00B020D6">
        <w:rPr>
          <w:rFonts w:eastAsia="Microsoft YaHei"/>
          <w:color w:val="000000"/>
          <w:lang w:val="en-US"/>
        </w:rPr>
        <w:t xml:space="preserve"> loci, the difference in size would be two, and it should be one </w:t>
      </w:r>
      <w:del w:id="144" w:author="Thierry De Meeûs" w:date="2022-07-04T15:54:00Z">
        <w:r w:rsidR="00123B5B" w:rsidRPr="00B020D6" w:rsidDel="0053730F">
          <w:rPr>
            <w:rFonts w:eastAsia="Microsoft YaHei"/>
            <w:color w:val="000000"/>
            <w:lang w:val="en-US"/>
          </w:rPr>
          <w:delText xml:space="preserve">or </w:delText>
        </w:r>
      </w:del>
      <w:ins w:id="145" w:author="Thierry De Meeûs" w:date="2022-07-04T15:54:00Z">
        <w:r w:rsidR="0053730F">
          <w:rPr>
            <w:rFonts w:eastAsia="Microsoft YaHei"/>
            <w:color w:val="000000"/>
            <w:lang w:val="en-US"/>
          </w:rPr>
          <w:t>and</w:t>
        </w:r>
        <w:r w:rsidR="0053730F" w:rsidRPr="00B020D6">
          <w:rPr>
            <w:rFonts w:eastAsia="Microsoft YaHei"/>
            <w:color w:val="000000"/>
            <w:lang w:val="en-US"/>
          </w:rPr>
          <w:t xml:space="preserve"> </w:t>
        </w:r>
      </w:ins>
      <w:r w:rsidR="00123B5B" w:rsidRPr="00B020D6">
        <w:rPr>
          <w:rFonts w:eastAsia="Microsoft YaHei"/>
          <w:color w:val="000000"/>
          <w:lang w:val="en-US"/>
        </w:rPr>
        <w:t xml:space="preserve">two for imperfect </w:t>
      </w:r>
      <w:proofErr w:type="spellStart"/>
      <w:r w:rsidR="00123B5B" w:rsidRPr="00B020D6">
        <w:rPr>
          <w:rFonts w:eastAsia="Microsoft YaHei"/>
          <w:color w:val="000000"/>
          <w:lang w:val="en-US"/>
        </w:rPr>
        <w:t>dinucleotidic</w:t>
      </w:r>
      <w:proofErr w:type="spellEnd"/>
      <w:r w:rsidR="00123B5B" w:rsidRPr="00B020D6">
        <w:rPr>
          <w:rFonts w:eastAsia="Microsoft YaHei"/>
          <w:color w:val="000000"/>
          <w:lang w:val="en-US"/>
        </w:rPr>
        <w:t xml:space="preserve"> loci. </w:t>
      </w:r>
      <w:r w:rsidR="00592AFA" w:rsidRPr="00B020D6">
        <w:rPr>
          <w:rFonts w:eastAsia="Microsoft YaHei"/>
          <w:color w:val="000000"/>
          <w:lang w:val="en-US"/>
        </w:rPr>
        <w:t>We</w:t>
      </w:r>
      <w:r w:rsidRPr="00B020D6">
        <w:rPr>
          <w:rFonts w:eastAsia="Microsoft YaHei"/>
          <w:color w:val="000000"/>
          <w:lang w:val="en-US"/>
        </w:rPr>
        <w:t xml:space="preserve"> then copied this command in all remaining cells corresponding to the rest of the dataset.</w:t>
      </w:r>
      <w:r w:rsidR="0060169A" w:rsidRPr="00B020D6">
        <w:rPr>
          <w:rFonts w:eastAsia="Microsoft YaHei"/>
          <w:color w:val="000000"/>
          <w:lang w:val="en-US"/>
        </w:rPr>
        <w:t xml:space="preserve"> In the cell AQ202 (b</w:t>
      </w:r>
      <w:r w:rsidR="00F6365A" w:rsidRPr="00B020D6">
        <w:rPr>
          <w:rFonts w:eastAsia="Microsoft YaHei"/>
          <w:color w:val="000000"/>
          <w:lang w:val="en-US"/>
        </w:rPr>
        <w:t>e</w:t>
      </w:r>
      <w:r w:rsidR="0060169A" w:rsidRPr="00B020D6">
        <w:rPr>
          <w:rFonts w:eastAsia="Microsoft YaHei"/>
          <w:color w:val="000000"/>
          <w:lang w:val="en-US"/>
        </w:rPr>
        <w:t xml:space="preserve">low the last line of the data), to compute the total of observed heterozygous individuals for alleles with one repeat difference, </w:t>
      </w:r>
      <w:r w:rsidR="00592AFA" w:rsidRPr="00B020D6">
        <w:rPr>
          <w:rFonts w:eastAsia="Microsoft YaHei"/>
          <w:color w:val="000000"/>
          <w:lang w:val="en-US"/>
        </w:rPr>
        <w:t>we</w:t>
      </w:r>
      <w:r w:rsidR="00F6365A" w:rsidRPr="00B020D6">
        <w:rPr>
          <w:rFonts w:eastAsia="Microsoft YaHei"/>
          <w:color w:val="000000"/>
          <w:lang w:val="en-US"/>
        </w:rPr>
        <w:t xml:space="preserve"> </w:t>
      </w:r>
      <w:r w:rsidR="0060169A" w:rsidRPr="00B020D6">
        <w:rPr>
          <w:rFonts w:eastAsia="Microsoft YaHei"/>
          <w:color w:val="000000"/>
          <w:lang w:val="en-US"/>
        </w:rPr>
        <w:t>typed:</w:t>
      </w:r>
    </w:p>
    <w:p w14:paraId="0C976055" w14:textId="77D43333" w:rsidR="0060169A" w:rsidRPr="00B020D6" w:rsidDel="0053730F" w:rsidRDefault="0060169A" w:rsidP="00A712B5">
      <w:pPr>
        <w:autoSpaceDE w:val="0"/>
        <w:autoSpaceDN w:val="0"/>
        <w:adjustRightInd w:val="0"/>
        <w:spacing w:line="360" w:lineRule="auto"/>
        <w:rPr>
          <w:del w:id="146" w:author="Thierry De Meeûs" w:date="2022-07-04T15:55:00Z"/>
          <w:rFonts w:eastAsia="Microsoft YaHei"/>
          <w:color w:val="000000"/>
          <w:lang w:val="en-US"/>
        </w:rPr>
      </w:pPr>
      <w:r w:rsidRPr="00B020D6">
        <w:rPr>
          <w:rFonts w:eastAsia="Microsoft YaHei"/>
          <w:color w:val="000000"/>
          <w:lang w:val="en-US"/>
        </w:rPr>
        <w:t>=</w:t>
      </w:r>
      <w:proofErr w:type="gramStart"/>
      <w:r w:rsidRPr="00B020D6">
        <w:rPr>
          <w:rFonts w:eastAsia="Microsoft YaHei"/>
          <w:color w:val="000000"/>
          <w:lang w:val="en-US"/>
        </w:rPr>
        <w:t>SUM(</w:t>
      </w:r>
      <w:proofErr w:type="gramEnd"/>
      <w:r w:rsidRPr="00B020D6">
        <w:rPr>
          <w:rFonts w:eastAsia="Microsoft YaHei"/>
          <w:color w:val="000000"/>
          <w:lang w:val="en-US"/>
        </w:rPr>
        <w:t>AQ2:AQ201)</w:t>
      </w:r>
      <w:del w:id="147" w:author="Thierry De Meeûs" w:date="2022-07-04T15:55:00Z">
        <w:r w:rsidRPr="00B020D6" w:rsidDel="0053730F">
          <w:rPr>
            <w:rFonts w:eastAsia="Microsoft YaHei"/>
            <w:color w:val="000000"/>
            <w:lang w:val="en-US"/>
          </w:rPr>
          <w:delText xml:space="preserve"> in English and</w:delText>
        </w:r>
      </w:del>
    </w:p>
    <w:p w14:paraId="26574ABD" w14:textId="1E30EF94" w:rsidR="0060169A" w:rsidRDefault="0060169A" w:rsidP="0053730F">
      <w:pPr>
        <w:autoSpaceDE w:val="0"/>
        <w:autoSpaceDN w:val="0"/>
        <w:adjustRightInd w:val="0"/>
        <w:spacing w:line="360" w:lineRule="auto"/>
        <w:rPr>
          <w:ins w:id="148" w:author="Thierry De Meeûs" w:date="2022-07-12T11:25:00Z"/>
          <w:rFonts w:eastAsia="Microsoft YaHei"/>
          <w:color w:val="000000"/>
          <w:lang w:val="en-US"/>
        </w:rPr>
      </w:pPr>
      <w:del w:id="149" w:author="Thierry De Meeûs" w:date="2022-07-04T15:55:00Z">
        <w:r w:rsidRPr="00B020D6" w:rsidDel="0053730F">
          <w:rPr>
            <w:rFonts w:eastAsia="Microsoft YaHei"/>
            <w:color w:val="000000"/>
            <w:lang w:val="en-US"/>
          </w:rPr>
          <w:delText>=SOMME(AQ2:AQ201) in French</w:delText>
        </w:r>
      </w:del>
      <w:ins w:id="150" w:author="Thierry De Meeûs" w:date="2022-07-04T15:55:00Z">
        <w:r w:rsidR="0053730F">
          <w:rPr>
            <w:rFonts w:eastAsia="Microsoft YaHei"/>
            <w:color w:val="000000"/>
            <w:lang w:val="en-US"/>
          </w:rPr>
          <w:t>.</w:t>
        </w:r>
      </w:ins>
    </w:p>
    <w:p w14:paraId="5663C8C5" w14:textId="79512E90" w:rsidR="000F719C" w:rsidRPr="00B020D6" w:rsidRDefault="000F719C" w:rsidP="0053730F">
      <w:pPr>
        <w:autoSpaceDE w:val="0"/>
        <w:autoSpaceDN w:val="0"/>
        <w:adjustRightInd w:val="0"/>
        <w:spacing w:line="360" w:lineRule="auto"/>
        <w:rPr>
          <w:rFonts w:eastAsia="Microsoft YaHei"/>
          <w:color w:val="000000"/>
          <w:lang w:val="en-US"/>
        </w:rPr>
      </w:pPr>
      <w:ins w:id="151" w:author="Thierry De Meeûs" w:date="2022-07-12T11:25:00Z">
        <w:r>
          <w:rPr>
            <w:rFonts w:eastAsia="Microsoft YaHei"/>
            <w:color w:val="000000"/>
            <w:lang w:val="en-US"/>
          </w:rPr>
          <w:tab/>
        </w:r>
      </w:ins>
      <w:ins w:id="152" w:author="Thierry De Meeûs" w:date="2022-07-12T11:32:00Z">
        <w:r>
          <w:rPr>
            <w:rFonts w:eastAsia="Microsoft YaHei"/>
            <w:color w:val="000000"/>
            <w:lang w:val="en-US"/>
          </w:rPr>
          <w:t>A template, for the first simulation, is available in the</w:t>
        </w:r>
      </w:ins>
      <w:ins w:id="153" w:author="Thierry De Meeûs" w:date="2022-07-12T11:34:00Z">
        <w:r>
          <w:rPr>
            <w:rFonts w:eastAsia="Microsoft YaHei"/>
            <w:color w:val="000000"/>
            <w:lang w:val="en-US"/>
          </w:rPr>
          <w:t xml:space="preserve"> </w:t>
        </w:r>
      </w:ins>
      <w:ins w:id="154" w:author="Thierry De Meeûs" w:date="2022-07-12T14:54:00Z">
        <w:r w:rsidR="00084EE5">
          <w:rPr>
            <w:rFonts w:eastAsia="Microsoft YaHei"/>
            <w:color w:val="000000"/>
            <w:lang w:val="en-US"/>
          </w:rPr>
          <w:t>spreadsheet</w:t>
        </w:r>
      </w:ins>
      <w:ins w:id="155" w:author="Thierry De Meeûs" w:date="2022-07-12T11:32:00Z">
        <w:r>
          <w:rPr>
            <w:rFonts w:eastAsia="Microsoft YaHei"/>
            <w:color w:val="000000"/>
            <w:lang w:val="en-US"/>
          </w:rPr>
          <w:t xml:space="preserve"> file </w:t>
        </w:r>
      </w:ins>
      <w:ins w:id="156" w:author="Thierry De Meeûs" w:date="2022-07-12T11:34:00Z">
        <w:r>
          <w:rPr>
            <w:rFonts w:eastAsia="Microsoft YaHei"/>
            <w:color w:val="000000"/>
            <w:lang w:val="en-US"/>
          </w:rPr>
          <w:t>"</w:t>
        </w:r>
        <w:r w:rsidRPr="000F719C">
          <w:rPr>
            <w:rFonts w:eastAsia="Microsoft YaHei"/>
            <w:color w:val="000000"/>
            <w:lang w:val="en-US"/>
          </w:rPr>
          <w:t>TestStutterDioeciousNoStutter-n1000N100-1-FstatRes.xlsx</w:t>
        </w:r>
        <w:r>
          <w:rPr>
            <w:rFonts w:eastAsia="Microsoft YaHei"/>
            <w:color w:val="000000"/>
            <w:lang w:val="en-US"/>
          </w:rPr>
          <w:t>".</w:t>
        </w:r>
      </w:ins>
    </w:p>
    <w:p w14:paraId="7DDAEE6D" w14:textId="615B4DA1" w:rsidR="0060169A" w:rsidRPr="00B020D6" w:rsidRDefault="0060169A"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592AFA" w:rsidRPr="00B020D6">
        <w:rPr>
          <w:rFonts w:eastAsia="Microsoft YaHei"/>
          <w:color w:val="000000"/>
          <w:lang w:val="en-US"/>
        </w:rPr>
        <w:t>We</w:t>
      </w:r>
      <w:r w:rsidRPr="00B020D6">
        <w:rPr>
          <w:rFonts w:eastAsia="Microsoft YaHei"/>
          <w:color w:val="000000"/>
          <w:lang w:val="en-US"/>
        </w:rPr>
        <w:t xml:space="preserve"> then compared the observed and expected frequencies with</w:t>
      </w:r>
      <w:r w:rsidR="005103BE" w:rsidRPr="00B020D6">
        <w:rPr>
          <w:rFonts w:eastAsia="Microsoft YaHei"/>
          <w:color w:val="000000"/>
          <w:lang w:val="en-US"/>
        </w:rPr>
        <w:t xml:space="preserve"> a</w:t>
      </w:r>
      <w:r w:rsidR="001021AF" w:rsidRPr="00B020D6">
        <w:rPr>
          <w:rFonts w:eastAsia="Microsoft YaHei"/>
          <w:color w:val="000000"/>
          <w:lang w:val="en-US"/>
        </w:rPr>
        <w:t xml:space="preserve"> one sided</w:t>
      </w:r>
      <w:r w:rsidR="005103BE" w:rsidRPr="00B020D6">
        <w:rPr>
          <w:rFonts w:eastAsia="Microsoft YaHei"/>
          <w:color w:val="000000"/>
          <w:lang w:val="en-US"/>
        </w:rPr>
        <w:t xml:space="preserve"> exact binomial test</w:t>
      </w:r>
      <w:r w:rsidR="001021AF" w:rsidRPr="00B020D6">
        <w:rPr>
          <w:rFonts w:eastAsia="Microsoft YaHei"/>
          <w:color w:val="000000"/>
          <w:lang w:val="en-US"/>
        </w:rPr>
        <w:t xml:space="preserve"> with R</w:t>
      </w:r>
      <w:r w:rsidR="008A1CDE" w:rsidRPr="00B020D6">
        <w:rPr>
          <w:rFonts w:eastAsia="Microsoft YaHei"/>
          <w:color w:val="000000"/>
          <w:lang w:val="en-US"/>
        </w:rPr>
        <w:t>, the alternative hypothesis being "there are less heterozygote observed with 1 repeat difference than expected"</w:t>
      </w:r>
      <w:r w:rsidR="0081232D" w:rsidRPr="00B020D6">
        <w:rPr>
          <w:rFonts w:eastAsia="Microsoft YaHei"/>
          <w:color w:val="000000"/>
          <w:lang w:val="en-US"/>
        </w:rPr>
        <w:t>. This provided 20</w:t>
      </w:r>
      <w:r w:rsidR="00762CD2" w:rsidRPr="00B020D6">
        <w:rPr>
          <w:rFonts w:eastAsia="Microsoft YaHei"/>
          <w:color w:val="000000"/>
          <w:lang w:val="en-US"/>
        </w:rPr>
        <w:t xml:space="preserve"> independent</w:t>
      </w:r>
      <w:r w:rsidR="0081232D" w:rsidRPr="00B020D6">
        <w:rPr>
          <w:rFonts w:eastAsia="Microsoft YaHei"/>
          <w:color w:val="000000"/>
          <w:lang w:val="en-US"/>
        </w:rPr>
        <w:t xml:space="preserve"> </w:t>
      </w:r>
      <w:r w:rsidR="0081232D" w:rsidRPr="00B020D6">
        <w:rPr>
          <w:rFonts w:eastAsia="Microsoft YaHei"/>
          <w:i/>
          <w:color w:val="000000"/>
          <w:lang w:val="en-US"/>
        </w:rPr>
        <w:t>p</w:t>
      </w:r>
      <w:r w:rsidR="0081232D" w:rsidRPr="00B020D6">
        <w:rPr>
          <w:rFonts w:eastAsia="Microsoft YaHei"/>
          <w:color w:val="000000"/>
          <w:lang w:val="en-US"/>
        </w:rPr>
        <w:t xml:space="preserve">-values that </w:t>
      </w:r>
      <w:r w:rsidR="00592AFA" w:rsidRPr="00B020D6">
        <w:rPr>
          <w:rFonts w:eastAsia="Microsoft YaHei"/>
          <w:color w:val="000000"/>
          <w:lang w:val="en-US"/>
        </w:rPr>
        <w:t>we</w:t>
      </w:r>
      <w:r w:rsidR="0081232D" w:rsidRPr="00B020D6">
        <w:rPr>
          <w:rFonts w:eastAsia="Microsoft YaHei"/>
          <w:color w:val="000000"/>
          <w:lang w:val="en-US"/>
        </w:rPr>
        <w:t xml:space="preserve"> corrected </w:t>
      </w:r>
      <w:r w:rsidR="00762CD2" w:rsidRPr="00B020D6">
        <w:rPr>
          <w:rFonts w:eastAsia="Microsoft YaHei"/>
          <w:color w:val="000000"/>
          <w:lang w:val="en-US"/>
        </w:rPr>
        <w:t>for F</w:t>
      </w:r>
      <w:ins w:id="157" w:author="Thierry De Meeûs" w:date="2022-07-04T15:55:00Z">
        <w:r w:rsidR="0053730F">
          <w:rPr>
            <w:rFonts w:eastAsia="Microsoft YaHei"/>
            <w:color w:val="000000"/>
            <w:lang w:val="en-US"/>
          </w:rPr>
          <w:t xml:space="preserve">alse </w:t>
        </w:r>
      </w:ins>
      <w:r w:rsidR="00762CD2" w:rsidRPr="00B020D6">
        <w:rPr>
          <w:rFonts w:eastAsia="Microsoft YaHei"/>
          <w:color w:val="000000"/>
          <w:lang w:val="en-US"/>
        </w:rPr>
        <w:t>D</w:t>
      </w:r>
      <w:ins w:id="158" w:author="Thierry De Meeûs" w:date="2022-07-04T15:55:00Z">
        <w:r w:rsidR="0053730F">
          <w:rPr>
            <w:rFonts w:eastAsia="Microsoft YaHei"/>
            <w:color w:val="000000"/>
            <w:lang w:val="en-US"/>
          </w:rPr>
          <w:t xml:space="preserve">iscovery </w:t>
        </w:r>
      </w:ins>
      <w:r w:rsidR="00762CD2" w:rsidRPr="00B020D6">
        <w:rPr>
          <w:rFonts w:eastAsia="Microsoft YaHei"/>
          <w:color w:val="000000"/>
          <w:lang w:val="en-US"/>
        </w:rPr>
        <w:t>R</w:t>
      </w:r>
      <w:ins w:id="159" w:author="Thierry De Meeûs" w:date="2022-07-04T15:55:00Z">
        <w:r w:rsidR="0053730F">
          <w:rPr>
            <w:rFonts w:eastAsia="Microsoft YaHei"/>
            <w:color w:val="000000"/>
            <w:lang w:val="en-US"/>
          </w:rPr>
          <w:t>ate</w:t>
        </w:r>
      </w:ins>
      <w:r w:rsidR="00762CD2" w:rsidRPr="00B020D6">
        <w:rPr>
          <w:rFonts w:eastAsia="Microsoft YaHei"/>
          <w:color w:val="000000"/>
          <w:lang w:val="en-US"/>
        </w:rPr>
        <w:t xml:space="preserve"> </w:t>
      </w:r>
      <w:r w:rsidR="0081232D" w:rsidRPr="00B020D6">
        <w:rPr>
          <w:rFonts w:eastAsia="Microsoft YaHei"/>
          <w:color w:val="000000"/>
          <w:lang w:val="en-US"/>
        </w:rPr>
        <w:t xml:space="preserve">with </w:t>
      </w:r>
      <w:r w:rsidR="009B3764" w:rsidRPr="00B020D6">
        <w:rPr>
          <w:rFonts w:eastAsia="Microsoft YaHei"/>
          <w:color w:val="000000"/>
          <w:lang w:val="en-US"/>
        </w:rPr>
        <w:t xml:space="preserve">the </w:t>
      </w:r>
      <w:proofErr w:type="spellStart"/>
      <w:r w:rsidR="0081232D" w:rsidRPr="00B020D6">
        <w:rPr>
          <w:rFonts w:eastAsia="Microsoft YaHei"/>
          <w:color w:val="000000"/>
          <w:lang w:val="en-US"/>
        </w:rPr>
        <w:t>Benjamini</w:t>
      </w:r>
      <w:proofErr w:type="spellEnd"/>
      <w:r w:rsidR="0081232D" w:rsidRPr="00B020D6">
        <w:rPr>
          <w:rFonts w:eastAsia="Microsoft YaHei"/>
          <w:color w:val="000000"/>
          <w:lang w:val="en-US"/>
        </w:rPr>
        <w:t xml:space="preserve"> and Hochberg's procedure.</w:t>
      </w:r>
    </w:p>
    <w:p w14:paraId="4234C535" w14:textId="75B663D7" w:rsidR="00B31D42" w:rsidRPr="00B020D6" w:rsidRDefault="0055662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With selfing, </w:t>
      </w:r>
      <w:r w:rsidR="0085633D" w:rsidRPr="00B020D6">
        <w:rPr>
          <w:rFonts w:eastAsia="Microsoft YaHei"/>
          <w:color w:val="000000"/>
          <w:lang w:val="en-US"/>
        </w:rPr>
        <w:t>natural homozygosity increase</w:t>
      </w:r>
      <w:r w:rsidRPr="00B020D6">
        <w:rPr>
          <w:rFonts w:eastAsia="Microsoft YaHei"/>
          <w:color w:val="000000"/>
          <w:lang w:val="en-US"/>
        </w:rPr>
        <w:t xml:space="preserve"> may artificially enhance stutteri</w:t>
      </w:r>
      <w:r w:rsidR="0085633D" w:rsidRPr="00B020D6">
        <w:rPr>
          <w:rFonts w:eastAsia="Microsoft YaHei"/>
          <w:color w:val="000000"/>
          <w:lang w:val="en-US"/>
        </w:rPr>
        <w:t xml:space="preserve">ng detection. Nevertheless, since there is no easy way to estimate precisely the selfing rate in case of stuttering, </w:t>
      </w:r>
      <w:r w:rsidR="00592AFA" w:rsidRPr="00B020D6">
        <w:rPr>
          <w:rFonts w:eastAsia="Microsoft YaHei"/>
          <w:color w:val="000000"/>
          <w:lang w:val="en-US"/>
        </w:rPr>
        <w:t>we</w:t>
      </w:r>
      <w:r w:rsidR="0085633D" w:rsidRPr="00B020D6">
        <w:rPr>
          <w:rFonts w:eastAsia="Microsoft YaHei"/>
          <w:color w:val="000000"/>
          <w:lang w:val="en-US"/>
        </w:rPr>
        <w:t xml:space="preserve"> did not </w:t>
      </w:r>
      <w:r w:rsidR="001126B9" w:rsidRPr="00B020D6">
        <w:rPr>
          <w:rFonts w:eastAsia="Microsoft YaHei"/>
          <w:color w:val="000000"/>
          <w:lang w:val="en-US"/>
        </w:rPr>
        <w:t>adapt</w:t>
      </w:r>
      <w:r w:rsidR="0085633D" w:rsidRPr="00B020D6">
        <w:rPr>
          <w:rFonts w:eastAsia="Microsoft YaHei"/>
          <w:color w:val="000000"/>
          <w:lang w:val="en-US"/>
        </w:rPr>
        <w:t xml:space="preserve"> </w:t>
      </w:r>
      <w:r w:rsidR="004F0D5D" w:rsidRPr="00B020D6">
        <w:rPr>
          <w:rFonts w:eastAsia="Microsoft YaHei"/>
          <w:color w:val="000000"/>
          <w:lang w:val="en-US"/>
        </w:rPr>
        <w:t xml:space="preserve">stuttering detection. </w:t>
      </w:r>
    </w:p>
    <w:p w14:paraId="5D1C7450" w14:textId="17D9570C" w:rsidR="008D5BAD" w:rsidRPr="00B020D6" w:rsidRDefault="00B31D42" w:rsidP="00A712B5">
      <w:pPr>
        <w:autoSpaceDE w:val="0"/>
        <w:autoSpaceDN w:val="0"/>
        <w:adjustRightInd w:val="0"/>
        <w:spacing w:line="360" w:lineRule="auto"/>
        <w:jc w:val="both"/>
        <w:rPr>
          <w:rFonts w:eastAsia="Microsoft YaHei"/>
          <w:color w:val="000000"/>
          <w:lang w:val="en-US"/>
        </w:rPr>
      </w:pPr>
      <w:r w:rsidRPr="00B020D6">
        <w:rPr>
          <w:rFonts w:eastAsia="Microsoft YaHei"/>
          <w:color w:val="000000"/>
          <w:lang w:val="en-US"/>
        </w:rPr>
        <w:tab/>
      </w:r>
      <w:r w:rsidR="004F0D5D" w:rsidRPr="00B020D6">
        <w:rPr>
          <w:rFonts w:eastAsia="Microsoft YaHei"/>
          <w:color w:val="000000"/>
          <w:lang w:val="en-US"/>
        </w:rPr>
        <w:t>For clonal propagation</w:t>
      </w:r>
      <w:r w:rsidR="00BF594D" w:rsidRPr="00B020D6">
        <w:rPr>
          <w:rFonts w:eastAsia="Microsoft YaHei"/>
          <w:color w:val="000000"/>
          <w:lang w:val="en-US"/>
        </w:rPr>
        <w:t>,</w:t>
      </w:r>
      <w:r w:rsidR="004F0D5D" w:rsidRPr="00B020D6">
        <w:rPr>
          <w:rFonts w:eastAsia="Microsoft YaHei"/>
          <w:color w:val="000000"/>
          <w:lang w:val="en-US"/>
        </w:rPr>
        <w:t xml:space="preserve"> full </w:t>
      </w:r>
      <w:proofErr w:type="spellStart"/>
      <w:r w:rsidR="004F0D5D" w:rsidRPr="00B020D6">
        <w:rPr>
          <w:rFonts w:eastAsia="Microsoft YaHei"/>
          <w:color w:val="000000"/>
          <w:lang w:val="en-US"/>
        </w:rPr>
        <w:t>clonality</w:t>
      </w:r>
      <w:proofErr w:type="spellEnd"/>
      <w:r w:rsidR="004F0D5D" w:rsidRPr="00B020D6">
        <w:rPr>
          <w:rFonts w:eastAsia="Microsoft YaHei"/>
          <w:color w:val="000000"/>
          <w:lang w:val="en-US"/>
        </w:rPr>
        <w:t xml:space="preserve"> exhibits specific signature regarding genetic diversity, </w:t>
      </w:r>
      <w:r w:rsidR="004F0D5D" w:rsidRPr="00B020D6">
        <w:rPr>
          <w:rFonts w:eastAsia="Microsoft YaHei"/>
          <w:i/>
          <w:color w:val="000000"/>
          <w:lang w:val="en-US"/>
        </w:rPr>
        <w:t>F</w:t>
      </w:r>
      <w:r w:rsidR="004F0D5D" w:rsidRPr="00B020D6">
        <w:rPr>
          <w:rFonts w:eastAsia="Microsoft YaHei"/>
          <w:color w:val="000000"/>
          <w:vertAlign w:val="subscript"/>
          <w:lang w:val="en-US"/>
        </w:rPr>
        <w:t>IS</w:t>
      </w:r>
      <w:r w:rsidR="004F0D5D" w:rsidRPr="00B020D6">
        <w:rPr>
          <w:rFonts w:eastAsia="Microsoft YaHei"/>
          <w:color w:val="000000"/>
          <w:lang w:val="en-US"/>
        </w:rPr>
        <w:t xml:space="preserve"> and linkage disequilibrium </w:t>
      </w:r>
      <w:r w:rsidR="004F0D5D" w:rsidRPr="00B020D6">
        <w:rPr>
          <w:rFonts w:eastAsia="Microsoft YaHei"/>
          <w:color w:val="000000"/>
          <w:lang w:val="en-US"/>
        </w:rPr>
        <w:fldChar w:fldCharType="begin">
          <w:fldData xml:space="preserve">PEVuZE5vdGU+PENpdGU+PEF1dGhvcj5EZSBNZWXDu3M8L0F1dGhvcj48WWVhcj4yMDA1PC9ZZWFy
PjxSZWNOdW0+OTwvUmVjTnVtPjxEaXNwbGF5VGV4dD4oRGUgTWVlw7tzICZhbXA7IEJhbGxvdXgs
IDIwMDQsIDIwMDU7IERlIE1lZcO7cyBldCBhbC4sIDIwMDY7IFPDqXLDqSBldCBhbC4sIDIwMTQp
PC9EaXNwbGF5VGV4dD48cmVjb3JkPjxyZWMtbnVtYmVyPjk8L3JlYy1udW1iZXI+PGZvcmVpZ24t
a2V5cz48a2V5IGFwcD0iRU4iIGRiLWlkPSJyZjV4cjJzZDZzYTB4cmV0dnMyeHB0eGsyZnB2dnc1
ejV6OTAiIHRpbWVzdGFtcD0iMCI+OTwva2V5PjwvZm9yZWlnbi1rZXlzPjxyZWYtdHlwZSBuYW1l
PSJKb3VybmFsIEFydGljbGUiPjE3PC9yZWYtdHlwZT48Y29udHJpYnV0b3JzPjxhdXRob3JzPjxh
dXRob3I+RGUgTWVlw7tzLCBULjwvYXV0aG9yPjxhdXRob3I+QmFsbG91eCwgRi48L2F1dGhvcj48
L2F1dGhvcnM+PC9jb250cmlidXRvcnM+PGF1dGgtYWRkcmVzcz5EZSBNZWV1cywgVCYjeEQ7Q3Ry
IElSRCBNb250cGVsbGllciwgRXF1aXBlIFN5c3QgU3ltYmlvbHQsIFVNUiAyNzI0LCBDTlJTIElS
RCwgOTExIEF2ZSBBZ3JvcG9saXMsQlAgNjQ1MDEsIEYtMzQzOTQgTW9udHBlbGxpZXIsIEZyYW5j
ZSYjeEQ7Q3RyIElSRCBNb250cGVsbGllciwgRXF1aXBlIFN5c3QgU3ltYmlvbHQsIFVNUiAyNzI0
LCBDTlJTIElSRCwgRi0zNDM5NCBNb250cGVsbGllciwgRnJhbmNlJiN4RDtVbml2IENhbWJyaWRn
ZSwgRGVwdCBHZW5ldCwgQ2FtYnJpZGdlIENCMiAzRUgsIEVuZ2xhbmQ8L2F1dGgtYWRkcmVzcz48
dGl0bGVzPjx0aXRsZT5GLXN0YXRpc3RpY3Mgb2YgY2xvbmFsIGRpcGxvaWRzIHN0cnVjdHVyZWQg
aW4gbnVtZXJvdXMgZGVtZXM8L3RpdGxlPjxzZWNvbmRhcnktdGl0bGU+TW9sZWN1bGFyIEVjb2xv
Z3k8L3NlY29uZGFyeS10aXRsZT48L3RpdGxlcz48cGVyaW9kaWNhbD48ZnVsbC10aXRsZT5Nb2xl
Y3VsYXIgRWNvbG9neTwvZnVsbC10aXRsZT48YWJici0xPk1vbC4gRWNvbC48L2FiYnItMT48YWJi
ci0yPk1vbCBFY29sPC9hYmJyLTI+PC9wZXJpb2RpY2FsPjxwYWdlcz4yNjk1LTI3MDI8L3BhZ2Vz
Pjx2b2x1bWU+MTQ8L3ZvbHVtZT48bnVtYmVyPjk8L251bWJlcj48a2V5d29yZHM+PGtleXdvcmQ+
Y2xvbmFsaXR5PC9rZXl3b3JkPjxrZXl3b3JkPmRpcGxvaWRzPC9rZXl3b3JkPjxrZXl3b3JkPmhl
dGVyb3p5Z29zaXR5PC9rZXl3b3JkPjxrZXl3b3JkPnBhcnRoZW5vZ2VuZXNpczwva2V5d29yZD48
a2V5d29yZD5wb3B1bGF0aW9uIGdlbmV0aWNzPC9rZXl3b3JkPjxrZXl3b3JkPnBvcHVsYXRpb24g
c3RydWN0dXJlPC9rZXl3b3JkPjxrZXl3b3JkPnBvcHVsYXRpb24tZ2VuZXRpY3M8L2tleXdvcmQ+
PGtleXdvcmQ+c3ViZGl2aWRlZCBwb3B1bGF0aW9uczwva2V5d29yZD48a2V5d29yZD5hc2V4dWFs
IGV1a2FyeW90ZXM8L2tleXdvcmQ+PGtleXdvcmQ+b3JnYW5pc21zPC9rZXl3b3JkPjxrZXl3b3Jk
PmhldGVyb3p5Z29zaXR5PC9rZXl3b3JkPjxrZXl3b3JkPmZyZXF1ZW5jaWVzPC9rZXl3b3JkPjxr
ZXl3b3JkPmRpc3RhbmNlPC9rZXl3b3JkPjxrZXl3b3JkPnNpemU8L2tleXdvcmQ+PC9rZXl3b3Jk
cz48ZGF0ZXM+PHllYXI+MjAwNTwveWVhcj48cHViLWRhdGVzPjxkYXRlPkF1ZzwvZGF0ZT48L3B1
Yi1kYXRlcz48L2RhdGVzPjxpc2JuPjA5NjItMTA4MzwvaXNibj48YWNjZXNzaW9uLW51bT5JU0k6
MDAwMjMwNTczNjAwMDA3PC9hY2Nlc3Npb24tbnVtPjx1cmxzPjxyZWxhdGVkLXVybHM+PHVybD4m
bHQ7R28gdG8gSVNJJmd0OzovLzAwMDIzMDU3MzYwMDAwNzwvdXJsPjwvcmVsYXRlZC11cmxzPjwv
dXJscz48bGFuZ3VhZ2U+RW5nbGlzaDwvbGFuZ3VhZ2U+PC9yZWNvcmQ+PC9DaXRlPjxDaXRlPjxB
dXRob3I+RGUgTWVlw7tzPC9BdXRob3I+PFllYXI+MjAwNDwvWWVhcj48UmVjTnVtPjEzMTwvUmVj
TnVtPjxyZWNvcmQ+PHJlYy1udW1iZXI+MTMxPC9yZWMtbnVtYmVyPjxmb3JlaWduLWtleXM+PGtl
eSBhcHA9IkVOIiBkYi1pZD0icmY1eHIyc2Q2c2EweHJldHZzMnhwdHhrMmZwdnZ3NXo1ejkwIiB0
aW1lc3RhbXA9IjAiPjEzMTwva2V5PjwvZm9yZWlnbi1rZXlzPjxyZWYtdHlwZSBuYW1lPSJKb3Vy
bmFsIEFydGljbGUiPjE3PC9yZWYtdHlwZT48Y29udHJpYnV0b3JzPjxhdXRob3JzPjxhdXRob3I+
RGUgTWVlw7tzLCBULjwvYXV0aG9yPjxhdXRob3I+QmFsbG91eCwgRi48L2F1dGhvcj48L2F1dGhv
cnM+PC9jb250cmlidXRvcnM+PGF1dGgtYWRkcmVzcz5HZW5ldGlxdWUgZXQgRXZvbHV0aW9uIGRl
cyBNYWxhZGllcyBJbmZlY3RpZXVzZXMsIEVxdWlwZSBFdm9sdXRpb24gZGVzIFN5c3RlbWVzIFN5
bWJpb3RpcXVlcywgVU1SIDI3MjQgQ05SUy1JUkQsIEJQIDY0NTAxLCA5MTEgQXYuIEFncm9wb2xp
cywgMzQzOTQgTW9udHBlbGxpZXIgQ2VkZXggNSwgRnJhbmNlLiBkZW1lZXVzQG1wbC5pcmQuZnI8
L2F1dGgtYWRkcmVzcz48dGl0bGVzPjx0aXRsZT5DbG9uYWwgcmVwcm9kdWN0aW9uIGFuZCBsaW5r
YWdlIGRpc2VxdWlsaWJyaXVtIGluIGRpcGxvaWRzOiBhIHNpbXVsYXRpb24gc3R1ZHk8L3RpdGxl
PjxzZWNvbmRhcnktdGl0bGU+SW5mZWN0aW9uIEdlbmV0aWNzIGFuZCBFdm9sdXRpb248L3NlY29u
ZGFyeS10aXRsZT48L3RpdGxlcz48cGVyaW9kaWNhbD48ZnVsbC10aXRsZT5JbmZlY3Rpb24gR2Vu
ZXRpY3MgYW5kIEV2b2x1dGlvbjwvZnVsbC10aXRsZT48YWJici0xPkluZmVjdC4gR2VuZXQuIEV2
b2wuPC9hYmJyLTE+PGFiYnItMj5JbmZlY3QgR2VuZXQgRXZvbDwvYWJici0yPjwvcGVyaW9kaWNh
bD48cGFnZXM+MzQ1LTM1MTwvcGFnZXM+PHZvbHVtZT40PC92b2x1bWU+PG51bWJlcj40PC9udW1i
ZXI+PGtleXdvcmRzPjxrZXl3b3JkPkNsb25lIENlbGxzPC9rZXl3b3JkPjxrZXl3b3JkPipDb21w
dXRlciBTaW11bGF0aW9uPC9rZXl3b3JkPjxrZXl3b3JkPipEaXBsb2lkeTwva2V5d29yZD48a2V5
d29yZD5HZW5ldGljcywgUG9wdWxhdGlvbjwva2V5d29yZD48a2V5d29yZD5IZXRlcm96eWdvdGU8
L2tleXdvcmQ+PGtleXdvcmQ+S2luZXRpY3M8L2tleXdvcmQ+PGtleXdvcmQ+KkxpbmthZ2UgRGlz
ZXF1aWxpYnJpdW08L2tleXdvcmQ+PGtleXdvcmQ+UmVwcm9kdWN0aW9uLCBBc2V4dWFsPC9rZXl3
b3JkPjxrZXl3b3JkPlZhcmlhdGlvbiAoR2VuZXRpY3MpPC9rZXl3b3JkPjwva2V5d29yZHM+PGRh
dGVzPjx5ZWFyPjIwMDQ8L3llYXI+PHB1Yi1kYXRlcz48ZGF0ZT5EZWM8L2RhdGU+PC9wdWItZGF0
ZXM+PC9kYXRlcz48YWNjZXNzaW9uLW51bT4xNTM3NDUzMjwvYWNjZXNzaW9uLW51bT48dXJscz48
cmVsYXRlZC11cmxzPjx1cmw+aHR0cDovL3d3dy5uY2JpLm5sbS5uaWguZ292L2VudHJlei9xdWVy
eS5mY2dpP2NtZD1SZXRyaWV2ZSZhbXA7ZGI9UHViTWVkJmFtcDtkb3B0PUNpdGF0aW9uJmFtcDts
aXN0X3VpZHM9MTUzNzQ1MzIgPC91cmw+PC9yZWxhdGVkLXVybHM+PC91cmxzPjwvcmVjb3JkPjwv
Q2l0ZT48Q2l0ZT48QXV0aG9yPkRlIE1lZcO7czwvQXV0aG9yPjxZZWFyPjIwMDY8L1llYXI+PFJl
Y051bT43PC9SZWNOdW0+PHJlY29yZD48cmVjLW51bWJlcj43PC9yZWMtbnVtYmVyPjxmb3JlaWdu
LWtleXM+PGtleSBhcHA9IkVOIiBkYi1pZD0icmY1eHIyc2Q2c2EweHJldHZzMnhwdHhrMmZwdnZ3
NXo1ejkwIiB0aW1lc3RhbXA9IjAiPjc8L2tleT48L2ZvcmVpZ24ta2V5cz48cmVmLXR5cGUgbmFt
ZT0iSm91cm5hbCBBcnRpY2xlIj4xNzwvcmVmLXR5cGU+PGNvbnRyaWJ1dG9ycz48YXV0aG9ycz48
YXV0aG9yPkRlIE1lZcO7cywgVC48L2F1dGhvcj48YXV0aG9yPkxlaG1hbm4sIEwuPC9hdXRob3I+
PGF1dGhvcj5CYWxsb3V4LCBGLjwvYXV0aG9yPjwvYXV0aG9ycz48L2NvbnRyaWJ1dG9ycz48YXV0
aC1hZGRyZXNzPkRlIE1lZXVzLCBUJiN4RDtDTlJTLCBVTVIyNzI0LCBJUkQsIEVxdWlwZSBFdm9s
dXQgU3lzdCBTeW1iaW90LCA5MTEgQXYgQWdyb3BvbGlzLCBGLTM0Mzk0IE1vbnRwZWxsaWVyIDUs
IEZyYW5jZSYjeEQ7Q05SUywgVU1SMjcyNCwgSVJELCBFcXVpcGUgRXZvbHV0IFN5c3QgU3ltYmlv
dCwgRi0zNDM5NCBNb250cGVsbGllciA1LCBGcmFuY2UmI3hEO1VuaXYgSGVsc2lua2ksIExhYiBF
Y29sICZhbXA7IEV2b2x1dGlvbmFyeSBEeW5hbSwgRGVwdCBCaW9sICZhbXA7IEVudmlyb25tIFNj
aSwgTGFodGkgMTUxNDAsIEZpbmxhbmQmI3hEO1VuaXYgQ2FtYnJpZGdlLCBEZXB0IEdlbmV0LCBD
YW1icmlkZ2UgQ0IyIDNFSCwgRW5nbGFuZDwvYXV0aC1hZGRyZXNzPjx0aXRsZXM+PHRpdGxlPk1v
bGVjdWxhciBlcGlkZW1pb2xvZ3kgb2YgY2xvbmFsIGRpcGxvaWRzOiBBIHF1aWNrIG92ZXJ2aWV3
IGFuZCBhIHNob3J0IERJWSAoZG8gaXQgeW91cnNlbGYpIG5vdGljZTwvdGl0bGU+PHNlY29uZGFy
eS10aXRsZT5JbmZlY3Rpb24gR2VuZXRpY3MgYW5kIEV2b2x1dGlvbjwvc2Vjb25kYXJ5LXRpdGxl
PjwvdGl0bGVzPjxwZXJpb2RpY2FsPjxmdWxsLXRpdGxlPkluZmVjdGlvbiBHZW5ldGljcyBhbmQg
RXZvbHV0aW9uPC9mdWxsLXRpdGxlPjxhYmJyLTE+SW5mZWN0LiBHZW5ldC4gRXZvbC48L2FiYnIt
MT48YWJici0yPkluZmVjdCBHZW5ldCBFdm9sPC9hYmJyLTI+PC9wZXJpb2RpY2FsPjxwYWdlcz4x
NjMtMTcwPC9wYWdlcz48dm9sdW1lPjY8L3ZvbHVtZT48bnVtYmVyPjI8L251bWJlcj48a2V5d29y
ZHM+PGtleXdvcmQ+Y2xvbmFsaXR5PC9rZXl3b3JkPjxrZXl3b3JkPnBhcnRoZW5vZ2VuZXNpczwv
a2V5d29yZD48a2V5d29yZD5wb3B1bGF0aW9uIGdlbmV0aWNzPC9rZXl3b3JkPjxrZXl3b3JkPmxp
bmthZ2UgZGlzZXF1aWxpYnJpdW08L2tleXdvcmQ+PGtleXdvcmQ+ZGlwbG9pZHM8L2tleXdvcmQ+
PGtleXdvcmQ+aGV0ZXJvenlnb3NpdHk8L2tleXdvcmQ+PGtleXdvcmQ+cG9wdWxhdGlvbiBkaWZm
ZXJlbnRpYXRpb248L2tleXdvcmQ+PGtleXdvcmQ+ZWZmZWN0aXZlIHBvcHVsYXRpb24tc2l6ZTwv
a2V5d29yZD48a2V5d29yZD5wYXJhc2l0aWMgcHJvdG96b2E8L2tleXdvcmQ+PGtleXdvcmQ+Zi1z
dGF0aXN0aWNzPC9rZXl3b3JkPjxrZXl3b3JkPmhldGVyb3p5Z290ZSBkZWZpY2llbmN5PC9rZXl3
b3JkPjxrZXl3b3JkPmxpbmthZ2UgZGlzZXF1aWxpYnJpdW08L2tleXdvcmQ+PGtleXdvcmQ+c3Vi
ZGl2aWRlZCBwb3B1bGF0aW9uczwva2V5d29yZD48a2V5d29yZD5nZW5ldGljIGVwaWRlbWlvbG9n
eTwva2V5d29yZD48a2V5d29yZD5tdWx0aWxvY3VzIHN0cnVjdHVyZTwva2V5d29yZD48a2V5d29y
ZD5taWNyb3NhdGVsbGl0ZSBsb2NpPC9rZXl3b3JkPjxrZXl3b3JkPm9yZ2FuaXNtczwva2V5d29y
ZD48L2tleXdvcmRzPjxkYXRlcz48eWVhcj4yMDA2PC95ZWFyPjxwdWItZGF0ZXM+PGRhdGU+TWFy
PC9kYXRlPjwvcHViLWRhdGVzPjwvZGF0ZXM+PGlzYm4+MTU2Ny0xMzQ4PC9pc2JuPjxhY2Nlc3Np
b24tbnVtPklTSTowMDAyMzYyNDU0MDAwMTE8L2FjY2Vzc2lvbi1udW0+PHVybHM+PHJlbGF0ZWQt
dXJscz48dXJsPiZsdDtHbyB0byBJU0kmZ3Q7Oi8vMDAwMjM2MjQ1NDAwMDExPC91cmw+PC9yZWxh
dGVkLXVybHM+PC91cmxzPjxsYW5ndWFnZT5FbmdsaXNoPC9sYW5ndWFnZT48L3JlY29yZD48L0Np
dGU+PENpdGU+PEF1dGhvcj5Tw6lyw6k8L0F1dGhvcj48WWVhcj4yMDE0PC9ZZWFyPjxSZWNOdW0+
MjM0OTwvUmVjTnVtPjxyZWNvcmQ+PHJlYy1udW1iZXI+MjM0OTwvcmVjLW51bWJlcj48Zm9yZWln
bi1rZXlzPjxrZXkgYXBwPSJFTiIgZGItaWQ9InJmNXhyMnNkNnNhMHhyZXR2czJ4cHR4azJmcHZ2
dzV6NXo5MCIgdGltZXN0YW1wPSIxNTYwMjQ1NTM1Ij4yMzQ5PC9rZXk+PC9mb3JlaWduLWtleXM+
PHJlZi10eXBlIG5hbWU9IkpvdXJuYWwgQXJ0aWNsZSI+MTc8L3JlZi10eXBlPjxjb250cmlidXRv
cnM+PGF1dGhvcnM+PGF1dGhvcj5Tw6lyw6ksIE0uPC9hdXRob3I+PGF1dGhvcj5LYWJvcmUsIEou
PC9hdXRob3I+PGF1dGhvcj5KYW1vbm5lYXUsIFZpbmNlbnQ8L2F1dGhvcj48YXV0aG9yPkJlbGVt
LCBBLiBNLiBHLjwvYXV0aG9yPjxhdXRob3I+QXlhbGEsIEYuIEouPC9hdXRob3I+PGF1dGhvcj5E
ZSBNZWXDu3MsIFRoaWVycnk8L2F1dGhvcj48L2F1dGhvcnM+PC9jb250cmlidXRvcnM+PHRpdGxl
cz48dGl0bGU+TnVsbCBhbGxlbGUsIGFsbGVsaWMgZHJvcG91dHMgb3IgcmFyZSBzZXggZGV0ZWN0
aW9uIGluIGNsb25hbCBvcmdhbmlzbXMgOiBzaW11bGF0aW9ucyBhbmQgYXBwbGljYXRpb24gdG8g
cmVhbCBkYXRhIHNldHMgb2YgcGF0aG9nZW5pYyBtaWNyb2JlczwvdGl0bGU+PHNlY29uZGFyeS10
aXRsZT5QYXJhc2l0ZXMgYW5kIFZlY3RvcnM8L3NlY29uZGFyeS10aXRsZT48L3RpdGxlcz48cGVy
aW9kaWNhbD48ZnVsbC10aXRsZT5QYXJhc2l0ZXMgYW5kIFZlY3RvcnM8L2Z1bGwtdGl0bGU+PC9w
ZXJpb2RpY2FsPjxwYWdlcz4zMzE8L3BhZ2VzPjx2b2x1bWU+Nzwvdm9sdW1lPjxrZXl3b3Jkcz48
a2V5d29yZD5Qb3B1bGF0aW9uIGdlbmV0aWNzPC9rZXl3b3JkPjxrZXl3b3JkPkNsb25hbCByZXBy
b2R1Y3Rpb248L2tleXdvcmQ+PGtleXdvcmQ+QWxsZWxpYyBkcm9wb3V0czwva2V5d29yZD48a2V5
d29yZD5OdWxsIGFsbGVsZXM8L2tleXdvcmQ+PGtleXdvcmQ+SGV0ZXJvenlnb3NpdHk8L2tleXdv
cmQ+PGtleXdvcmQ+R2VuZXRpYyBkaXZlcnNpdHk8L2tleXdvcmQ+PGtleXdvcmQ+WWVhc3RzPC9r
ZXl3b3JkPjxrZXl3b3JkPlRyeXBhbm9zb21lczwva2V5d29yZD48a2V5d29yZD5BRlJJUVVFIERF
IEwmYXBvcztPVUVTVDwva2V5d29yZD48L2tleXdvcmRzPjxkYXRlcz48eWVhcj4yMDE0PC95ZWFy
PjwvZGF0ZXM+PGlzYm4+MTc1Ni0zMzA1PC9pc2JuPjxhY2Nlc3Npb24tbnVtPklTSTowMDAzMzky
ODg2MDAwMDE8L2FjY2Vzc2lvbi1udW0+PGNhbGwtbnVtPmZkaTowMTAwNjIzMjQ8L2NhbGwtbnVt
Pjx3b3JrLXR5cGU+QUNMIDogQXJ0aWNsZXMgZGFucyBkZXMgcmV2dWVzIGF2ZWMgY29taXTDqSBk
ZSBsZWN0dXJlIHLDqXBlcnRvcmnDqWVzIHBhciBsJmFwb3M7QUVSRVM8L3dvcmstdHlwZT48dXJs
cz48cmVsYXRlZC11cmxzPjx1cmw+aHR0cDovL3d3dy5kb2N1bWVudGF0aW9uLmlyZC5mci9ob3Iv
ZmRpOjAxMDA2MjMyNDwvdXJsPjwvcmVsYXRlZC11cmxzPjxwZGYtdXJscz48dXJsPmh0dHA6Ly9o
b3Jpem9uLmRvY3VtZW50YXRpb24uaXJkLmZyL2V4bC1kb2MvcGxlaW5zX3RleHRlcy9kaXZlcnMx
Ny0xMC8wMTAwNjIzMjQucGRmPC91cmw+PC9wZGYtdXJscz48L3VybHM+PGN1c3RvbTY+MDUyIDsg
MDIwPC9jdXN0b202PjxlbGVjdHJvbmljLXJlc291cmNlLW51bT4xMC4xMTg2LzE3NTYtMzMwNS03
LTMzMTwvZWxlY3Ryb25pYy1yZXNvdXJjZS1udW0+PHJlbW90ZS1kYXRhYmFzZS1wcm92aWRlcj5I
b3Jpem9uIChJUkQpPC9yZW1vdGUtZGF0YWJhc2UtcHJvdmlkZXI+PGxhbmd1YWdlPkVuZzwvbGFu
Z3VhZ2U+PC9yZWNvcmQ+PC9DaXRlPjwvRW5kTm90ZT5=
</w:fldData>
        </w:fldChar>
      </w:r>
      <w:r w:rsidR="00D7606A">
        <w:rPr>
          <w:rFonts w:eastAsia="Microsoft YaHei"/>
          <w:color w:val="000000"/>
          <w:lang w:val="en-US"/>
        </w:rPr>
        <w:instrText xml:space="preserve"> ADDIN EN.CITE </w:instrText>
      </w:r>
      <w:r w:rsidR="00D7606A">
        <w:rPr>
          <w:rFonts w:eastAsia="Microsoft YaHei"/>
          <w:color w:val="000000"/>
          <w:lang w:val="en-US"/>
        </w:rPr>
        <w:fldChar w:fldCharType="begin">
          <w:fldData xml:space="preserve">PEVuZE5vdGU+PENpdGU+PEF1dGhvcj5EZSBNZWXDu3M8L0F1dGhvcj48WWVhcj4yMDA1PC9ZZWFy
PjxSZWNOdW0+OTwvUmVjTnVtPjxEaXNwbGF5VGV4dD4oRGUgTWVlw7tzICZhbXA7IEJhbGxvdXgs
IDIwMDQsIDIwMDU7IERlIE1lZcO7cyBldCBhbC4sIDIwMDY7IFPDqXLDqSBldCBhbC4sIDIwMTQp
PC9EaXNwbGF5VGV4dD48cmVjb3JkPjxyZWMtbnVtYmVyPjk8L3JlYy1udW1iZXI+PGZvcmVpZ24t
a2V5cz48a2V5IGFwcD0iRU4iIGRiLWlkPSJyZjV4cjJzZDZzYTB4cmV0dnMyeHB0eGsyZnB2dnc1
ejV6OTAiIHRpbWVzdGFtcD0iMCI+OTwva2V5PjwvZm9yZWlnbi1rZXlzPjxyZWYtdHlwZSBuYW1l
PSJKb3VybmFsIEFydGljbGUiPjE3PC9yZWYtdHlwZT48Y29udHJpYnV0b3JzPjxhdXRob3JzPjxh
dXRob3I+RGUgTWVlw7tzLCBULjwvYXV0aG9yPjxhdXRob3I+QmFsbG91eCwgRi48L2F1dGhvcj48
L2F1dGhvcnM+PC9jb250cmlidXRvcnM+PGF1dGgtYWRkcmVzcz5EZSBNZWV1cywgVCYjeEQ7Q3Ry
IElSRCBNb250cGVsbGllciwgRXF1aXBlIFN5c3QgU3ltYmlvbHQsIFVNUiAyNzI0LCBDTlJTIElS
RCwgOTExIEF2ZSBBZ3JvcG9saXMsQlAgNjQ1MDEsIEYtMzQzOTQgTW9udHBlbGxpZXIsIEZyYW5j
ZSYjeEQ7Q3RyIElSRCBNb250cGVsbGllciwgRXF1aXBlIFN5c3QgU3ltYmlvbHQsIFVNUiAyNzI0
LCBDTlJTIElSRCwgRi0zNDM5NCBNb250cGVsbGllciwgRnJhbmNlJiN4RDtVbml2IENhbWJyaWRn
ZSwgRGVwdCBHZW5ldCwgQ2FtYnJpZGdlIENCMiAzRUgsIEVuZ2xhbmQ8L2F1dGgtYWRkcmVzcz48
dGl0bGVzPjx0aXRsZT5GLXN0YXRpc3RpY3Mgb2YgY2xvbmFsIGRpcGxvaWRzIHN0cnVjdHVyZWQg
aW4gbnVtZXJvdXMgZGVtZXM8L3RpdGxlPjxzZWNvbmRhcnktdGl0bGU+TW9sZWN1bGFyIEVjb2xv
Z3k8L3NlY29uZGFyeS10aXRsZT48L3RpdGxlcz48cGVyaW9kaWNhbD48ZnVsbC10aXRsZT5Nb2xl
Y3VsYXIgRWNvbG9neTwvZnVsbC10aXRsZT48YWJici0xPk1vbC4gRWNvbC48L2FiYnItMT48YWJi
ci0yPk1vbCBFY29sPC9hYmJyLTI+PC9wZXJpb2RpY2FsPjxwYWdlcz4yNjk1LTI3MDI8L3BhZ2Vz
Pjx2b2x1bWU+MTQ8L3ZvbHVtZT48bnVtYmVyPjk8L251bWJlcj48a2V5d29yZHM+PGtleXdvcmQ+
Y2xvbmFsaXR5PC9rZXl3b3JkPjxrZXl3b3JkPmRpcGxvaWRzPC9rZXl3b3JkPjxrZXl3b3JkPmhl
dGVyb3p5Z29zaXR5PC9rZXl3b3JkPjxrZXl3b3JkPnBhcnRoZW5vZ2VuZXNpczwva2V5d29yZD48
a2V5d29yZD5wb3B1bGF0aW9uIGdlbmV0aWNzPC9rZXl3b3JkPjxrZXl3b3JkPnBvcHVsYXRpb24g
c3RydWN0dXJlPC9rZXl3b3JkPjxrZXl3b3JkPnBvcHVsYXRpb24tZ2VuZXRpY3M8L2tleXdvcmQ+
PGtleXdvcmQ+c3ViZGl2aWRlZCBwb3B1bGF0aW9uczwva2V5d29yZD48a2V5d29yZD5hc2V4dWFs
IGV1a2FyeW90ZXM8L2tleXdvcmQ+PGtleXdvcmQ+b3JnYW5pc21zPC9rZXl3b3JkPjxrZXl3b3Jk
PmhldGVyb3p5Z29zaXR5PC9rZXl3b3JkPjxrZXl3b3JkPmZyZXF1ZW5jaWVzPC9rZXl3b3JkPjxr
ZXl3b3JkPmRpc3RhbmNlPC9rZXl3b3JkPjxrZXl3b3JkPnNpemU8L2tleXdvcmQ+PC9rZXl3b3Jk
cz48ZGF0ZXM+PHllYXI+MjAwNTwveWVhcj48cHViLWRhdGVzPjxkYXRlPkF1ZzwvZGF0ZT48L3B1
Yi1kYXRlcz48L2RhdGVzPjxpc2JuPjA5NjItMTA4MzwvaXNibj48YWNjZXNzaW9uLW51bT5JU0k6
MDAwMjMwNTczNjAwMDA3PC9hY2Nlc3Npb24tbnVtPjx1cmxzPjxyZWxhdGVkLXVybHM+PHVybD4m
bHQ7R28gdG8gSVNJJmd0OzovLzAwMDIzMDU3MzYwMDAwNzwvdXJsPjwvcmVsYXRlZC11cmxzPjwv
dXJscz48bGFuZ3VhZ2U+RW5nbGlzaDwvbGFuZ3VhZ2U+PC9yZWNvcmQ+PC9DaXRlPjxDaXRlPjxB
dXRob3I+RGUgTWVlw7tzPC9BdXRob3I+PFllYXI+MjAwNDwvWWVhcj48UmVjTnVtPjEzMTwvUmVj
TnVtPjxyZWNvcmQ+PHJlYy1udW1iZXI+MTMxPC9yZWMtbnVtYmVyPjxmb3JlaWduLWtleXM+PGtl
eSBhcHA9IkVOIiBkYi1pZD0icmY1eHIyc2Q2c2EweHJldHZzMnhwdHhrMmZwdnZ3NXo1ejkwIiB0
aW1lc3RhbXA9IjAiPjEzMTwva2V5PjwvZm9yZWlnbi1rZXlzPjxyZWYtdHlwZSBuYW1lPSJKb3Vy
bmFsIEFydGljbGUiPjE3PC9yZWYtdHlwZT48Y29udHJpYnV0b3JzPjxhdXRob3JzPjxhdXRob3I+
RGUgTWVlw7tzLCBULjwvYXV0aG9yPjxhdXRob3I+QmFsbG91eCwgRi48L2F1dGhvcj48L2F1dGhv
cnM+PC9jb250cmlidXRvcnM+PGF1dGgtYWRkcmVzcz5HZW5ldGlxdWUgZXQgRXZvbHV0aW9uIGRl
cyBNYWxhZGllcyBJbmZlY3RpZXVzZXMsIEVxdWlwZSBFdm9sdXRpb24gZGVzIFN5c3RlbWVzIFN5
bWJpb3RpcXVlcywgVU1SIDI3MjQgQ05SUy1JUkQsIEJQIDY0NTAxLCA5MTEgQXYuIEFncm9wb2xp
cywgMzQzOTQgTW9udHBlbGxpZXIgQ2VkZXggNSwgRnJhbmNlLiBkZW1lZXVzQG1wbC5pcmQuZnI8
L2F1dGgtYWRkcmVzcz48dGl0bGVzPjx0aXRsZT5DbG9uYWwgcmVwcm9kdWN0aW9uIGFuZCBsaW5r
YWdlIGRpc2VxdWlsaWJyaXVtIGluIGRpcGxvaWRzOiBhIHNpbXVsYXRpb24gc3R1ZHk8L3RpdGxl
PjxzZWNvbmRhcnktdGl0bGU+SW5mZWN0aW9uIEdlbmV0aWNzIGFuZCBFdm9sdXRpb248L3NlY29u
ZGFyeS10aXRsZT48L3RpdGxlcz48cGVyaW9kaWNhbD48ZnVsbC10aXRsZT5JbmZlY3Rpb24gR2Vu
ZXRpY3MgYW5kIEV2b2x1dGlvbjwvZnVsbC10aXRsZT48YWJici0xPkluZmVjdC4gR2VuZXQuIEV2
b2wuPC9hYmJyLTE+PGFiYnItMj5JbmZlY3QgR2VuZXQgRXZvbDwvYWJici0yPjwvcGVyaW9kaWNh
bD48cGFnZXM+MzQ1LTM1MTwvcGFnZXM+PHZvbHVtZT40PC92b2x1bWU+PG51bWJlcj40PC9udW1i
ZXI+PGtleXdvcmRzPjxrZXl3b3JkPkNsb25lIENlbGxzPC9rZXl3b3JkPjxrZXl3b3JkPipDb21w
dXRlciBTaW11bGF0aW9uPC9rZXl3b3JkPjxrZXl3b3JkPipEaXBsb2lkeTwva2V5d29yZD48a2V5
d29yZD5HZW5ldGljcywgUG9wdWxhdGlvbjwva2V5d29yZD48a2V5d29yZD5IZXRlcm96eWdvdGU8
L2tleXdvcmQ+PGtleXdvcmQ+S2luZXRpY3M8L2tleXdvcmQ+PGtleXdvcmQ+KkxpbmthZ2UgRGlz
ZXF1aWxpYnJpdW08L2tleXdvcmQ+PGtleXdvcmQ+UmVwcm9kdWN0aW9uLCBBc2V4dWFsPC9rZXl3
b3JkPjxrZXl3b3JkPlZhcmlhdGlvbiAoR2VuZXRpY3MpPC9rZXl3b3JkPjwva2V5d29yZHM+PGRh
dGVzPjx5ZWFyPjIwMDQ8L3llYXI+PHB1Yi1kYXRlcz48ZGF0ZT5EZWM8L2RhdGU+PC9wdWItZGF0
ZXM+PC9kYXRlcz48YWNjZXNzaW9uLW51bT4xNTM3NDUzMjwvYWNjZXNzaW9uLW51bT48dXJscz48
cmVsYXRlZC11cmxzPjx1cmw+aHR0cDovL3d3dy5uY2JpLm5sbS5uaWguZ292L2VudHJlei9xdWVy
eS5mY2dpP2NtZD1SZXRyaWV2ZSZhbXA7ZGI9UHViTWVkJmFtcDtkb3B0PUNpdGF0aW9uJmFtcDts
aXN0X3VpZHM9MTUzNzQ1MzIgPC91cmw+PC9yZWxhdGVkLXVybHM+PC91cmxzPjwvcmVjb3JkPjwv
Q2l0ZT48Q2l0ZT48QXV0aG9yPkRlIE1lZcO7czwvQXV0aG9yPjxZZWFyPjIwMDY8L1llYXI+PFJl
Y051bT43PC9SZWNOdW0+PHJlY29yZD48cmVjLW51bWJlcj43PC9yZWMtbnVtYmVyPjxmb3JlaWdu
LWtleXM+PGtleSBhcHA9IkVOIiBkYi1pZD0icmY1eHIyc2Q2c2EweHJldHZzMnhwdHhrMmZwdnZ3
NXo1ejkwIiB0aW1lc3RhbXA9IjAiPjc8L2tleT48L2ZvcmVpZ24ta2V5cz48cmVmLXR5cGUgbmFt
ZT0iSm91cm5hbCBBcnRpY2xlIj4xNzwvcmVmLXR5cGU+PGNvbnRyaWJ1dG9ycz48YXV0aG9ycz48
YXV0aG9yPkRlIE1lZcO7cywgVC48L2F1dGhvcj48YXV0aG9yPkxlaG1hbm4sIEwuPC9hdXRob3I+
PGF1dGhvcj5CYWxsb3V4LCBGLjwvYXV0aG9yPjwvYXV0aG9ycz48L2NvbnRyaWJ1dG9ycz48YXV0
aC1hZGRyZXNzPkRlIE1lZXVzLCBUJiN4RDtDTlJTLCBVTVIyNzI0LCBJUkQsIEVxdWlwZSBFdm9s
dXQgU3lzdCBTeW1iaW90LCA5MTEgQXYgQWdyb3BvbGlzLCBGLTM0Mzk0IE1vbnRwZWxsaWVyIDUs
IEZyYW5jZSYjeEQ7Q05SUywgVU1SMjcyNCwgSVJELCBFcXVpcGUgRXZvbHV0IFN5c3QgU3ltYmlv
dCwgRi0zNDM5NCBNb250cGVsbGllciA1LCBGcmFuY2UmI3hEO1VuaXYgSGVsc2lua2ksIExhYiBF
Y29sICZhbXA7IEV2b2x1dGlvbmFyeSBEeW5hbSwgRGVwdCBCaW9sICZhbXA7IEVudmlyb25tIFNj
aSwgTGFodGkgMTUxNDAsIEZpbmxhbmQmI3hEO1VuaXYgQ2FtYnJpZGdlLCBEZXB0IEdlbmV0LCBD
YW1icmlkZ2UgQ0IyIDNFSCwgRW5nbGFuZDwvYXV0aC1hZGRyZXNzPjx0aXRsZXM+PHRpdGxlPk1v
bGVjdWxhciBlcGlkZW1pb2xvZ3kgb2YgY2xvbmFsIGRpcGxvaWRzOiBBIHF1aWNrIG92ZXJ2aWV3
IGFuZCBhIHNob3J0IERJWSAoZG8gaXQgeW91cnNlbGYpIG5vdGljZTwvdGl0bGU+PHNlY29uZGFy
eS10aXRsZT5JbmZlY3Rpb24gR2VuZXRpY3MgYW5kIEV2b2x1dGlvbjwvc2Vjb25kYXJ5LXRpdGxl
PjwvdGl0bGVzPjxwZXJpb2RpY2FsPjxmdWxsLXRpdGxlPkluZmVjdGlvbiBHZW5ldGljcyBhbmQg
RXZvbHV0aW9uPC9mdWxsLXRpdGxlPjxhYmJyLTE+SW5mZWN0LiBHZW5ldC4gRXZvbC48L2FiYnIt
MT48YWJici0yPkluZmVjdCBHZW5ldCBFdm9sPC9hYmJyLTI+PC9wZXJpb2RpY2FsPjxwYWdlcz4x
NjMtMTcwPC9wYWdlcz48dm9sdW1lPjY8L3ZvbHVtZT48bnVtYmVyPjI8L251bWJlcj48a2V5d29y
ZHM+PGtleXdvcmQ+Y2xvbmFsaXR5PC9rZXl3b3JkPjxrZXl3b3JkPnBhcnRoZW5vZ2VuZXNpczwv
a2V5d29yZD48a2V5d29yZD5wb3B1bGF0aW9uIGdlbmV0aWNzPC9rZXl3b3JkPjxrZXl3b3JkPmxp
bmthZ2UgZGlzZXF1aWxpYnJpdW08L2tleXdvcmQ+PGtleXdvcmQ+ZGlwbG9pZHM8L2tleXdvcmQ+
PGtleXdvcmQ+aGV0ZXJvenlnb3NpdHk8L2tleXdvcmQ+PGtleXdvcmQ+cG9wdWxhdGlvbiBkaWZm
ZXJlbnRpYXRpb248L2tleXdvcmQ+PGtleXdvcmQ+ZWZmZWN0aXZlIHBvcHVsYXRpb24tc2l6ZTwv
a2V5d29yZD48a2V5d29yZD5wYXJhc2l0aWMgcHJvdG96b2E8L2tleXdvcmQ+PGtleXdvcmQ+Zi1z
dGF0aXN0aWNzPC9rZXl3b3JkPjxrZXl3b3JkPmhldGVyb3p5Z290ZSBkZWZpY2llbmN5PC9rZXl3
b3JkPjxrZXl3b3JkPmxpbmthZ2UgZGlzZXF1aWxpYnJpdW08L2tleXdvcmQ+PGtleXdvcmQ+c3Vi
ZGl2aWRlZCBwb3B1bGF0aW9uczwva2V5d29yZD48a2V5d29yZD5nZW5ldGljIGVwaWRlbWlvbG9n
eTwva2V5d29yZD48a2V5d29yZD5tdWx0aWxvY3VzIHN0cnVjdHVyZTwva2V5d29yZD48a2V5d29y
ZD5taWNyb3NhdGVsbGl0ZSBsb2NpPC9rZXl3b3JkPjxrZXl3b3JkPm9yZ2FuaXNtczwva2V5d29y
ZD48L2tleXdvcmRzPjxkYXRlcz48eWVhcj4yMDA2PC95ZWFyPjxwdWItZGF0ZXM+PGRhdGU+TWFy
PC9kYXRlPjwvcHViLWRhdGVzPjwvZGF0ZXM+PGlzYm4+MTU2Ny0xMzQ4PC9pc2JuPjxhY2Nlc3Np
b24tbnVtPklTSTowMDAyMzYyNDU0MDAwMTE8L2FjY2Vzc2lvbi1udW0+PHVybHM+PHJlbGF0ZWQt
dXJscz48dXJsPiZsdDtHbyB0byBJU0kmZ3Q7Oi8vMDAwMjM2MjQ1NDAwMDExPC91cmw+PC9yZWxh
dGVkLXVybHM+PC91cmxzPjxsYW5ndWFnZT5FbmdsaXNoPC9sYW5ndWFnZT48L3JlY29yZD48L0Np
dGU+PENpdGU+PEF1dGhvcj5Tw6lyw6k8L0F1dGhvcj48WWVhcj4yMDE0PC9ZZWFyPjxSZWNOdW0+
MjM0OTwvUmVjTnVtPjxyZWNvcmQ+PHJlYy1udW1iZXI+MjM0OTwvcmVjLW51bWJlcj48Zm9yZWln
bi1rZXlzPjxrZXkgYXBwPSJFTiIgZGItaWQ9InJmNXhyMnNkNnNhMHhyZXR2czJ4cHR4azJmcHZ2
dzV6NXo5MCIgdGltZXN0YW1wPSIxNTYwMjQ1NTM1Ij4yMzQ5PC9rZXk+PC9mb3JlaWduLWtleXM+
PHJlZi10eXBlIG5hbWU9IkpvdXJuYWwgQXJ0aWNsZSI+MTc8L3JlZi10eXBlPjxjb250cmlidXRv
cnM+PGF1dGhvcnM+PGF1dGhvcj5Tw6lyw6ksIE0uPC9hdXRob3I+PGF1dGhvcj5LYWJvcmUsIEou
PC9hdXRob3I+PGF1dGhvcj5KYW1vbm5lYXUsIFZpbmNlbnQ8L2F1dGhvcj48YXV0aG9yPkJlbGVt
LCBBLiBNLiBHLjwvYXV0aG9yPjxhdXRob3I+QXlhbGEsIEYuIEouPC9hdXRob3I+PGF1dGhvcj5E
ZSBNZWXDu3MsIFRoaWVycnk8L2F1dGhvcj48L2F1dGhvcnM+PC9jb250cmlidXRvcnM+PHRpdGxl
cz48dGl0bGU+TnVsbCBhbGxlbGUsIGFsbGVsaWMgZHJvcG91dHMgb3IgcmFyZSBzZXggZGV0ZWN0
aW9uIGluIGNsb25hbCBvcmdhbmlzbXMgOiBzaW11bGF0aW9ucyBhbmQgYXBwbGljYXRpb24gdG8g
cmVhbCBkYXRhIHNldHMgb2YgcGF0aG9nZW5pYyBtaWNyb2JlczwvdGl0bGU+PHNlY29uZGFyeS10
aXRsZT5QYXJhc2l0ZXMgYW5kIFZlY3RvcnM8L3NlY29uZGFyeS10aXRsZT48L3RpdGxlcz48cGVy
aW9kaWNhbD48ZnVsbC10aXRsZT5QYXJhc2l0ZXMgYW5kIFZlY3RvcnM8L2Z1bGwtdGl0bGU+PC9w
ZXJpb2RpY2FsPjxwYWdlcz4zMzE8L3BhZ2VzPjx2b2x1bWU+Nzwvdm9sdW1lPjxrZXl3b3Jkcz48
a2V5d29yZD5Qb3B1bGF0aW9uIGdlbmV0aWNzPC9rZXl3b3JkPjxrZXl3b3JkPkNsb25hbCByZXBy
b2R1Y3Rpb248L2tleXdvcmQ+PGtleXdvcmQ+QWxsZWxpYyBkcm9wb3V0czwva2V5d29yZD48a2V5
d29yZD5OdWxsIGFsbGVsZXM8L2tleXdvcmQ+PGtleXdvcmQ+SGV0ZXJvenlnb3NpdHk8L2tleXdv
cmQ+PGtleXdvcmQ+R2VuZXRpYyBkaXZlcnNpdHk8L2tleXdvcmQ+PGtleXdvcmQ+WWVhc3RzPC9r
ZXl3b3JkPjxrZXl3b3JkPlRyeXBhbm9zb21lczwva2V5d29yZD48a2V5d29yZD5BRlJJUVVFIERF
IEwmYXBvcztPVUVTVDwva2V5d29yZD48L2tleXdvcmRzPjxkYXRlcz48eWVhcj4yMDE0PC95ZWFy
PjwvZGF0ZXM+PGlzYm4+MTc1Ni0zMzA1PC9pc2JuPjxhY2Nlc3Npb24tbnVtPklTSTowMDAzMzky
ODg2MDAwMDE8L2FjY2Vzc2lvbi1udW0+PGNhbGwtbnVtPmZkaTowMTAwNjIzMjQ8L2NhbGwtbnVt
Pjx3b3JrLXR5cGU+QUNMIDogQXJ0aWNsZXMgZGFucyBkZXMgcmV2dWVzIGF2ZWMgY29taXTDqSBk
ZSBsZWN0dXJlIHLDqXBlcnRvcmnDqWVzIHBhciBsJmFwb3M7QUVSRVM8L3dvcmstdHlwZT48dXJs
cz48cmVsYXRlZC11cmxzPjx1cmw+aHR0cDovL3d3dy5kb2N1bWVudGF0aW9uLmlyZC5mci9ob3Iv
ZmRpOjAxMDA2MjMyNDwvdXJsPjwvcmVsYXRlZC11cmxzPjxwZGYtdXJscz48dXJsPmh0dHA6Ly9o
b3Jpem9uLmRvY3VtZW50YXRpb24uaXJkLmZyL2V4bC1kb2MvcGxlaW5zX3RleHRlcy9kaXZlcnMx
Ny0xMC8wMTAwNjIzMjQucGRmPC91cmw+PC9wZGYtdXJscz48L3VybHM+PGN1c3RvbTY+MDUyIDsg
MDIwPC9jdXN0b202PjxlbGVjdHJvbmljLXJlc291cmNlLW51bT4xMC4xMTg2LzE3NTYtMzMwNS03
LTMzMTwvZWxlY3Ryb25pYy1yZXNvdXJjZS1udW0+PHJlbW90ZS1kYXRhYmFzZS1wcm92aWRlcj5I
b3Jpem9uIChJUkQpPC9yZW1vdGUtZGF0YWJhc2UtcHJvdmlkZXI+PGxhbmd1YWdlPkVuZzwvbGFu
Z3VhZ2U+PC9yZWNvcmQ+PC9DaXRlPjwvRW5kTm90ZT5=
</w:fldData>
        </w:fldChar>
      </w:r>
      <w:r w:rsidR="00D7606A">
        <w:rPr>
          <w:rFonts w:eastAsia="Microsoft YaHei"/>
          <w:color w:val="000000"/>
          <w:lang w:val="en-US"/>
        </w:rPr>
        <w:instrText xml:space="preserve"> ADDIN EN.CITE.DATA </w:instrText>
      </w:r>
      <w:r w:rsidR="00D7606A">
        <w:rPr>
          <w:rFonts w:eastAsia="Microsoft YaHei"/>
          <w:color w:val="000000"/>
          <w:lang w:val="en-US"/>
        </w:rPr>
      </w:r>
      <w:r w:rsidR="00D7606A">
        <w:rPr>
          <w:rFonts w:eastAsia="Microsoft YaHei"/>
          <w:color w:val="000000"/>
          <w:lang w:val="en-US"/>
        </w:rPr>
        <w:fldChar w:fldCharType="end"/>
      </w:r>
      <w:r w:rsidR="004F0D5D" w:rsidRPr="00B020D6">
        <w:rPr>
          <w:rFonts w:eastAsia="Microsoft YaHei"/>
          <w:color w:val="000000"/>
          <w:lang w:val="en-US"/>
        </w:rPr>
      </w:r>
      <w:r w:rsidR="004F0D5D" w:rsidRPr="00B020D6">
        <w:rPr>
          <w:rFonts w:eastAsia="Microsoft YaHei"/>
          <w:color w:val="000000"/>
          <w:lang w:val="en-US"/>
        </w:rPr>
        <w:fldChar w:fldCharType="separate"/>
      </w:r>
      <w:r w:rsidR="00D7606A">
        <w:rPr>
          <w:rFonts w:eastAsia="Microsoft YaHei"/>
          <w:noProof/>
          <w:color w:val="000000"/>
          <w:lang w:val="en-US"/>
        </w:rPr>
        <w:t>(De Meeûs &amp; Balloux, 2004, 2005; De Meeûs et al., 2006; Séré et al., 2014)</w:t>
      </w:r>
      <w:r w:rsidR="004F0D5D" w:rsidRPr="00B020D6">
        <w:rPr>
          <w:rFonts w:eastAsia="Microsoft YaHei"/>
          <w:color w:val="000000"/>
          <w:lang w:val="en-US"/>
        </w:rPr>
        <w:fldChar w:fldCharType="end"/>
      </w:r>
      <w:r w:rsidR="00E56799" w:rsidRPr="00B020D6">
        <w:rPr>
          <w:rFonts w:eastAsia="Microsoft YaHei"/>
          <w:color w:val="000000"/>
          <w:lang w:val="en-US"/>
        </w:rPr>
        <w:t>.</w:t>
      </w:r>
      <w:r w:rsidR="00BF594D" w:rsidRPr="00B020D6">
        <w:rPr>
          <w:rFonts w:eastAsia="Microsoft YaHei"/>
          <w:color w:val="000000"/>
          <w:lang w:val="en-US"/>
        </w:rPr>
        <w:t xml:space="preserve"> Nevertheless, as shown by the simulation</w:t>
      </w:r>
      <w:r w:rsidR="000E4A30" w:rsidRPr="00B020D6">
        <w:rPr>
          <w:rFonts w:eastAsia="Microsoft YaHei"/>
          <w:color w:val="000000"/>
          <w:lang w:val="en-US"/>
        </w:rPr>
        <w:t>s</w:t>
      </w:r>
      <w:r w:rsidR="00BF594D" w:rsidRPr="00B020D6">
        <w:rPr>
          <w:rFonts w:eastAsia="Microsoft YaHei"/>
          <w:color w:val="000000"/>
          <w:lang w:val="en-US"/>
        </w:rPr>
        <w:t xml:space="preserve"> </w:t>
      </w:r>
      <w:r w:rsidR="00592AFA" w:rsidRPr="00B020D6">
        <w:rPr>
          <w:rFonts w:eastAsia="Microsoft YaHei"/>
          <w:color w:val="000000"/>
          <w:lang w:val="en-US"/>
        </w:rPr>
        <w:t>we</w:t>
      </w:r>
      <w:r w:rsidR="00BF594D" w:rsidRPr="00B020D6">
        <w:rPr>
          <w:rFonts w:eastAsia="Microsoft YaHei"/>
          <w:color w:val="000000"/>
          <w:lang w:val="en-US"/>
        </w:rPr>
        <w:t xml:space="preserve"> undertook, the absence of segregation makes it impossible to predict the expected frequency of specific heterozygous classes. </w:t>
      </w:r>
      <w:r w:rsidR="00F37F4B" w:rsidRPr="00B020D6">
        <w:rPr>
          <w:rFonts w:eastAsia="Microsoft YaHei"/>
          <w:color w:val="000000"/>
          <w:lang w:val="en-US"/>
        </w:rPr>
        <w:t xml:space="preserve">This </w:t>
      </w:r>
      <w:r w:rsidR="0010067F" w:rsidRPr="00B020D6">
        <w:rPr>
          <w:rFonts w:eastAsia="Microsoft YaHei"/>
          <w:color w:val="000000"/>
          <w:lang w:val="en-US"/>
        </w:rPr>
        <w:t>led</w:t>
      </w:r>
      <w:r w:rsidR="000E4A30" w:rsidRPr="00B020D6">
        <w:rPr>
          <w:rFonts w:eastAsia="Microsoft YaHei"/>
          <w:color w:val="000000"/>
          <w:lang w:val="en-US"/>
        </w:rPr>
        <w:t xml:space="preserve"> </w:t>
      </w:r>
      <w:r w:rsidR="002E5D33">
        <w:rPr>
          <w:rFonts w:eastAsia="Microsoft YaHei"/>
          <w:color w:val="000000"/>
          <w:lang w:val="en-US"/>
        </w:rPr>
        <w:t>us</w:t>
      </w:r>
      <w:r w:rsidR="000E4A30" w:rsidRPr="00B020D6">
        <w:rPr>
          <w:rFonts w:eastAsia="Microsoft YaHei"/>
          <w:color w:val="000000"/>
          <w:lang w:val="en-US"/>
        </w:rPr>
        <w:t xml:space="preserve"> to </w:t>
      </w:r>
      <w:r w:rsidR="009C78DF" w:rsidRPr="00B020D6">
        <w:rPr>
          <w:rFonts w:eastAsia="Microsoft YaHei"/>
          <w:color w:val="000000"/>
          <w:lang w:val="en-US"/>
        </w:rPr>
        <w:t xml:space="preserve">entirely modify stuttering detection in that case. </w:t>
      </w:r>
      <w:r w:rsidR="00057FE3" w:rsidRPr="00B020D6">
        <w:rPr>
          <w:rFonts w:eastAsia="Microsoft YaHei"/>
          <w:color w:val="000000"/>
          <w:lang w:val="en-US"/>
        </w:rPr>
        <w:t xml:space="preserve">Knowing that the </w:t>
      </w:r>
      <w:r w:rsidR="00583967" w:rsidRPr="00B020D6">
        <w:rPr>
          <w:rFonts w:eastAsia="Microsoft YaHei"/>
          <w:color w:val="000000"/>
          <w:lang w:val="en-US"/>
        </w:rPr>
        <w:t xml:space="preserve">expected </w:t>
      </w:r>
      <w:r w:rsidR="00057FE3" w:rsidRPr="00B020D6">
        <w:rPr>
          <w:rFonts w:eastAsia="Microsoft YaHei"/>
          <w:color w:val="000000"/>
          <w:lang w:val="en-US"/>
        </w:rPr>
        <w:t xml:space="preserve">proportion of homozygous sites is </w:t>
      </w:r>
      <w:r w:rsidR="00583967" w:rsidRPr="00B020D6">
        <w:rPr>
          <w:rFonts w:eastAsia="Microsoft YaHei"/>
          <w:i/>
          <w:color w:val="000000"/>
          <w:lang w:val="en-US"/>
        </w:rPr>
        <w:t>Q</w:t>
      </w:r>
      <w:r w:rsidR="00583967" w:rsidRPr="00B020D6">
        <w:rPr>
          <w:rFonts w:eastAsia="Microsoft YaHei"/>
          <w:color w:val="000000"/>
          <w:vertAlign w:val="subscript"/>
          <w:lang w:val="en-US"/>
        </w:rPr>
        <w:t>I</w:t>
      </w:r>
      <w:r w:rsidR="00583967" w:rsidRPr="00B020D6">
        <w:rPr>
          <w:rFonts w:eastAsia="Microsoft YaHei"/>
          <w:color w:val="000000"/>
          <w:lang w:val="en-US"/>
        </w:rPr>
        <w:t>=</w:t>
      </w:r>
      <w:r w:rsidR="00667827" w:rsidRPr="00B020D6">
        <w:rPr>
          <w:rFonts w:eastAsia="Microsoft YaHei"/>
          <w:color w:val="000000"/>
          <w:lang w:val="en-US"/>
        </w:rPr>
        <w:t>1/</w:t>
      </w:r>
      <w:r w:rsidR="00667827" w:rsidRPr="00B020D6">
        <w:rPr>
          <w:rFonts w:eastAsia="Microsoft YaHei"/>
          <w:i/>
          <w:color w:val="000000"/>
          <w:lang w:val="en-US"/>
        </w:rPr>
        <w:t>K</w:t>
      </w:r>
      <w:r w:rsidR="00583967" w:rsidRPr="00B020D6">
        <w:rPr>
          <w:rFonts w:eastAsia="Microsoft YaHei"/>
          <w:color w:val="000000"/>
          <w:lang w:val="en-US"/>
        </w:rPr>
        <w:t xml:space="preserve"> in clonal populations</w:t>
      </w:r>
      <w:r w:rsidR="00667827" w:rsidRPr="00B020D6">
        <w:rPr>
          <w:rFonts w:eastAsia="Microsoft YaHei"/>
          <w:color w:val="000000"/>
          <w:lang w:val="en-US"/>
        </w:rPr>
        <w:t xml:space="preserve"> </w:t>
      </w:r>
      <w:r w:rsidR="00583967" w:rsidRPr="00B020D6">
        <w:rPr>
          <w:rFonts w:eastAsia="Microsoft YaHei"/>
          <w:color w:val="000000"/>
          <w:lang w:val="en-US"/>
        </w:rPr>
        <w:fldChar w:fldCharType="begin"/>
      </w:r>
      <w:r w:rsidR="00B020D6">
        <w:rPr>
          <w:rFonts w:eastAsia="Microsoft YaHei"/>
          <w:color w:val="000000"/>
          <w:lang w:val="en-US"/>
        </w:rPr>
        <w:instrText xml:space="preserve"> ADDIN EN.CITE &lt;EndNote&gt;&lt;Cite&gt;&lt;Author&gt;De Meeûs&lt;/Author&gt;&lt;Year&gt;2015&lt;/Year&gt;&lt;RecNum&gt;1741&lt;/RecNum&gt;&lt;DisplayText&gt;(De Meeûs, 2015)&lt;/DisplayText&gt;&lt;record&gt;&lt;rec-number&gt;1741&lt;/rec-number&gt;&lt;foreign-keys&gt;&lt;key app="EN" db-id="rf5xr2sd6sa0xretvs2xptxk2fpvvw5z5z90" timestamp="1431537166"&gt;1741&lt;/key&gt;&lt;/foreign-keys&gt;&lt;ref-type name="Journal Article"&gt;17&lt;/ref-type&gt;&lt;contributors&gt;&lt;authors&gt;&lt;author&gt;De Meeûs, Thierry&lt;/author&gt;&lt;/authors&gt;&lt;/contributors&gt;&lt;titles&gt;&lt;title&gt;Genetic identities and local inbreeding in pure diploid clones with homoplasic markers: SNPs may be misleading&lt;/title&gt;&lt;secondary-title&gt;Infection Genetics and Evolution&lt;/secondary-title&gt;&lt;/titles&gt;&lt;periodical&gt;&lt;full-title&gt;Infection Genetics and Evolution&lt;/full-title&gt;&lt;abbr-1&gt;Infect. Genet. Evol.&lt;/abbr-1&gt;&lt;abbr-2&gt;Infect Genet Evol&lt;/abbr-2&gt;&lt;/periodical&gt;&lt;pages&gt;227–232&lt;/pages&gt;&lt;volume&gt;33&lt;/volume&gt;&lt;dates&gt;&lt;year&gt;2015&lt;/year&gt;&lt;/dates&gt;&lt;urls&gt;&lt;/urls&gt;&lt;/record&gt;&lt;/Cite&gt;&lt;/EndNote&gt;</w:instrText>
      </w:r>
      <w:r w:rsidR="00583967" w:rsidRPr="00B020D6">
        <w:rPr>
          <w:rFonts w:eastAsia="Microsoft YaHei"/>
          <w:color w:val="000000"/>
          <w:lang w:val="en-US"/>
        </w:rPr>
        <w:fldChar w:fldCharType="separate"/>
      </w:r>
      <w:r w:rsidR="00B020D6">
        <w:rPr>
          <w:rFonts w:eastAsia="Microsoft YaHei"/>
          <w:noProof/>
          <w:color w:val="000000"/>
          <w:lang w:val="en-US"/>
        </w:rPr>
        <w:t>(De Meeûs, 2015)</w:t>
      </w:r>
      <w:r w:rsidR="00583967" w:rsidRPr="00B020D6">
        <w:rPr>
          <w:rFonts w:eastAsia="Microsoft YaHei"/>
          <w:color w:val="000000"/>
          <w:lang w:val="en-US"/>
        </w:rPr>
        <w:fldChar w:fldCharType="end"/>
      </w:r>
      <w:r w:rsidR="00583967" w:rsidRPr="00B020D6">
        <w:rPr>
          <w:rFonts w:eastAsia="Microsoft YaHei"/>
          <w:color w:val="000000"/>
          <w:lang w:val="en-US"/>
        </w:rPr>
        <w:t xml:space="preserve">, the expected total heterozygosity should be </w:t>
      </w:r>
      <w:r w:rsidR="00583967" w:rsidRPr="00B020D6">
        <w:rPr>
          <w:rFonts w:eastAsia="Microsoft YaHei"/>
          <w:i/>
          <w:color w:val="000000"/>
          <w:lang w:val="en-US"/>
        </w:rPr>
        <w:t>H</w:t>
      </w:r>
      <w:r w:rsidR="00583967" w:rsidRPr="00B020D6">
        <w:rPr>
          <w:rFonts w:eastAsia="Microsoft YaHei"/>
          <w:color w:val="000000"/>
          <w:vertAlign w:val="subscript"/>
          <w:lang w:val="en-US"/>
        </w:rPr>
        <w:t>I</w:t>
      </w:r>
      <w:r w:rsidR="00583967" w:rsidRPr="00B020D6">
        <w:rPr>
          <w:rFonts w:eastAsia="Microsoft YaHei"/>
          <w:color w:val="000000"/>
          <w:lang w:val="en-US"/>
        </w:rPr>
        <w:t>=(</w:t>
      </w:r>
      <w:r w:rsidR="00583967" w:rsidRPr="00B020D6">
        <w:rPr>
          <w:rFonts w:eastAsia="Microsoft YaHei"/>
          <w:i/>
          <w:color w:val="000000"/>
          <w:lang w:val="en-US"/>
        </w:rPr>
        <w:t>K</w:t>
      </w:r>
      <w:r w:rsidR="00583967" w:rsidRPr="00B020D6">
        <w:rPr>
          <w:rFonts w:eastAsia="Microsoft YaHei"/>
          <w:color w:val="000000"/>
          <w:lang w:val="en-US"/>
        </w:rPr>
        <w:t>-1)/</w:t>
      </w:r>
      <w:r w:rsidR="00583967" w:rsidRPr="00B020D6">
        <w:rPr>
          <w:rFonts w:eastAsia="Microsoft YaHei"/>
          <w:i/>
          <w:color w:val="000000"/>
          <w:lang w:val="en-US"/>
        </w:rPr>
        <w:t>K</w:t>
      </w:r>
      <w:r w:rsidR="00583967" w:rsidRPr="00B020D6">
        <w:rPr>
          <w:rFonts w:eastAsia="Microsoft YaHei"/>
          <w:color w:val="000000"/>
          <w:lang w:val="en-US"/>
        </w:rPr>
        <w:t xml:space="preserve"> (</w:t>
      </w:r>
      <w:r w:rsidR="00583967" w:rsidRPr="00B020D6">
        <w:rPr>
          <w:rFonts w:eastAsia="Microsoft YaHei"/>
          <w:i/>
          <w:color w:val="000000"/>
          <w:lang w:val="en-US"/>
        </w:rPr>
        <w:t>K</w:t>
      </w:r>
      <w:r w:rsidR="00583967" w:rsidRPr="00B020D6">
        <w:rPr>
          <w:rFonts w:eastAsia="Microsoft YaHei"/>
          <w:color w:val="000000"/>
          <w:lang w:val="en-US"/>
        </w:rPr>
        <w:t xml:space="preserve"> is the total number of possible alleles)</w:t>
      </w:r>
      <w:r w:rsidR="00D922EA" w:rsidRPr="00B020D6">
        <w:rPr>
          <w:rFonts w:eastAsia="Microsoft YaHei"/>
          <w:color w:val="000000"/>
          <w:lang w:val="en-US"/>
        </w:rPr>
        <w:t xml:space="preserve">. </w:t>
      </w:r>
      <w:r w:rsidR="00790E26" w:rsidRPr="00B020D6">
        <w:rPr>
          <w:rFonts w:eastAsia="Microsoft YaHei"/>
          <w:color w:val="000000"/>
          <w:lang w:val="en-US"/>
        </w:rPr>
        <w:t xml:space="preserve">The quantity </w:t>
      </w:r>
      <w:r w:rsidR="00790E26" w:rsidRPr="00B020D6">
        <w:rPr>
          <w:rFonts w:eastAsia="Microsoft YaHei"/>
          <w:i/>
          <w:color w:val="000000"/>
          <w:lang w:val="en-US"/>
        </w:rPr>
        <w:t>K</w:t>
      </w:r>
      <w:r w:rsidR="00790E26" w:rsidRPr="00B020D6">
        <w:rPr>
          <w:rFonts w:eastAsia="Microsoft YaHei"/>
          <w:color w:val="000000"/>
          <w:lang w:val="en-US"/>
        </w:rPr>
        <w:t xml:space="preserve"> is never known</w:t>
      </w:r>
      <w:r w:rsidR="00003037" w:rsidRPr="00B020D6">
        <w:rPr>
          <w:rFonts w:eastAsia="Microsoft YaHei"/>
          <w:color w:val="000000"/>
          <w:lang w:val="en-US"/>
        </w:rPr>
        <w:t>,</w:t>
      </w:r>
      <w:r w:rsidR="00790E26" w:rsidRPr="00B020D6">
        <w:rPr>
          <w:rFonts w:eastAsia="Microsoft YaHei"/>
          <w:color w:val="000000"/>
          <w:lang w:val="en-US"/>
        </w:rPr>
        <w:t xml:space="preserve"> so </w:t>
      </w:r>
      <w:r w:rsidR="00592AFA" w:rsidRPr="00B020D6">
        <w:rPr>
          <w:rFonts w:eastAsia="Microsoft YaHei"/>
          <w:color w:val="000000"/>
          <w:lang w:val="en-US"/>
        </w:rPr>
        <w:t>we</w:t>
      </w:r>
      <w:r w:rsidR="00790E26" w:rsidRPr="00B020D6">
        <w:rPr>
          <w:rFonts w:eastAsia="Microsoft YaHei"/>
          <w:color w:val="000000"/>
          <w:lang w:val="en-US"/>
        </w:rPr>
        <w:t xml:space="preserve"> considered</w:t>
      </w:r>
      <w:r w:rsidR="00003037" w:rsidRPr="00B020D6">
        <w:rPr>
          <w:rFonts w:eastAsia="Microsoft YaHei"/>
          <w:color w:val="000000"/>
          <w:lang w:val="en-US"/>
        </w:rPr>
        <w:t xml:space="preserve"> the total </w:t>
      </w:r>
      <w:r w:rsidR="00003037" w:rsidRPr="00B020D6">
        <w:rPr>
          <w:rFonts w:eastAsia="Microsoft YaHei"/>
          <w:color w:val="000000"/>
          <w:lang w:val="en-US"/>
        </w:rPr>
        <w:lastRenderedPageBreak/>
        <w:t>number of alleles observed</w:t>
      </w:r>
      <w:r w:rsidR="00790E26" w:rsidRPr="00B020D6">
        <w:rPr>
          <w:rFonts w:eastAsia="Microsoft YaHei"/>
          <w:color w:val="000000"/>
          <w:lang w:val="en-US"/>
        </w:rPr>
        <w:t xml:space="preserve"> </w:t>
      </w:r>
      <w:proofErr w:type="spellStart"/>
      <w:r w:rsidR="00790E26" w:rsidRPr="00B020D6">
        <w:rPr>
          <w:rFonts w:eastAsia="Microsoft YaHei"/>
          <w:i/>
          <w:color w:val="000000"/>
          <w:lang w:val="en-US"/>
        </w:rPr>
        <w:t>K</w:t>
      </w:r>
      <w:r w:rsidR="00003037" w:rsidRPr="00B020D6">
        <w:rPr>
          <w:rFonts w:eastAsia="Microsoft YaHei"/>
          <w:i/>
          <w:color w:val="000000"/>
          <w:vertAlign w:val="subscript"/>
          <w:lang w:val="en-US"/>
        </w:rPr>
        <w:t>o</w:t>
      </w:r>
      <w:proofErr w:type="spellEnd"/>
      <w:r w:rsidR="006B459B" w:rsidRPr="00B020D6">
        <w:rPr>
          <w:rFonts w:eastAsia="Microsoft YaHei"/>
          <w:color w:val="000000"/>
          <w:lang w:val="en-US"/>
        </w:rPr>
        <w:t xml:space="preserve">, </w:t>
      </w:r>
      <w:r w:rsidR="00003037" w:rsidRPr="00B020D6">
        <w:rPr>
          <w:rFonts w:eastAsia="Microsoft YaHei"/>
          <w:color w:val="000000"/>
          <w:lang w:val="en-US"/>
        </w:rPr>
        <w:t xml:space="preserve">as an underestimate, with </w:t>
      </w:r>
      <w:r w:rsidR="00003037" w:rsidRPr="00B020D6">
        <w:rPr>
          <w:rFonts w:eastAsia="Microsoft YaHei"/>
          <w:i/>
          <w:color w:val="000000"/>
          <w:lang w:val="en-US"/>
        </w:rPr>
        <w:t>H</w:t>
      </w:r>
      <w:r w:rsidR="00003037" w:rsidRPr="00B020D6">
        <w:rPr>
          <w:rFonts w:eastAsia="Microsoft YaHei"/>
          <w:color w:val="000000"/>
          <w:vertAlign w:val="subscript"/>
          <w:lang w:val="en-US"/>
        </w:rPr>
        <w:t>I</w:t>
      </w:r>
      <w:r w:rsidR="00003037" w:rsidRPr="00B020D6">
        <w:rPr>
          <w:rFonts w:eastAsia="Microsoft YaHei"/>
          <w:color w:val="000000"/>
          <w:lang w:val="en-US"/>
        </w:rPr>
        <w:t>'</w:t>
      </w:r>
      <w:proofErr w:type="gramStart"/>
      <w:r w:rsidR="00003037" w:rsidRPr="00B020D6">
        <w:rPr>
          <w:rFonts w:eastAsia="Microsoft YaHei"/>
          <w:color w:val="000000"/>
          <w:lang w:val="en-US"/>
        </w:rPr>
        <w:t>=(</w:t>
      </w:r>
      <w:proofErr w:type="gramEnd"/>
      <w:r w:rsidR="00003037" w:rsidRPr="00B020D6">
        <w:rPr>
          <w:rFonts w:eastAsia="Microsoft YaHei"/>
          <w:i/>
          <w:color w:val="000000"/>
          <w:lang w:val="en-US"/>
        </w:rPr>
        <w:t>K</w:t>
      </w:r>
      <w:r w:rsidR="00003037" w:rsidRPr="00B020D6">
        <w:rPr>
          <w:rFonts w:eastAsia="Microsoft YaHei"/>
          <w:i/>
          <w:color w:val="000000"/>
          <w:vertAlign w:val="subscript"/>
          <w:lang w:val="en-US"/>
        </w:rPr>
        <w:t>o</w:t>
      </w:r>
      <w:r w:rsidR="00003037" w:rsidRPr="00B020D6">
        <w:rPr>
          <w:rFonts w:eastAsia="Microsoft YaHei"/>
          <w:color w:val="000000"/>
          <w:lang w:val="en-US"/>
        </w:rPr>
        <w:t>-1)/</w:t>
      </w:r>
      <w:proofErr w:type="spellStart"/>
      <w:r w:rsidR="00003037" w:rsidRPr="00B020D6">
        <w:rPr>
          <w:rFonts w:eastAsia="Microsoft YaHei"/>
          <w:i/>
          <w:color w:val="000000"/>
          <w:lang w:val="en-US"/>
        </w:rPr>
        <w:t>K</w:t>
      </w:r>
      <w:r w:rsidR="00003037" w:rsidRPr="00B020D6">
        <w:rPr>
          <w:rFonts w:eastAsia="Microsoft YaHei"/>
          <w:i/>
          <w:color w:val="000000"/>
          <w:vertAlign w:val="subscript"/>
          <w:lang w:val="en-US"/>
        </w:rPr>
        <w:t>o</w:t>
      </w:r>
      <w:proofErr w:type="spellEnd"/>
      <w:r w:rsidR="00003037" w:rsidRPr="00B020D6">
        <w:rPr>
          <w:rFonts w:eastAsia="Microsoft YaHei"/>
          <w:color w:val="000000"/>
          <w:lang w:val="en-US"/>
        </w:rPr>
        <w:t xml:space="preserve">. </w:t>
      </w:r>
      <w:r w:rsidR="004A6037" w:rsidRPr="00B020D6">
        <w:rPr>
          <w:rFonts w:eastAsia="Microsoft YaHei"/>
          <w:color w:val="000000"/>
          <w:lang w:val="en-US"/>
        </w:rPr>
        <w:t>S</w:t>
      </w:r>
      <w:r w:rsidR="008D5BAD" w:rsidRPr="00B020D6">
        <w:rPr>
          <w:rFonts w:eastAsia="Microsoft YaHei"/>
          <w:color w:val="000000"/>
          <w:lang w:val="en-US"/>
        </w:rPr>
        <w:t>ome heterozygote kinds are</w:t>
      </w:r>
      <w:r w:rsidR="000B4B53" w:rsidRPr="00B020D6">
        <w:rPr>
          <w:rFonts w:eastAsia="Microsoft YaHei"/>
          <w:color w:val="000000"/>
          <w:lang w:val="en-US"/>
        </w:rPr>
        <w:t xml:space="preserve"> expected to be</w:t>
      </w:r>
      <w:r w:rsidR="008D5BAD" w:rsidRPr="00B020D6">
        <w:rPr>
          <w:rFonts w:eastAsia="Microsoft YaHei"/>
          <w:color w:val="000000"/>
          <w:lang w:val="en-US"/>
        </w:rPr>
        <w:t xml:space="preserve"> more frequent than others. </w:t>
      </w:r>
      <w:r w:rsidR="00592AFA" w:rsidRPr="00B020D6">
        <w:rPr>
          <w:rFonts w:eastAsia="Microsoft YaHei"/>
          <w:color w:val="000000"/>
          <w:lang w:val="en-US"/>
        </w:rPr>
        <w:t>We</w:t>
      </w:r>
      <w:r w:rsidR="008D5BAD" w:rsidRPr="00B020D6">
        <w:rPr>
          <w:rFonts w:eastAsia="Microsoft YaHei"/>
          <w:color w:val="000000"/>
          <w:lang w:val="en-US"/>
        </w:rPr>
        <w:t xml:space="preserve"> thus considered frequencies </w:t>
      </w:r>
      <w:r w:rsidR="008D5BAD" w:rsidRPr="00B020D6">
        <w:rPr>
          <w:rFonts w:eastAsia="Microsoft YaHei"/>
          <w:i/>
          <w:color w:val="000000"/>
          <w:lang w:val="en-US"/>
        </w:rPr>
        <w:t>p</w:t>
      </w:r>
      <w:r w:rsidR="008D5BAD" w:rsidRPr="00B020D6">
        <w:rPr>
          <w:rFonts w:eastAsia="Microsoft YaHei"/>
          <w:i/>
          <w:color w:val="000000"/>
          <w:vertAlign w:val="subscript"/>
          <w:lang w:val="en-US"/>
        </w:rPr>
        <w:t>i</w:t>
      </w:r>
      <w:r w:rsidR="008D5BAD" w:rsidRPr="00B020D6">
        <w:rPr>
          <w:rFonts w:eastAsia="Microsoft YaHei"/>
          <w:color w:val="000000"/>
          <w:lang w:val="en-US"/>
        </w:rPr>
        <w:t xml:space="preserve"> and </w:t>
      </w:r>
      <w:proofErr w:type="spellStart"/>
      <w:r w:rsidR="008D5BAD" w:rsidRPr="00B020D6">
        <w:rPr>
          <w:rFonts w:eastAsia="Microsoft YaHei"/>
          <w:i/>
          <w:color w:val="000000"/>
          <w:lang w:val="en-US"/>
        </w:rPr>
        <w:t>p</w:t>
      </w:r>
      <w:r w:rsidR="008D5BAD" w:rsidRPr="00B020D6">
        <w:rPr>
          <w:rFonts w:eastAsia="Microsoft YaHei"/>
          <w:i/>
          <w:color w:val="000000"/>
          <w:vertAlign w:val="subscript"/>
          <w:lang w:val="en-US"/>
        </w:rPr>
        <w:t>j</w:t>
      </w:r>
      <w:proofErr w:type="spellEnd"/>
      <w:r w:rsidR="008D5BAD" w:rsidRPr="00B020D6">
        <w:rPr>
          <w:rFonts w:eastAsia="Microsoft YaHei"/>
          <w:color w:val="000000"/>
          <w:lang w:val="en-US"/>
        </w:rPr>
        <w:t xml:space="preserve"> of alleles </w:t>
      </w:r>
      <w:proofErr w:type="spellStart"/>
      <w:r w:rsidR="008D5BAD" w:rsidRPr="00B020D6">
        <w:rPr>
          <w:rFonts w:eastAsia="Microsoft YaHei"/>
          <w:i/>
          <w:color w:val="000000"/>
          <w:lang w:val="en-US"/>
        </w:rPr>
        <w:t>i</w:t>
      </w:r>
      <w:proofErr w:type="spellEnd"/>
      <w:r w:rsidR="008D5BAD" w:rsidRPr="00B020D6">
        <w:rPr>
          <w:rFonts w:eastAsia="Microsoft YaHei"/>
          <w:color w:val="000000"/>
          <w:lang w:val="en-US"/>
        </w:rPr>
        <w:t xml:space="preserve"> and </w:t>
      </w:r>
      <w:r w:rsidR="008D5BAD" w:rsidRPr="00B020D6">
        <w:rPr>
          <w:rFonts w:eastAsia="Microsoft YaHei"/>
          <w:i/>
          <w:color w:val="000000"/>
          <w:lang w:val="en-US"/>
        </w:rPr>
        <w:t>j</w:t>
      </w:r>
      <w:r w:rsidR="008D5BAD" w:rsidRPr="00B020D6">
        <w:rPr>
          <w:rFonts w:eastAsia="Microsoft YaHei"/>
          <w:color w:val="000000"/>
          <w:lang w:val="en-US"/>
        </w:rPr>
        <w:t xml:space="preserve">, to </w:t>
      </w:r>
      <w:r w:rsidR="004A6037" w:rsidRPr="00B020D6">
        <w:rPr>
          <w:rFonts w:eastAsia="Microsoft YaHei"/>
          <w:color w:val="000000"/>
          <w:lang w:val="en-US"/>
        </w:rPr>
        <w:t>weight expected values by 2</w:t>
      </w:r>
      <w:r w:rsidR="004A6037" w:rsidRPr="00B020D6">
        <w:rPr>
          <w:rFonts w:eastAsia="Microsoft YaHei"/>
          <w:i/>
          <w:color w:val="000000"/>
          <w:lang w:val="en-US"/>
        </w:rPr>
        <w:t>p</w:t>
      </w:r>
      <w:r w:rsidR="004A6037" w:rsidRPr="00B020D6">
        <w:rPr>
          <w:rFonts w:eastAsia="Microsoft YaHei"/>
          <w:i/>
          <w:color w:val="000000"/>
          <w:vertAlign w:val="subscript"/>
          <w:lang w:val="en-US"/>
        </w:rPr>
        <w:t>i</w:t>
      </w:r>
      <w:r w:rsidR="004A6037" w:rsidRPr="00B020D6">
        <w:rPr>
          <w:rFonts w:eastAsia="Microsoft YaHei"/>
          <w:i/>
          <w:color w:val="000000"/>
          <w:lang w:val="en-US"/>
        </w:rPr>
        <w:t>p</w:t>
      </w:r>
      <w:r w:rsidR="004A6037" w:rsidRPr="00B020D6">
        <w:rPr>
          <w:rFonts w:eastAsia="Microsoft YaHei"/>
          <w:i/>
          <w:color w:val="000000"/>
          <w:vertAlign w:val="subscript"/>
          <w:lang w:val="en-US"/>
        </w:rPr>
        <w:t>j</w:t>
      </w:r>
      <w:r w:rsidR="008D5BAD" w:rsidRPr="00B020D6">
        <w:rPr>
          <w:rFonts w:eastAsia="Microsoft YaHei"/>
          <w:color w:val="000000"/>
          <w:lang w:val="en-US"/>
        </w:rPr>
        <w:t xml:space="preserve"> and built an </w:t>
      </w:r>
      <w:r w:rsidR="002C4AF3" w:rsidRPr="00B020D6">
        <w:rPr>
          <w:rFonts w:eastAsia="Microsoft YaHei"/>
          <w:color w:val="000000"/>
          <w:lang w:val="en-US"/>
        </w:rPr>
        <w:t>"</w:t>
      </w:r>
      <w:r w:rsidR="008D5BAD" w:rsidRPr="00B020D6">
        <w:rPr>
          <w:rFonts w:eastAsia="Microsoft YaHei"/>
          <w:color w:val="000000"/>
          <w:lang w:val="en-US"/>
        </w:rPr>
        <w:t>expected</w:t>
      </w:r>
      <w:r w:rsidR="002C4AF3" w:rsidRPr="00B020D6">
        <w:rPr>
          <w:rFonts w:eastAsia="Microsoft YaHei"/>
          <w:color w:val="000000"/>
          <w:lang w:val="en-US"/>
        </w:rPr>
        <w:t>"</w:t>
      </w:r>
      <w:r w:rsidR="008D5BAD" w:rsidRPr="00B020D6">
        <w:rPr>
          <w:rFonts w:eastAsia="Microsoft YaHei"/>
          <w:color w:val="000000"/>
          <w:lang w:val="en-US"/>
        </w:rPr>
        <w:t xml:space="preserve"> heterozygote frequency between</w:t>
      </w:r>
      <w:r w:rsidR="004A6037" w:rsidRPr="00B020D6">
        <w:rPr>
          <w:rFonts w:eastAsia="Microsoft YaHei"/>
          <w:color w:val="000000"/>
          <w:lang w:val="en-US"/>
        </w:rPr>
        <w:t xml:space="preserve"> alleles</w:t>
      </w:r>
      <w:r w:rsidR="008D5BAD" w:rsidRPr="00B020D6">
        <w:rPr>
          <w:rFonts w:eastAsia="Microsoft YaHei"/>
          <w:color w:val="000000"/>
          <w:lang w:val="en-US"/>
        </w:rPr>
        <w:t xml:space="preserve"> </w:t>
      </w:r>
      <w:proofErr w:type="spellStart"/>
      <w:r w:rsidR="008D5BAD" w:rsidRPr="00B020D6">
        <w:rPr>
          <w:rFonts w:eastAsia="Microsoft YaHei"/>
          <w:i/>
          <w:color w:val="000000"/>
          <w:lang w:val="en-US"/>
        </w:rPr>
        <w:t>i</w:t>
      </w:r>
      <w:proofErr w:type="spellEnd"/>
      <w:r w:rsidR="008D5BAD" w:rsidRPr="00B020D6">
        <w:rPr>
          <w:rFonts w:eastAsia="Microsoft YaHei"/>
          <w:color w:val="000000"/>
          <w:lang w:val="en-US"/>
        </w:rPr>
        <w:t xml:space="preserve"> and </w:t>
      </w:r>
      <w:r w:rsidR="008D5BAD" w:rsidRPr="00B020D6">
        <w:rPr>
          <w:rFonts w:eastAsia="Microsoft YaHei"/>
          <w:i/>
          <w:color w:val="000000"/>
          <w:lang w:val="en-US"/>
        </w:rPr>
        <w:t>j</w:t>
      </w:r>
      <w:r w:rsidR="008D5BAD" w:rsidRPr="00B020D6">
        <w:rPr>
          <w:rFonts w:eastAsia="Microsoft YaHei"/>
          <w:color w:val="000000"/>
          <w:lang w:val="en-US"/>
        </w:rPr>
        <w:t xml:space="preserve"> as:</w:t>
      </w:r>
    </w:p>
    <w:p w14:paraId="73AA9DF6" w14:textId="2380DC92" w:rsidR="008D5BAD" w:rsidRPr="00B020D6" w:rsidRDefault="00FE5745" w:rsidP="00A712B5">
      <w:pPr>
        <w:autoSpaceDE w:val="0"/>
        <w:autoSpaceDN w:val="0"/>
        <w:adjustRightInd w:val="0"/>
        <w:spacing w:line="360" w:lineRule="auto"/>
        <w:rPr>
          <w:rFonts w:eastAsia="Microsoft YaHei"/>
          <w:color w:val="000000"/>
          <w:lang w:val="en-US"/>
        </w:rPr>
      </w:pPr>
      <m:oMathPara>
        <m:oMath>
          <m:sSub>
            <m:sSubPr>
              <m:ctrlPr>
                <w:rPr>
                  <w:rFonts w:ascii="Cambria Math" w:eastAsia="Microsoft YaHei" w:hAnsi="Cambria Math"/>
                  <w:i/>
                  <w:color w:val="000000"/>
                  <w:lang w:val="en-US"/>
                </w:rPr>
              </m:ctrlPr>
            </m:sSubPr>
            <m:e>
              <m:r>
                <w:rPr>
                  <w:rFonts w:ascii="Cambria Math" w:eastAsia="Microsoft YaHei" w:hAnsi="Cambria Math"/>
                  <w:color w:val="000000"/>
                  <w:lang w:val="en-US"/>
                </w:rPr>
                <m:t>H</m:t>
              </m:r>
            </m:e>
            <m:sub>
              <m:r>
                <w:rPr>
                  <w:rFonts w:ascii="Cambria Math" w:eastAsia="Microsoft YaHei" w:hAnsi="Cambria Math"/>
                  <w:color w:val="000000"/>
                  <w:lang w:val="en-US"/>
                </w:rPr>
                <m:t>expij</m:t>
              </m:r>
            </m:sub>
          </m:sSub>
          <m:r>
            <w:rPr>
              <w:rFonts w:ascii="Cambria Math" w:eastAsia="Microsoft YaHei" w:hAnsi="Cambria Math"/>
              <w:color w:val="000000"/>
              <w:lang w:val="en-US"/>
            </w:rPr>
            <m:t>=</m:t>
          </m:r>
          <m:f>
            <m:fPr>
              <m:ctrlPr>
                <w:rPr>
                  <w:rFonts w:ascii="Cambria Math" w:eastAsia="Microsoft YaHei" w:hAnsi="Cambria Math"/>
                  <w:i/>
                  <w:color w:val="000000"/>
                  <w:lang w:val="en-US"/>
                </w:rPr>
              </m:ctrlPr>
            </m:fPr>
            <m:num>
              <m:r>
                <w:rPr>
                  <w:rFonts w:ascii="Cambria Math" w:eastAsia="Microsoft YaHei" w:hAnsi="Cambria Math"/>
                  <w:color w:val="000000"/>
                  <w:lang w:val="en-US"/>
                </w:rPr>
                <m:t>2</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p</m:t>
                  </m:r>
                </m:e>
                <m:sub>
                  <m:r>
                    <w:rPr>
                      <w:rFonts w:ascii="Cambria Math" w:eastAsia="Microsoft YaHei" w:hAnsi="Cambria Math"/>
                      <w:color w:val="000000"/>
                      <w:lang w:val="en-US"/>
                    </w:rPr>
                    <m:t>i</m:t>
                  </m:r>
                </m:sub>
              </m:sSub>
              <m:sSub>
                <m:sSubPr>
                  <m:ctrlPr>
                    <w:rPr>
                      <w:rFonts w:ascii="Cambria Math" w:eastAsia="Microsoft YaHei" w:hAnsi="Cambria Math"/>
                      <w:i/>
                      <w:color w:val="000000"/>
                      <w:lang w:val="en-US"/>
                    </w:rPr>
                  </m:ctrlPr>
                </m:sSubPr>
                <m:e>
                  <m:r>
                    <w:rPr>
                      <w:rFonts w:ascii="Cambria Math" w:eastAsia="Microsoft YaHei" w:hAnsi="Cambria Math"/>
                      <w:color w:val="000000"/>
                      <w:lang w:val="en-US"/>
                    </w:rPr>
                    <m:t>p</m:t>
                  </m:r>
                </m:e>
                <m:sub>
                  <m:r>
                    <w:rPr>
                      <w:rFonts w:ascii="Cambria Math" w:eastAsia="Microsoft YaHei" w:hAnsi="Cambria Math"/>
                      <w:color w:val="000000"/>
                      <w:lang w:val="en-US"/>
                    </w:rPr>
                    <m:t>j</m:t>
                  </m:r>
                </m:sub>
              </m:sSub>
              <m:d>
                <m:dPr>
                  <m:ctrlPr>
                    <w:rPr>
                      <w:rFonts w:ascii="Cambria Math" w:eastAsia="Microsoft YaHei" w:hAnsi="Cambria Math"/>
                      <w:i/>
                      <w:color w:val="000000"/>
                      <w:lang w:val="en-US"/>
                    </w:rPr>
                  </m:ctrlPr>
                </m:dPr>
                <m:e>
                  <m:f>
                    <m:fPr>
                      <m:ctrlPr>
                        <w:rPr>
                          <w:rFonts w:ascii="Cambria Math" w:eastAsia="Microsoft YaHei" w:hAnsi="Cambria Math"/>
                          <w:i/>
                          <w:color w:val="000000"/>
                          <w:lang w:val="en-US"/>
                        </w:rPr>
                      </m:ctrlPr>
                    </m:fPr>
                    <m:num>
                      <m:sSub>
                        <m:sSubPr>
                          <m:ctrlPr>
                            <w:rPr>
                              <w:rFonts w:ascii="Cambria Math" w:eastAsia="Microsoft YaHei" w:hAnsi="Cambria Math"/>
                              <w:i/>
                              <w:color w:val="000000"/>
                              <w:lang w:val="en-US"/>
                            </w:rPr>
                          </m:ctrlPr>
                        </m:sSubPr>
                        <m:e>
                          <m:r>
                            <w:rPr>
                              <w:rFonts w:ascii="Cambria Math" w:eastAsia="Microsoft YaHei" w:hAnsi="Cambria Math"/>
                              <w:color w:val="000000"/>
                              <w:lang w:val="en-US"/>
                            </w:rPr>
                            <m:t>K</m:t>
                          </m:r>
                        </m:e>
                        <m:sub>
                          <m:r>
                            <w:rPr>
                              <w:rFonts w:ascii="Cambria Math" w:eastAsia="Microsoft YaHei" w:hAnsi="Cambria Math"/>
                              <w:color w:val="000000"/>
                              <w:lang w:val="en-US"/>
                            </w:rPr>
                            <m:t>o</m:t>
                          </m:r>
                        </m:sub>
                      </m:sSub>
                      <m:r>
                        <w:rPr>
                          <w:rFonts w:ascii="Cambria Math" w:eastAsia="Microsoft YaHei" w:hAnsi="Cambria Math"/>
                          <w:color w:val="000000"/>
                          <w:lang w:val="en-US"/>
                        </w:rPr>
                        <m:t>-1</m:t>
                      </m:r>
                    </m:num>
                    <m:den>
                      <m:sSub>
                        <m:sSubPr>
                          <m:ctrlPr>
                            <w:rPr>
                              <w:rFonts w:ascii="Cambria Math" w:eastAsia="Microsoft YaHei" w:hAnsi="Cambria Math"/>
                              <w:i/>
                              <w:color w:val="000000"/>
                              <w:lang w:val="en-US"/>
                            </w:rPr>
                          </m:ctrlPr>
                        </m:sSubPr>
                        <m:e>
                          <m:r>
                            <w:rPr>
                              <w:rFonts w:ascii="Cambria Math" w:eastAsia="Microsoft YaHei" w:hAnsi="Cambria Math"/>
                              <w:color w:val="000000"/>
                              <w:lang w:val="en-US"/>
                            </w:rPr>
                            <m:t>K</m:t>
                          </m:r>
                        </m:e>
                        <m:sub>
                          <m:r>
                            <w:rPr>
                              <w:rFonts w:ascii="Cambria Math" w:eastAsia="Microsoft YaHei" w:hAnsi="Cambria Math"/>
                              <w:color w:val="000000"/>
                              <w:lang w:val="en-US"/>
                            </w:rPr>
                            <m:t>o</m:t>
                          </m:r>
                        </m:sub>
                      </m:sSub>
                    </m:den>
                  </m:f>
                </m:e>
              </m:d>
            </m:num>
            <m:den>
              <m:d>
                <m:dPr>
                  <m:ctrlPr>
                    <w:rPr>
                      <w:rFonts w:ascii="Cambria Math" w:eastAsia="Microsoft YaHei" w:hAnsi="Cambria Math"/>
                      <w:i/>
                      <w:color w:val="000000"/>
                      <w:lang w:val="en-US"/>
                    </w:rPr>
                  </m:ctrlPr>
                </m:dPr>
                <m:e>
                  <m:nary>
                    <m:naryPr>
                      <m:chr m:val="∑"/>
                      <m:limLoc m:val="subSup"/>
                      <m:ctrlPr>
                        <w:rPr>
                          <w:rFonts w:ascii="Cambria Math" w:eastAsia="Microsoft YaHei" w:hAnsi="Cambria Math"/>
                          <w:i/>
                          <w:color w:val="000000"/>
                          <w:lang w:val="en-US"/>
                        </w:rPr>
                      </m:ctrlPr>
                    </m:naryPr>
                    <m:sub>
                      <m:r>
                        <w:rPr>
                          <w:rFonts w:ascii="Cambria Math" w:eastAsia="Microsoft YaHei" w:hAnsi="Cambria Math"/>
                          <w:color w:val="000000"/>
                          <w:lang w:val="en-US"/>
                        </w:rPr>
                        <m:t>i,j≠i</m:t>
                      </m:r>
                    </m:sub>
                    <m:sup>
                      <m:sSub>
                        <m:sSubPr>
                          <m:ctrlPr>
                            <w:rPr>
                              <w:rFonts w:ascii="Cambria Math" w:eastAsia="Microsoft YaHei" w:hAnsi="Cambria Math"/>
                              <w:i/>
                              <w:color w:val="000000"/>
                              <w:lang w:val="en-US"/>
                            </w:rPr>
                          </m:ctrlPr>
                        </m:sSubPr>
                        <m:e>
                          <m:r>
                            <w:rPr>
                              <w:rFonts w:ascii="Cambria Math" w:eastAsia="Microsoft YaHei" w:hAnsi="Cambria Math"/>
                              <w:color w:val="000000"/>
                              <w:lang w:val="en-US"/>
                            </w:rPr>
                            <m:t>K</m:t>
                          </m:r>
                        </m:e>
                        <m:sub>
                          <m:r>
                            <w:rPr>
                              <w:rFonts w:ascii="Cambria Math" w:eastAsia="Microsoft YaHei" w:hAnsi="Cambria Math"/>
                              <w:color w:val="000000"/>
                              <w:lang w:val="en-US"/>
                            </w:rPr>
                            <m:t>o</m:t>
                          </m:r>
                        </m:sub>
                      </m:sSub>
                    </m:sup>
                    <m:e>
                      <m:r>
                        <w:rPr>
                          <w:rFonts w:ascii="Cambria Math" w:eastAsia="Microsoft YaHei" w:hAnsi="Cambria Math"/>
                          <w:color w:val="000000"/>
                          <w:lang w:val="en-US"/>
                        </w:rPr>
                        <m:t>2</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p</m:t>
                          </m:r>
                        </m:e>
                        <m:sub>
                          <m:r>
                            <w:rPr>
                              <w:rFonts w:ascii="Cambria Math" w:eastAsia="Microsoft YaHei" w:hAnsi="Cambria Math"/>
                              <w:color w:val="000000"/>
                              <w:lang w:val="en-US"/>
                            </w:rPr>
                            <m:t>i</m:t>
                          </m:r>
                        </m:sub>
                      </m:sSub>
                      <m:sSub>
                        <m:sSubPr>
                          <m:ctrlPr>
                            <w:rPr>
                              <w:rFonts w:ascii="Cambria Math" w:eastAsia="Microsoft YaHei" w:hAnsi="Cambria Math"/>
                              <w:i/>
                              <w:color w:val="000000"/>
                              <w:lang w:val="en-US"/>
                            </w:rPr>
                          </m:ctrlPr>
                        </m:sSubPr>
                        <m:e>
                          <m:r>
                            <w:rPr>
                              <w:rFonts w:ascii="Cambria Math" w:eastAsia="Microsoft YaHei" w:hAnsi="Cambria Math"/>
                              <w:color w:val="000000"/>
                              <w:lang w:val="en-US"/>
                            </w:rPr>
                            <m:t>p</m:t>
                          </m:r>
                        </m:e>
                        <m:sub>
                          <m:r>
                            <w:rPr>
                              <w:rFonts w:ascii="Cambria Math" w:eastAsia="Microsoft YaHei" w:hAnsi="Cambria Math"/>
                              <w:color w:val="000000"/>
                              <w:lang w:val="en-US"/>
                            </w:rPr>
                            <m:t>j</m:t>
                          </m:r>
                        </m:sub>
                      </m:sSub>
                    </m:e>
                  </m:nary>
                </m:e>
              </m:d>
            </m:den>
          </m:f>
          <m:r>
            <w:rPr>
              <w:rFonts w:ascii="Cambria Math" w:eastAsia="Microsoft YaHei" w:hAnsi="Cambria Math"/>
              <w:color w:val="000000"/>
              <w:lang w:val="en-US"/>
            </w:rPr>
            <m:t>=</m:t>
          </m:r>
          <m:f>
            <m:fPr>
              <m:ctrlPr>
                <w:rPr>
                  <w:rFonts w:ascii="Cambria Math" w:eastAsia="Microsoft YaHei" w:hAnsi="Cambria Math"/>
                  <w:i/>
                  <w:color w:val="000000"/>
                  <w:lang w:val="en-US"/>
                </w:rPr>
              </m:ctrlPr>
            </m:fPr>
            <m:num>
              <m:r>
                <w:rPr>
                  <w:rFonts w:ascii="Cambria Math" w:eastAsia="Microsoft YaHei" w:hAnsi="Cambria Math"/>
                  <w:color w:val="000000"/>
                  <w:lang w:val="en-US"/>
                </w:rPr>
                <m:t>2</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p</m:t>
                  </m:r>
                </m:e>
                <m:sub>
                  <m:r>
                    <w:rPr>
                      <w:rFonts w:ascii="Cambria Math" w:eastAsia="Microsoft YaHei" w:hAnsi="Cambria Math"/>
                      <w:color w:val="000000"/>
                      <w:lang w:val="en-US"/>
                    </w:rPr>
                    <m:t>i</m:t>
                  </m:r>
                </m:sub>
              </m:sSub>
              <m:sSub>
                <m:sSubPr>
                  <m:ctrlPr>
                    <w:rPr>
                      <w:rFonts w:ascii="Cambria Math" w:eastAsia="Microsoft YaHei" w:hAnsi="Cambria Math"/>
                      <w:i/>
                      <w:color w:val="000000"/>
                      <w:lang w:val="en-US"/>
                    </w:rPr>
                  </m:ctrlPr>
                </m:sSubPr>
                <m:e>
                  <m:r>
                    <w:rPr>
                      <w:rFonts w:ascii="Cambria Math" w:eastAsia="Microsoft YaHei" w:hAnsi="Cambria Math"/>
                      <w:color w:val="000000"/>
                      <w:lang w:val="en-US"/>
                    </w:rPr>
                    <m:t>p</m:t>
                  </m:r>
                </m:e>
                <m:sub>
                  <m:r>
                    <w:rPr>
                      <w:rFonts w:ascii="Cambria Math" w:eastAsia="Microsoft YaHei" w:hAnsi="Cambria Math"/>
                      <w:color w:val="000000"/>
                      <w:lang w:val="en-US"/>
                    </w:rPr>
                    <m:t>j</m:t>
                  </m:r>
                </m:sub>
              </m:sSub>
              <m:d>
                <m:dPr>
                  <m:ctrlPr>
                    <w:rPr>
                      <w:rFonts w:ascii="Cambria Math" w:eastAsia="Microsoft YaHei" w:hAnsi="Cambria Math"/>
                      <w:i/>
                      <w:color w:val="000000"/>
                      <w:lang w:val="en-US"/>
                    </w:rPr>
                  </m:ctrlPr>
                </m:dPr>
                <m:e>
                  <m:f>
                    <m:fPr>
                      <m:ctrlPr>
                        <w:rPr>
                          <w:rFonts w:ascii="Cambria Math" w:eastAsia="Microsoft YaHei" w:hAnsi="Cambria Math"/>
                          <w:i/>
                          <w:color w:val="000000"/>
                          <w:lang w:val="en-US"/>
                        </w:rPr>
                      </m:ctrlPr>
                    </m:fPr>
                    <m:num>
                      <m:sSub>
                        <m:sSubPr>
                          <m:ctrlPr>
                            <w:rPr>
                              <w:rFonts w:ascii="Cambria Math" w:eastAsia="Microsoft YaHei" w:hAnsi="Cambria Math"/>
                              <w:i/>
                              <w:color w:val="000000"/>
                              <w:lang w:val="en-US"/>
                            </w:rPr>
                          </m:ctrlPr>
                        </m:sSubPr>
                        <m:e>
                          <m:r>
                            <w:rPr>
                              <w:rFonts w:ascii="Cambria Math" w:eastAsia="Microsoft YaHei" w:hAnsi="Cambria Math"/>
                              <w:color w:val="000000"/>
                              <w:lang w:val="en-US"/>
                            </w:rPr>
                            <m:t>K</m:t>
                          </m:r>
                        </m:e>
                        <m:sub>
                          <m:r>
                            <w:rPr>
                              <w:rFonts w:ascii="Cambria Math" w:eastAsia="Microsoft YaHei" w:hAnsi="Cambria Math"/>
                              <w:color w:val="000000"/>
                              <w:lang w:val="en-US"/>
                            </w:rPr>
                            <m:t>o</m:t>
                          </m:r>
                        </m:sub>
                      </m:sSub>
                      <m:r>
                        <w:rPr>
                          <w:rFonts w:ascii="Cambria Math" w:eastAsia="Microsoft YaHei" w:hAnsi="Cambria Math"/>
                          <w:color w:val="000000"/>
                          <w:lang w:val="en-US"/>
                        </w:rPr>
                        <m:t>-1</m:t>
                      </m:r>
                    </m:num>
                    <m:den>
                      <m:sSub>
                        <m:sSubPr>
                          <m:ctrlPr>
                            <w:rPr>
                              <w:rFonts w:ascii="Cambria Math" w:eastAsia="Microsoft YaHei" w:hAnsi="Cambria Math"/>
                              <w:i/>
                              <w:color w:val="000000"/>
                              <w:lang w:val="en-US"/>
                            </w:rPr>
                          </m:ctrlPr>
                        </m:sSubPr>
                        <m:e>
                          <m:r>
                            <w:rPr>
                              <w:rFonts w:ascii="Cambria Math" w:eastAsia="Microsoft YaHei" w:hAnsi="Cambria Math"/>
                              <w:color w:val="000000"/>
                              <w:lang w:val="en-US"/>
                            </w:rPr>
                            <m:t>K</m:t>
                          </m:r>
                        </m:e>
                        <m:sub>
                          <m:r>
                            <w:rPr>
                              <w:rFonts w:ascii="Cambria Math" w:eastAsia="Microsoft YaHei" w:hAnsi="Cambria Math"/>
                              <w:color w:val="000000"/>
                              <w:lang w:val="en-US"/>
                            </w:rPr>
                            <m:t>o</m:t>
                          </m:r>
                        </m:sub>
                      </m:sSub>
                    </m:den>
                  </m:f>
                </m:e>
              </m:d>
            </m:num>
            <m:den>
              <m:d>
                <m:dPr>
                  <m:ctrlPr>
                    <w:rPr>
                      <w:rFonts w:ascii="Cambria Math" w:eastAsia="Microsoft YaHei" w:hAnsi="Cambria Math"/>
                      <w:i/>
                      <w:color w:val="000000"/>
                      <w:lang w:val="en-US"/>
                    </w:rPr>
                  </m:ctrlPr>
                </m:dPr>
                <m:e>
                  <m:r>
                    <w:rPr>
                      <w:rFonts w:ascii="Cambria Math" w:eastAsia="Microsoft YaHei" w:hAnsi="Cambria Math"/>
                      <w:color w:val="000000"/>
                      <w:lang w:val="en-US"/>
                    </w:rPr>
                    <m:t>1-</m:t>
                  </m:r>
                  <m:nary>
                    <m:naryPr>
                      <m:chr m:val="∑"/>
                      <m:limLoc m:val="subSup"/>
                      <m:ctrlPr>
                        <w:rPr>
                          <w:rFonts w:ascii="Cambria Math" w:eastAsia="Microsoft YaHei" w:hAnsi="Cambria Math"/>
                          <w:i/>
                          <w:color w:val="000000"/>
                          <w:lang w:val="en-US"/>
                        </w:rPr>
                      </m:ctrlPr>
                    </m:naryPr>
                    <m:sub>
                      <m:r>
                        <w:rPr>
                          <w:rFonts w:ascii="Cambria Math" w:eastAsia="Microsoft YaHei" w:hAnsi="Cambria Math"/>
                          <w:color w:val="000000"/>
                          <w:lang w:val="en-US"/>
                        </w:rPr>
                        <m:t>i</m:t>
                      </m:r>
                    </m:sub>
                    <m:sup>
                      <m:sSub>
                        <m:sSubPr>
                          <m:ctrlPr>
                            <w:rPr>
                              <w:rFonts w:ascii="Cambria Math" w:eastAsia="Microsoft YaHei" w:hAnsi="Cambria Math"/>
                              <w:i/>
                              <w:color w:val="000000"/>
                              <w:lang w:val="en-US"/>
                            </w:rPr>
                          </m:ctrlPr>
                        </m:sSubPr>
                        <m:e>
                          <m:r>
                            <w:rPr>
                              <w:rFonts w:ascii="Cambria Math" w:eastAsia="Microsoft YaHei" w:hAnsi="Cambria Math"/>
                              <w:color w:val="000000"/>
                              <w:lang w:val="en-US"/>
                            </w:rPr>
                            <m:t>K</m:t>
                          </m:r>
                        </m:e>
                        <m:sub>
                          <m:r>
                            <w:rPr>
                              <w:rFonts w:ascii="Cambria Math" w:eastAsia="Microsoft YaHei" w:hAnsi="Cambria Math"/>
                              <w:color w:val="000000"/>
                              <w:lang w:val="en-US"/>
                            </w:rPr>
                            <m:t>o</m:t>
                          </m:r>
                        </m:sub>
                      </m:sSub>
                    </m:sup>
                    <m:e>
                      <m:sSup>
                        <m:sSupPr>
                          <m:ctrlPr>
                            <w:rPr>
                              <w:rFonts w:ascii="Cambria Math" w:eastAsia="Microsoft YaHei" w:hAnsi="Cambria Math"/>
                              <w:i/>
                              <w:color w:val="000000"/>
                              <w:lang w:val="en-US"/>
                            </w:rPr>
                          </m:ctrlPr>
                        </m:sSup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p</m:t>
                              </m:r>
                            </m:e>
                            <m:sub>
                              <m:r>
                                <w:rPr>
                                  <w:rFonts w:ascii="Cambria Math" w:eastAsia="Microsoft YaHei" w:hAnsi="Cambria Math"/>
                                  <w:color w:val="000000"/>
                                  <w:lang w:val="en-US"/>
                                </w:rPr>
                                <m:t>i</m:t>
                              </m:r>
                            </m:sub>
                          </m:sSub>
                        </m:e>
                        <m:sup>
                          <m:r>
                            <w:rPr>
                              <w:rFonts w:ascii="Cambria Math" w:eastAsia="Microsoft YaHei" w:hAnsi="Cambria Math"/>
                              <w:color w:val="000000"/>
                              <w:lang w:val="en-US"/>
                            </w:rPr>
                            <m:t>2</m:t>
                          </m:r>
                        </m:sup>
                      </m:sSup>
                    </m:e>
                  </m:nary>
                </m:e>
              </m:d>
            </m:den>
          </m:f>
        </m:oMath>
      </m:oMathPara>
    </w:p>
    <w:p w14:paraId="54EB9C8F" w14:textId="20A282E0" w:rsidR="000D6478" w:rsidRPr="00B020D6" w:rsidRDefault="008D5BAD"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4A6037" w:rsidRPr="00B020D6">
        <w:rPr>
          <w:rFonts w:eastAsia="Microsoft YaHei"/>
          <w:color w:val="000000"/>
          <w:lang w:val="en-US"/>
        </w:rPr>
        <w:t xml:space="preserve">We can see that this way the sum of all </w:t>
      </w:r>
      <w:proofErr w:type="spellStart"/>
      <w:r w:rsidR="004A6037" w:rsidRPr="00B020D6">
        <w:rPr>
          <w:rFonts w:eastAsia="Microsoft YaHei"/>
          <w:i/>
          <w:color w:val="000000"/>
          <w:lang w:val="en-US"/>
        </w:rPr>
        <w:t>H</w:t>
      </w:r>
      <w:r w:rsidR="004A6037" w:rsidRPr="00B020D6">
        <w:rPr>
          <w:rFonts w:eastAsia="Microsoft YaHei"/>
          <w:i/>
          <w:color w:val="000000"/>
          <w:vertAlign w:val="subscript"/>
          <w:lang w:val="en-US"/>
        </w:rPr>
        <w:t>expij</w:t>
      </w:r>
      <w:proofErr w:type="spellEnd"/>
      <w:r w:rsidR="004A6037" w:rsidRPr="00B020D6">
        <w:rPr>
          <w:rFonts w:eastAsia="Microsoft YaHei"/>
          <w:color w:val="000000"/>
          <w:lang w:val="en-US"/>
        </w:rPr>
        <w:t xml:space="preserve"> indeed reaches </w:t>
      </w:r>
      <w:r w:rsidR="004A6037" w:rsidRPr="00B020D6">
        <w:rPr>
          <w:rFonts w:eastAsia="Microsoft YaHei"/>
          <w:i/>
          <w:color w:val="000000"/>
          <w:lang w:val="en-US"/>
        </w:rPr>
        <w:t>H</w:t>
      </w:r>
      <w:r w:rsidR="004A6037" w:rsidRPr="00B020D6">
        <w:rPr>
          <w:rFonts w:eastAsia="Microsoft YaHei"/>
          <w:color w:val="000000"/>
          <w:vertAlign w:val="subscript"/>
          <w:lang w:val="en-US"/>
        </w:rPr>
        <w:t>I</w:t>
      </w:r>
      <w:r w:rsidR="004A6037" w:rsidRPr="00B020D6">
        <w:rPr>
          <w:rFonts w:eastAsia="Microsoft YaHei"/>
          <w:color w:val="000000"/>
          <w:lang w:val="en-US"/>
        </w:rPr>
        <w:t xml:space="preserve">'. </w:t>
      </w:r>
      <w:r w:rsidRPr="00B020D6">
        <w:rPr>
          <w:rFonts w:eastAsia="Microsoft YaHei"/>
          <w:color w:val="000000"/>
          <w:lang w:val="en-US"/>
        </w:rPr>
        <w:t>For each locus,</w:t>
      </w:r>
      <w:r w:rsidR="004A6037" w:rsidRPr="00B020D6">
        <w:rPr>
          <w:rFonts w:eastAsia="Microsoft YaHei"/>
          <w:i/>
          <w:color w:val="000000"/>
          <w:lang w:val="en-US"/>
        </w:rPr>
        <w:t xml:space="preserve"> </w:t>
      </w:r>
      <w:proofErr w:type="spellStart"/>
      <w:r w:rsidR="004A6037" w:rsidRPr="00B020D6">
        <w:rPr>
          <w:rFonts w:eastAsia="Microsoft YaHei"/>
          <w:i/>
          <w:color w:val="000000"/>
          <w:lang w:val="en-US"/>
        </w:rPr>
        <w:t>H</w:t>
      </w:r>
      <w:r w:rsidR="004A6037" w:rsidRPr="00B020D6">
        <w:rPr>
          <w:rFonts w:eastAsia="Microsoft YaHei"/>
          <w:i/>
          <w:color w:val="000000"/>
          <w:vertAlign w:val="subscript"/>
          <w:lang w:val="en-US"/>
        </w:rPr>
        <w:t>expij</w:t>
      </w:r>
      <w:proofErr w:type="spellEnd"/>
      <w:r w:rsidRPr="00B020D6">
        <w:rPr>
          <w:rFonts w:eastAsia="Microsoft YaHei"/>
          <w:color w:val="000000"/>
          <w:lang w:val="en-US"/>
        </w:rPr>
        <w:t xml:space="preserve"> was computed for each heterozygous class with one repeat difference within each subpopulation</w:t>
      </w:r>
      <w:r w:rsidR="00A153D1" w:rsidRPr="00B020D6">
        <w:rPr>
          <w:rFonts w:eastAsia="Microsoft YaHei"/>
          <w:color w:val="000000"/>
          <w:lang w:val="en-US"/>
        </w:rPr>
        <w:t xml:space="preserve">. </w:t>
      </w:r>
      <w:r w:rsidR="00592AFA" w:rsidRPr="00B020D6">
        <w:rPr>
          <w:rFonts w:eastAsia="Microsoft YaHei"/>
          <w:color w:val="000000"/>
          <w:lang w:val="en-US"/>
        </w:rPr>
        <w:t>We</w:t>
      </w:r>
      <w:r w:rsidR="00A153D1" w:rsidRPr="00B020D6">
        <w:rPr>
          <w:rFonts w:eastAsia="Microsoft YaHei"/>
          <w:color w:val="000000"/>
          <w:lang w:val="en-US"/>
        </w:rPr>
        <w:t xml:space="preserve"> the</w:t>
      </w:r>
      <w:r w:rsidR="000B4B53" w:rsidRPr="00B020D6">
        <w:rPr>
          <w:rFonts w:eastAsia="Microsoft YaHei"/>
          <w:color w:val="000000"/>
          <w:lang w:val="en-US"/>
        </w:rPr>
        <w:t>n</w:t>
      </w:r>
      <w:r w:rsidR="00A153D1" w:rsidRPr="00B020D6">
        <w:rPr>
          <w:rFonts w:eastAsia="Microsoft YaHei"/>
          <w:color w:val="000000"/>
          <w:lang w:val="en-US"/>
        </w:rPr>
        <w:t xml:space="preserve"> summed all these expected frequencies over all </w:t>
      </w:r>
      <w:r w:rsidR="000B4B53" w:rsidRPr="00B020D6">
        <w:rPr>
          <w:rFonts w:eastAsia="Microsoft YaHei"/>
          <w:color w:val="000000"/>
          <w:lang w:val="en-US"/>
        </w:rPr>
        <w:t xml:space="preserve">heterozygote </w:t>
      </w:r>
      <w:r w:rsidR="00A153D1" w:rsidRPr="00B020D6">
        <w:rPr>
          <w:rFonts w:eastAsia="Microsoft YaHei"/>
          <w:color w:val="000000"/>
          <w:lang w:val="en-US"/>
        </w:rPr>
        <w:t>classes with one repeat difference and multiplied it by 20 (subsample size) to obtain the expected number of heterozygotes with one repeat difference</w:t>
      </w:r>
      <w:r w:rsidR="004A6037" w:rsidRPr="00B020D6">
        <w:rPr>
          <w:rFonts w:eastAsia="Microsoft YaHei"/>
          <w:color w:val="000000"/>
          <w:lang w:val="en-US"/>
        </w:rPr>
        <w:t xml:space="preserve"> for a given subsample</w:t>
      </w:r>
      <w:r w:rsidR="00A153D1" w:rsidRPr="00B020D6">
        <w:rPr>
          <w:rFonts w:eastAsia="Microsoft YaHei"/>
          <w:color w:val="000000"/>
          <w:lang w:val="en-US"/>
        </w:rPr>
        <w:t xml:space="preserve">. </w:t>
      </w:r>
      <w:r w:rsidR="00592AFA" w:rsidRPr="00B020D6">
        <w:rPr>
          <w:rFonts w:eastAsia="Microsoft YaHei"/>
          <w:color w:val="000000"/>
          <w:lang w:val="en-US"/>
        </w:rPr>
        <w:t>We</w:t>
      </w:r>
      <w:r w:rsidR="00A153D1" w:rsidRPr="00B020D6">
        <w:rPr>
          <w:rFonts w:eastAsia="Microsoft YaHei"/>
          <w:color w:val="000000"/>
          <w:lang w:val="en-US"/>
        </w:rPr>
        <w:t xml:space="preserve"> then summed the results obtained across all the 10 subsamples to obtain the total number of expected heterozygotes with one repeat difference and compared it, for each locus, to the one observed in the simulation. </w:t>
      </w:r>
      <w:r w:rsidRPr="00B020D6">
        <w:rPr>
          <w:rFonts w:eastAsia="Microsoft YaHei"/>
          <w:color w:val="000000"/>
          <w:lang w:val="en-US"/>
        </w:rPr>
        <w:t>Since</w:t>
      </w:r>
      <w:r w:rsidR="00D922EA" w:rsidRPr="00B020D6">
        <w:rPr>
          <w:rFonts w:eastAsia="Microsoft YaHei"/>
          <w:color w:val="000000"/>
          <w:lang w:val="en-US"/>
        </w:rPr>
        <w:t xml:space="preserve"> </w:t>
      </w:r>
      <w:proofErr w:type="spellStart"/>
      <w:r w:rsidR="00583967" w:rsidRPr="00B020D6">
        <w:rPr>
          <w:rFonts w:eastAsia="Microsoft YaHei"/>
          <w:i/>
          <w:color w:val="000000"/>
          <w:lang w:val="en-US"/>
        </w:rPr>
        <w:t>K</w:t>
      </w:r>
      <w:r w:rsidR="00583967" w:rsidRPr="00B020D6">
        <w:rPr>
          <w:rFonts w:eastAsia="Microsoft YaHei"/>
          <w:color w:val="000000"/>
          <w:vertAlign w:val="subscript"/>
          <w:lang w:val="en-US"/>
        </w:rPr>
        <w:t>o</w:t>
      </w:r>
      <w:r w:rsidR="00583967" w:rsidRPr="00B020D6">
        <w:rPr>
          <w:rFonts w:eastAsia="Microsoft YaHei"/>
          <w:color w:val="000000"/>
          <w:lang w:val="en-US"/>
        </w:rPr>
        <w:t>≤</w:t>
      </w:r>
      <w:r w:rsidR="00583967" w:rsidRPr="00B020D6">
        <w:rPr>
          <w:rFonts w:eastAsia="Microsoft YaHei"/>
          <w:i/>
          <w:color w:val="000000"/>
          <w:lang w:val="en-US"/>
        </w:rPr>
        <w:t>K</w:t>
      </w:r>
      <w:proofErr w:type="spellEnd"/>
      <w:r w:rsidR="00A153D1" w:rsidRPr="00B020D6">
        <w:rPr>
          <w:rFonts w:eastAsia="Microsoft YaHei"/>
          <w:color w:val="000000"/>
          <w:lang w:val="en-US"/>
        </w:rPr>
        <w:t xml:space="preserve">, these expectations </w:t>
      </w:r>
      <w:r w:rsidR="002E5D33">
        <w:rPr>
          <w:rFonts w:eastAsia="Microsoft YaHei"/>
          <w:color w:val="000000"/>
          <w:lang w:val="en-US"/>
        </w:rPr>
        <w:t>may be</w:t>
      </w:r>
      <w:r w:rsidR="00A153D1" w:rsidRPr="00B020D6">
        <w:rPr>
          <w:rFonts w:eastAsia="Microsoft YaHei"/>
          <w:color w:val="000000"/>
          <w:lang w:val="en-US"/>
        </w:rPr>
        <w:t xml:space="preserve"> </w:t>
      </w:r>
      <w:r w:rsidR="00CD125F" w:rsidRPr="00B020D6">
        <w:rPr>
          <w:rFonts w:eastAsia="Microsoft YaHei"/>
          <w:color w:val="000000"/>
          <w:lang w:val="en-US"/>
        </w:rPr>
        <w:t>under</w:t>
      </w:r>
      <w:r w:rsidR="002E5D33">
        <w:rPr>
          <w:rFonts w:eastAsia="Microsoft YaHei"/>
          <w:color w:val="000000"/>
          <w:lang w:val="en-US"/>
        </w:rPr>
        <w:t>-</w:t>
      </w:r>
      <w:r w:rsidR="00A153D1" w:rsidRPr="00B020D6">
        <w:rPr>
          <w:rFonts w:eastAsia="Microsoft YaHei"/>
          <w:color w:val="000000"/>
          <w:lang w:val="en-US"/>
        </w:rPr>
        <w:t>estimates of the real expected frequencies.</w:t>
      </w:r>
      <w:r w:rsidR="00583967" w:rsidRPr="00B020D6">
        <w:rPr>
          <w:rFonts w:eastAsia="Microsoft YaHei"/>
          <w:color w:val="000000"/>
          <w:lang w:val="en-US"/>
        </w:rPr>
        <w:t xml:space="preserve"> </w:t>
      </w:r>
      <w:r w:rsidR="000B4B53" w:rsidRPr="00B020D6">
        <w:rPr>
          <w:rFonts w:eastAsia="Microsoft YaHei"/>
          <w:color w:val="000000"/>
          <w:lang w:val="en-US"/>
        </w:rPr>
        <w:t xml:space="preserve">We </w:t>
      </w:r>
      <w:r w:rsidR="00BF3C0C" w:rsidRPr="00B020D6">
        <w:rPr>
          <w:rFonts w:eastAsia="Microsoft YaHei"/>
          <w:color w:val="000000"/>
          <w:lang w:val="en-US"/>
        </w:rPr>
        <w:t>might</w:t>
      </w:r>
      <w:r w:rsidR="000B4B53" w:rsidRPr="00B020D6">
        <w:rPr>
          <w:rFonts w:eastAsia="Microsoft YaHei"/>
          <w:color w:val="000000"/>
          <w:lang w:val="en-US"/>
        </w:rPr>
        <w:t xml:space="preserve"> thus expect a </w:t>
      </w:r>
      <w:r w:rsidR="00A1052A" w:rsidRPr="00B020D6">
        <w:rPr>
          <w:rFonts w:eastAsia="Microsoft YaHei"/>
          <w:color w:val="000000"/>
          <w:lang w:val="en-US"/>
        </w:rPr>
        <w:t>deficiency</w:t>
      </w:r>
      <w:r w:rsidR="000B4B53" w:rsidRPr="00B020D6">
        <w:rPr>
          <w:rFonts w:eastAsia="Microsoft YaHei"/>
          <w:color w:val="000000"/>
          <w:lang w:val="en-US"/>
        </w:rPr>
        <w:t xml:space="preserve"> </w:t>
      </w:r>
      <w:r w:rsidR="00A1052A" w:rsidRPr="00B020D6">
        <w:rPr>
          <w:rFonts w:eastAsia="Microsoft YaHei"/>
          <w:color w:val="000000"/>
          <w:lang w:val="en-US"/>
        </w:rPr>
        <w:t>in</w:t>
      </w:r>
      <w:r w:rsidR="000B4B53" w:rsidRPr="00B020D6">
        <w:rPr>
          <w:rFonts w:eastAsia="Microsoft YaHei"/>
          <w:color w:val="000000"/>
          <w:lang w:val="en-US"/>
        </w:rPr>
        <w:t xml:space="preserve"> stuttering detection.</w:t>
      </w:r>
      <w:r w:rsidR="00432E58" w:rsidRPr="00B020D6">
        <w:rPr>
          <w:rFonts w:eastAsia="Microsoft YaHei"/>
          <w:color w:val="000000"/>
          <w:lang w:val="en-US"/>
        </w:rPr>
        <w:t xml:space="preserve"> Alternatively, since drift should favor particular heterozygous classes by chance, we also expect a total lack of other heterozygous classes, which may lead to strongly significant spurious stuttering signatures.</w:t>
      </w:r>
    </w:p>
    <w:p w14:paraId="52F9CD86" w14:textId="77777777" w:rsidR="00680EFE" w:rsidRPr="00B020D6" w:rsidRDefault="00680EFE" w:rsidP="00A712B5">
      <w:pPr>
        <w:autoSpaceDE w:val="0"/>
        <w:autoSpaceDN w:val="0"/>
        <w:adjustRightInd w:val="0"/>
        <w:spacing w:line="360" w:lineRule="auto"/>
        <w:rPr>
          <w:rFonts w:eastAsia="Microsoft YaHei"/>
          <w:color w:val="000000"/>
          <w:lang w:val="en-US"/>
        </w:rPr>
      </w:pPr>
    </w:p>
    <w:p w14:paraId="544E6652" w14:textId="1B9F9403" w:rsidR="00861BE1" w:rsidRPr="00B020D6" w:rsidRDefault="00762CD2" w:rsidP="00A712B5">
      <w:pPr>
        <w:spacing w:line="360" w:lineRule="auto"/>
        <w:rPr>
          <w:b/>
          <w:lang w:val="en-US"/>
        </w:rPr>
      </w:pPr>
      <w:r w:rsidRPr="00B020D6">
        <w:rPr>
          <w:b/>
          <w:lang w:val="en-US"/>
        </w:rPr>
        <w:t>Fixation indices estimation and linkage disequilibrium</w:t>
      </w:r>
    </w:p>
    <w:p w14:paraId="6D6E1598" w14:textId="6FA2FDC7" w:rsidR="003F44C7" w:rsidRPr="00B020D6" w:rsidRDefault="00861BE1" w:rsidP="00A712B5">
      <w:pPr>
        <w:spacing w:line="360" w:lineRule="auto"/>
        <w:rPr>
          <w:lang w:val="en-US"/>
        </w:rPr>
      </w:pPr>
      <w:r w:rsidRPr="00B020D6">
        <w:rPr>
          <w:lang w:val="en-US"/>
        </w:rPr>
        <w:tab/>
        <w:t xml:space="preserve">Wright's </w:t>
      </w:r>
      <w:r w:rsidRPr="00B020D6">
        <w:rPr>
          <w:i/>
          <w:lang w:val="en-US"/>
        </w:rPr>
        <w:t>F</w:t>
      </w:r>
      <w:r w:rsidRPr="00B020D6">
        <w:rPr>
          <w:lang w:val="en-US"/>
        </w:rPr>
        <w:t xml:space="preserve">-statistics </w:t>
      </w:r>
      <w:r w:rsidRPr="00B020D6">
        <w:rPr>
          <w:lang w:val="en-US"/>
        </w:rPr>
        <w:fldChar w:fldCharType="begin"/>
      </w:r>
      <w:r w:rsidR="00B020D6">
        <w:rPr>
          <w:lang w:val="en-US"/>
        </w:rPr>
        <w:instrText xml:space="preserve"> ADDIN EN.CITE &lt;EndNote&gt;&lt;Cite&gt;&lt;Author&gt;Wright&lt;/Author&gt;&lt;Year&gt;1965&lt;/Year&gt;&lt;RecNum&gt;146&lt;/RecNum&gt;&lt;DisplayText&gt;(Wright, 1965)&lt;/DisplayText&gt;&lt;record&gt;&lt;rec-number&gt;146&lt;/rec-number&gt;&lt;foreign-keys&gt;&lt;key app="EN" db-id="rf5xr2sd6sa0xretvs2xptxk2fpvvw5z5z90" timestamp="0"&gt;146&lt;/key&gt;&lt;/foreign-keys&gt;&lt;ref-type name="Journal Article"&gt;17&lt;/ref-type&gt;&lt;contributors&gt;&lt;authors&gt;&lt;author&gt;Wright, S.&lt;/author&gt;&lt;/authors&gt;&lt;/contributors&gt;&lt;titles&gt;&lt;title&gt;The interpretation of population structure by F-statistics with special regard to system of mating&lt;/title&gt;&lt;secondary-title&gt;Evolution&lt;/secondary-title&gt;&lt;/titles&gt;&lt;periodical&gt;&lt;full-title&gt;Evolution&lt;/full-title&gt;&lt;abbr-1&gt;Evolution&lt;/abbr-1&gt;&lt;abbr-2&gt;Evolution&lt;/abbr-2&gt;&lt;/periodical&gt;&lt;pages&gt;395-420&lt;/pages&gt;&lt;volume&gt;19&lt;/volume&gt;&lt;dates&gt;&lt;year&gt;1965&lt;/year&gt;&lt;/dates&gt;&lt;urls&gt;&lt;/urls&gt;&lt;/record&gt;&lt;/Cite&gt;&lt;/EndNote&gt;</w:instrText>
      </w:r>
      <w:r w:rsidRPr="00B020D6">
        <w:rPr>
          <w:lang w:val="en-US"/>
        </w:rPr>
        <w:fldChar w:fldCharType="separate"/>
      </w:r>
      <w:r w:rsidR="00B020D6">
        <w:rPr>
          <w:noProof/>
          <w:lang w:val="en-US"/>
        </w:rPr>
        <w:t>(Wright, 1965)</w:t>
      </w:r>
      <w:r w:rsidRPr="00B020D6">
        <w:rPr>
          <w:lang w:val="en-US"/>
        </w:rPr>
        <w:fldChar w:fldCharType="end"/>
      </w:r>
      <w:r w:rsidRPr="00B020D6">
        <w:rPr>
          <w:lang w:val="en-US"/>
        </w:rPr>
        <w:t xml:space="preserve"> estimated with Weir and </w:t>
      </w:r>
      <w:proofErr w:type="spellStart"/>
      <w:r w:rsidRPr="00B020D6">
        <w:rPr>
          <w:lang w:val="en-US"/>
        </w:rPr>
        <w:t>Cockerham's</w:t>
      </w:r>
      <w:proofErr w:type="spellEnd"/>
      <w:r w:rsidRPr="00B020D6">
        <w:rPr>
          <w:lang w:val="en-US"/>
        </w:rPr>
        <w:t xml:space="preserve"> estimators </w:t>
      </w:r>
      <w:r w:rsidRPr="00B020D6">
        <w:rPr>
          <w:lang w:val="en-US"/>
        </w:rPr>
        <w:fldChar w:fldCharType="begin"/>
      </w:r>
      <w:r w:rsidR="00D7606A">
        <w:rPr>
          <w:lang w:val="en-US"/>
        </w:rPr>
        <w:instrText xml:space="preserve"> ADDIN EN.CITE &lt;EndNote&gt;&lt;Cite&gt;&lt;Author&gt;Weir&lt;/Author&gt;&lt;Year&gt;1984&lt;/Year&gt;&lt;RecNum&gt;149&lt;/RecNum&gt;&lt;DisplayText&gt;(Weir &amp;amp; Cockerham, 1984)&lt;/DisplayText&gt;&lt;record&gt;&lt;rec-number&gt;149&lt;/rec-number&gt;&lt;foreign-keys&gt;&lt;key app="EN" db-id="rf5xr2sd6sa0xretvs2xptxk2fpvvw5z5z90" timestamp="0"&gt;149&lt;/key&gt;&lt;/foreign-keys&gt;&lt;ref-type name="Journal Article"&gt;17&lt;/ref-type&gt;&lt;contributors&gt;&lt;authors&gt;&lt;author&gt;Weir, B.S.&lt;/author&gt;&lt;author&gt;Cockerham, C.C.&lt;/author&gt;&lt;/authors&gt;&lt;/contributors&gt;&lt;titles&gt;&lt;title&gt;Estimating F-statistics for the analysis of population structure&lt;/title&gt;&lt;secondary-title&gt;Evolution&lt;/secondary-title&gt;&lt;/titles&gt;&lt;periodical&gt;&lt;full-title&gt;Evolution&lt;/full-title&gt;&lt;abbr-1&gt;Evolution&lt;/abbr-1&gt;&lt;abbr-2&gt;Evolution&lt;/abbr-2&gt;&lt;/periodical&gt;&lt;pages&gt;1358-1370&lt;/pages&gt;&lt;volume&gt;38&lt;/volume&gt;&lt;dates&gt;&lt;year&gt;1984&lt;/year&gt;&lt;/dates&gt;&lt;urls&gt;&lt;/urls&gt;&lt;/record&gt;&lt;/Cite&gt;&lt;/EndNote&gt;</w:instrText>
      </w:r>
      <w:r w:rsidRPr="00B020D6">
        <w:rPr>
          <w:lang w:val="en-US"/>
        </w:rPr>
        <w:fldChar w:fldCharType="separate"/>
      </w:r>
      <w:r w:rsidR="00D7606A">
        <w:rPr>
          <w:noProof/>
          <w:lang w:val="en-US"/>
        </w:rPr>
        <w:t>(Weir &amp; Cockerham, 1984)</w:t>
      </w:r>
      <w:r w:rsidRPr="00B020D6">
        <w:rPr>
          <w:lang w:val="en-US"/>
        </w:rPr>
        <w:fldChar w:fldCharType="end"/>
      </w:r>
      <w:r w:rsidRPr="00B020D6">
        <w:rPr>
          <w:lang w:val="en-US"/>
        </w:rPr>
        <w:t xml:space="preserve"> were computed.</w:t>
      </w:r>
      <w:r w:rsidR="002A2E37" w:rsidRPr="00B020D6">
        <w:rPr>
          <w:lang w:val="en-US"/>
        </w:rPr>
        <w:t xml:space="preserve"> </w:t>
      </w:r>
      <w:r w:rsidR="002A2E37" w:rsidRPr="00B020D6">
        <w:rPr>
          <w:i/>
          <w:lang w:val="en-US"/>
        </w:rPr>
        <w:t>F</w:t>
      </w:r>
      <w:r w:rsidR="002A2E37" w:rsidRPr="00B020D6">
        <w:rPr>
          <w:vertAlign w:val="subscript"/>
          <w:lang w:val="en-US"/>
        </w:rPr>
        <w:t>IS</w:t>
      </w:r>
      <w:r w:rsidR="002A2E37" w:rsidRPr="00B020D6">
        <w:rPr>
          <w:lang w:val="en-US"/>
        </w:rPr>
        <w:t xml:space="preserve"> measures inbreeding of individuals relative to inbreeding </w:t>
      </w:r>
      <w:r w:rsidR="002C4AF3" w:rsidRPr="00B020D6">
        <w:rPr>
          <w:lang w:val="en-US"/>
        </w:rPr>
        <w:t xml:space="preserve">of </w:t>
      </w:r>
      <w:r w:rsidR="002A2E37" w:rsidRPr="00B020D6">
        <w:rPr>
          <w:lang w:val="en-US"/>
        </w:rPr>
        <w:t xml:space="preserve">their subpopulation and </w:t>
      </w:r>
      <w:r w:rsidR="002A2E37" w:rsidRPr="00B020D6">
        <w:rPr>
          <w:i/>
          <w:lang w:val="en-US"/>
        </w:rPr>
        <w:t>F</w:t>
      </w:r>
      <w:r w:rsidR="002A2E37" w:rsidRPr="00B020D6">
        <w:rPr>
          <w:vertAlign w:val="subscript"/>
          <w:lang w:val="en-US"/>
        </w:rPr>
        <w:t>ST</w:t>
      </w:r>
      <w:r w:rsidR="002A2E37" w:rsidRPr="00B020D6">
        <w:rPr>
          <w:lang w:val="en-US"/>
        </w:rPr>
        <w:t xml:space="preserve"> measures inbreeding of subpopulations relative to the total inbreeding. </w:t>
      </w:r>
      <w:r w:rsidR="00592AFA" w:rsidRPr="00B020D6">
        <w:rPr>
          <w:lang w:val="en-US"/>
        </w:rPr>
        <w:t>We</w:t>
      </w:r>
      <w:r w:rsidR="00AD7D23" w:rsidRPr="00B020D6">
        <w:rPr>
          <w:lang w:val="en-US"/>
        </w:rPr>
        <w:t xml:space="preserve"> also computed</w:t>
      </w:r>
      <w:r w:rsidR="00790897" w:rsidRPr="00B020D6">
        <w:rPr>
          <w:lang w:val="en-US"/>
        </w:rPr>
        <w:t xml:space="preserve"> the 95% confidence intervals</w:t>
      </w:r>
      <w:r w:rsidR="00AD7D23" w:rsidRPr="00B020D6">
        <w:rPr>
          <w:lang w:val="en-US"/>
        </w:rPr>
        <w:t xml:space="preserve"> </w:t>
      </w:r>
      <w:r w:rsidR="00790897" w:rsidRPr="00B020D6">
        <w:rPr>
          <w:lang w:val="en-US"/>
        </w:rPr>
        <w:t>of</w:t>
      </w:r>
      <w:r w:rsidR="00AD7D23" w:rsidRPr="00B020D6">
        <w:rPr>
          <w:lang w:val="en-US"/>
        </w:rPr>
        <w:t xml:space="preserve"> bootstrap over loci of these statistics. </w:t>
      </w:r>
      <w:r w:rsidR="003F44C7" w:rsidRPr="00B020D6">
        <w:rPr>
          <w:lang w:val="en-US"/>
        </w:rPr>
        <w:t xml:space="preserve">These were estimated </w:t>
      </w:r>
      <w:r w:rsidR="0022275C" w:rsidRPr="00B020D6">
        <w:rPr>
          <w:lang w:val="en-US"/>
        </w:rPr>
        <w:t xml:space="preserve">and computed </w:t>
      </w:r>
      <w:r w:rsidR="003F44C7" w:rsidRPr="00B020D6">
        <w:rPr>
          <w:lang w:val="en-US"/>
        </w:rPr>
        <w:t xml:space="preserve">with </w:t>
      </w:r>
      <w:proofErr w:type="spellStart"/>
      <w:r w:rsidR="003F44C7" w:rsidRPr="00B020D6">
        <w:rPr>
          <w:lang w:val="en-US"/>
        </w:rPr>
        <w:t>Fstat</w:t>
      </w:r>
      <w:proofErr w:type="spellEnd"/>
      <w:r w:rsidR="003F44C7" w:rsidRPr="00B020D6">
        <w:rPr>
          <w:lang w:val="en-US"/>
        </w:rPr>
        <w:t xml:space="preserve"> 2.9.4 </w:t>
      </w:r>
      <w:r w:rsidR="003F44C7" w:rsidRPr="00B020D6">
        <w:rPr>
          <w:lang w:val="en-US"/>
        </w:rPr>
        <w:fldChar w:fldCharType="begin"/>
      </w:r>
      <w:r w:rsidR="00B020D6">
        <w:rPr>
          <w:lang w:val="en-US"/>
        </w:rPr>
        <w:instrText xml:space="preserve"> ADDIN EN.CITE &lt;EndNote&gt;&lt;Cite&gt;&lt;Author&gt;Goudet&lt;/Author&gt;&lt;Year&gt;2003&lt;/Year&gt;&lt;RecNum&gt;1274&lt;/RecNum&gt;&lt;DisplayText&gt;(Goudet, 2003)&lt;/DisplayText&gt;&lt;record&gt;&lt;rec-number&gt;1274&lt;/rec-number&gt;&lt;foreign-keys&gt;&lt;key app="EN" db-id="rf5xr2sd6sa0xretvs2xptxk2fpvvw5z5z90" timestamp="0"&gt;1274&lt;/key&gt;&lt;/foreign-keys&gt;&lt;ref-type name="Journal Article"&gt;17&lt;/ref-type&gt;&lt;contributors&gt;&lt;authors&gt;&lt;author&gt;Goudet, J.&lt;/author&gt;&lt;/authors&gt;&lt;/contributors&gt;&lt;titles&gt;&lt;title&gt;Fstat (ver. 2.9.4), a program to estimate and test population genetics parameters. Available at http://www.t-de-meeus.fr/Programs/Fstat294.zip, Updated from Goudet (1995)&lt;/title&gt;&lt;/titles&gt;&lt;dates&gt;&lt;year&gt;2003&lt;/year&gt;&lt;/dates&gt;&lt;urls&gt;&lt;/urls&gt;&lt;/record&gt;&lt;/Cite&gt;&lt;/EndNote&gt;</w:instrText>
      </w:r>
      <w:r w:rsidR="003F44C7" w:rsidRPr="00B020D6">
        <w:rPr>
          <w:lang w:val="en-US"/>
        </w:rPr>
        <w:fldChar w:fldCharType="separate"/>
      </w:r>
      <w:r w:rsidR="00B020D6">
        <w:rPr>
          <w:noProof/>
          <w:lang w:val="en-US"/>
        </w:rPr>
        <w:t>(Goudet, 2003)</w:t>
      </w:r>
      <w:r w:rsidR="003F44C7" w:rsidRPr="00B020D6">
        <w:rPr>
          <w:lang w:val="en-US"/>
        </w:rPr>
        <w:fldChar w:fldCharType="end"/>
      </w:r>
      <w:r w:rsidR="003F44C7" w:rsidRPr="00B020D6">
        <w:rPr>
          <w:lang w:val="en-US"/>
        </w:rPr>
        <w:t xml:space="preserve"> updated from </w:t>
      </w:r>
      <w:proofErr w:type="spellStart"/>
      <w:r w:rsidR="003F44C7" w:rsidRPr="00B020D6">
        <w:rPr>
          <w:lang w:val="en-US"/>
        </w:rPr>
        <w:t>Fstat</w:t>
      </w:r>
      <w:proofErr w:type="spellEnd"/>
      <w:r w:rsidR="003F44C7" w:rsidRPr="00B020D6">
        <w:rPr>
          <w:lang w:val="en-US"/>
        </w:rPr>
        <w:t xml:space="preserve"> 1.2 </w:t>
      </w:r>
      <w:r w:rsidR="003F44C7" w:rsidRPr="00B020D6">
        <w:rPr>
          <w:lang w:val="en-US"/>
        </w:rPr>
        <w:fldChar w:fldCharType="begin"/>
      </w:r>
      <w:r w:rsidR="00B020D6">
        <w:rPr>
          <w:lang w:val="en-US"/>
        </w:rPr>
        <w:instrText xml:space="preserve"> ADDIN EN.CITE &lt;EndNote&gt;&lt;Cite&gt;&lt;Author&gt;Goudet&lt;/Author&gt;&lt;Year&gt;1995&lt;/Year&gt;&lt;RecNum&gt;152&lt;/RecNum&gt;&lt;DisplayText&gt;(Goudet, 1995)&lt;/DisplayText&gt;&lt;record&gt;&lt;rec-number&gt;152&lt;/rec-number&gt;&lt;foreign-keys&gt;&lt;key app="EN" db-id="rf5xr2sd6sa0xretvs2xptxk2fpvvw5z5z90" timestamp="0"&gt;152&lt;/key&gt;&lt;/foreign-keys&gt;&lt;ref-type name="Journal Article"&gt;17&lt;/ref-type&gt;&lt;contributors&gt;&lt;authors&gt;&lt;author&gt;Goudet, J.&lt;/author&gt;&lt;/authors&gt;&lt;/contributors&gt;&lt;titles&gt;&lt;title&gt;FSTAT (Version 1.2): A computer program to calculate F-statistics&lt;/title&gt;&lt;secondary-title&gt;Journal of Heredity&lt;/secondary-title&gt;&lt;/titles&gt;&lt;periodical&gt;&lt;full-title&gt;Journal of Heredity&lt;/full-title&gt;&lt;abbr-1&gt;J. Hered.&lt;/abbr-1&gt;&lt;abbr-2&gt;J Hered&lt;/abbr-2&gt;&lt;/periodical&gt;&lt;pages&gt;485-486&lt;/pages&gt;&lt;volume&gt;86&lt;/volume&gt;&lt;number&gt;6&lt;/number&gt;&lt;dates&gt;&lt;year&gt;1995&lt;/year&gt;&lt;pub-dates&gt;&lt;date&gt;Nov-Dec&lt;/date&gt;&lt;/pub-dates&gt;&lt;/dates&gt;&lt;isbn&gt;0022-1503&lt;/isbn&gt;&lt;accession-num&gt;ISI:A1995TL74700013&lt;/accession-num&gt;&lt;urls&gt;&lt;related-urls&gt;&lt;url&gt;&amp;lt;Go to ISI&amp;gt;://A1995TL74700013 &lt;/url&gt;&lt;/related-urls&gt;&lt;/urls&gt;&lt;/record&gt;&lt;/Cite&gt;&lt;/EndNote&gt;</w:instrText>
      </w:r>
      <w:r w:rsidR="003F44C7" w:rsidRPr="00B020D6">
        <w:rPr>
          <w:lang w:val="en-US"/>
        </w:rPr>
        <w:fldChar w:fldCharType="separate"/>
      </w:r>
      <w:r w:rsidR="00B020D6">
        <w:rPr>
          <w:noProof/>
          <w:lang w:val="en-US"/>
        </w:rPr>
        <w:t>(Goudet, 1995)</w:t>
      </w:r>
      <w:r w:rsidR="003F44C7" w:rsidRPr="00B020D6">
        <w:rPr>
          <w:lang w:val="en-US"/>
        </w:rPr>
        <w:fldChar w:fldCharType="end"/>
      </w:r>
      <w:r w:rsidR="003F44C7" w:rsidRPr="00B020D6">
        <w:rPr>
          <w:lang w:val="en-US"/>
        </w:rPr>
        <w:t>.</w:t>
      </w:r>
    </w:p>
    <w:p w14:paraId="522EA80F" w14:textId="3183008B" w:rsidR="003F44C7" w:rsidRPr="00B020D6" w:rsidRDefault="003F44C7" w:rsidP="00A712B5">
      <w:pPr>
        <w:spacing w:line="360" w:lineRule="auto"/>
        <w:rPr>
          <w:lang w:val="en-US"/>
        </w:rPr>
      </w:pPr>
      <w:r w:rsidRPr="00B020D6">
        <w:rPr>
          <w:lang w:val="en-US"/>
        </w:rPr>
        <w:tab/>
      </w:r>
      <w:r w:rsidR="002A2E37" w:rsidRPr="00B020D6">
        <w:rPr>
          <w:lang w:val="en-US"/>
        </w:rPr>
        <w:t>Amplification problems</w:t>
      </w:r>
      <w:r w:rsidRPr="00B020D6">
        <w:rPr>
          <w:lang w:val="en-US"/>
        </w:rPr>
        <w:t xml:space="preserve"> can</w:t>
      </w:r>
      <w:r w:rsidR="002A2E37" w:rsidRPr="00B020D6">
        <w:rPr>
          <w:lang w:val="en-US"/>
        </w:rPr>
        <w:t xml:space="preserve"> increase the variance of </w:t>
      </w:r>
      <w:r w:rsidR="002A2E37" w:rsidRPr="00B020D6">
        <w:rPr>
          <w:i/>
          <w:lang w:val="en-US"/>
        </w:rPr>
        <w:t>F</w:t>
      </w:r>
      <w:r w:rsidR="002A2E37" w:rsidRPr="00B020D6">
        <w:rPr>
          <w:lang w:val="en-US"/>
        </w:rPr>
        <w:t>-statistic estimation across loci</w:t>
      </w:r>
      <w:r w:rsidRPr="00B020D6">
        <w:rPr>
          <w:lang w:val="en-US"/>
        </w:rPr>
        <w:t xml:space="preserve">, and this affects more the </w:t>
      </w:r>
      <w:r w:rsidRPr="00B020D6">
        <w:rPr>
          <w:i/>
          <w:lang w:val="en-US"/>
        </w:rPr>
        <w:t>F</w:t>
      </w:r>
      <w:r w:rsidRPr="00B020D6">
        <w:rPr>
          <w:vertAlign w:val="subscript"/>
          <w:lang w:val="en-US"/>
        </w:rPr>
        <w:t>IS</w:t>
      </w:r>
      <w:r w:rsidRPr="00B020D6">
        <w:rPr>
          <w:lang w:val="en-US"/>
        </w:rPr>
        <w:t xml:space="preserve"> than the </w:t>
      </w:r>
      <w:r w:rsidRPr="00B020D6">
        <w:rPr>
          <w:i/>
          <w:lang w:val="en-US"/>
        </w:rPr>
        <w:t>F</w:t>
      </w:r>
      <w:r w:rsidRPr="00B020D6">
        <w:rPr>
          <w:vertAlign w:val="subscript"/>
          <w:lang w:val="en-US"/>
        </w:rPr>
        <w:t>ST</w:t>
      </w:r>
      <w:r w:rsidR="002A2E37" w:rsidRPr="00B020D6">
        <w:rPr>
          <w:lang w:val="en-US"/>
        </w:rPr>
        <w:t xml:space="preserve"> </w:t>
      </w:r>
      <w:r w:rsidR="002A2E37" w:rsidRPr="00B020D6">
        <w:rPr>
          <w:lang w:val="en-US"/>
        </w:rPr>
        <w:fldChar w:fldCharType="begin"/>
      </w:r>
      <w:r w:rsidR="00B020D6">
        <w:rPr>
          <w:lang w:val="en-US"/>
        </w:rPr>
        <w:instrText xml:space="preserve"> ADDIN EN.CITE &lt;EndNote&gt;&lt;Cite&gt;&lt;Author&gt;De Meeûs&lt;/Author&gt;&lt;Year&gt;2018&lt;/Year&gt;&lt;RecNum&gt;2328&lt;/RecNum&gt;&lt;DisplayText&gt;(De Meeûs, 2018)&lt;/DisplayText&gt;&lt;record&gt;&lt;rec-number&gt;2328&lt;/rec-number&gt;&lt;foreign-keys&gt;&lt;key app="EN" db-id="rf5xr2sd6sa0xretvs2xptxk2fpvvw5z5z90" timestamp="1560245535"&gt;2328&lt;/key&gt;&lt;/foreign-keys&gt;&lt;ref-type name="Journal Article"&gt;17&lt;/ref-type&gt;&lt;contributors&gt;&lt;authors&gt;&lt;author&gt;De Meeûs, Thierry&lt;/author&gt;&lt;/authors&gt;&lt;/contributors&gt;&lt;titles&gt;&lt;title&gt;&lt;style face="normal" font="default" size="100%"&gt;Revisiting &lt;/style&gt;&lt;style face="italic" font="default" size="100%"&gt;F&lt;/style&gt;&lt;style face="subscript" font="default" size="100%"&gt;IS&lt;/style&gt;&lt;style face="normal" font="default" size="100%"&gt;, &lt;/style&gt;&lt;style face="italic" font="default" size="100%"&gt;F&lt;/style&gt;&lt;style face="subscript" font="default" size="100%"&gt;ST&lt;/style&gt;&lt;style face="normal" font="default" size="100%"&gt;, Wahlund effects, and Null alleles&lt;/style&gt;&lt;/title&gt;&lt;secondary-title&gt;Journal of Heredity&lt;/secondary-title&gt;&lt;/titles&gt;&lt;periodical&gt;&lt;full-title&gt;Journal of Heredity&lt;/full-title&gt;&lt;abbr-1&gt;J. Hered.&lt;/abbr-1&gt;&lt;abbr-2&gt;J Hered&lt;/abbr-2&gt;&lt;/periodical&gt;&lt;pages&gt;446-456&lt;/pages&gt;&lt;volume&gt;109&lt;/volume&gt;&lt;number&gt;4&lt;/number&gt;&lt;keywords&gt;&lt;keyword&gt;differentiation&lt;/keyword&gt;&lt;keyword&gt;F-statistics&lt;/keyword&gt;&lt;keyword&gt;genetic identities&lt;/keyword&gt;&lt;keyword&gt;inbreeding&lt;/keyword&gt;&lt;/keywords&gt;&lt;dates&gt;&lt;year&gt;2018&lt;/year&gt;&lt;/dates&gt;&lt;isbn&gt;0022-1503&lt;/isbn&gt;&lt;accession-num&gt;ISI:000432311600010&lt;/accession-num&gt;&lt;call-num&gt;fdi:010073032&lt;/call-num&gt;&lt;work-type&gt;ACL : Articles dans des revues avec comité de lecture répertoriées par l&amp;apos;AERES&lt;/work-type&gt;&lt;urls&gt;&lt;related-urls&gt;&lt;url&gt;http://www.documentation.ird.fr/hor/fdi:010073032&lt;/url&gt;&lt;/related-urls&gt;&lt;pdf-urls&gt;&lt;url&gt;http://www.documentation.ird.fr/intranet/publi/2018/06/010073032.pdf&lt;/url&gt;&lt;/pdf-urls&gt;&lt;/urls&gt;&lt;custom6&gt;020&lt;/custom6&gt;&lt;electronic-resource-num&gt;10.1093/jhered/esx106&lt;/electronic-resource-num&gt;&lt;remote-database-provider&gt;Horizon (IRD)&lt;/remote-database-provider&gt;&lt;language&gt;Eng&lt;/language&gt;&lt;/record&gt;&lt;/Cite&gt;&lt;/EndNote&gt;</w:instrText>
      </w:r>
      <w:r w:rsidR="002A2E37" w:rsidRPr="00B020D6">
        <w:rPr>
          <w:lang w:val="en-US"/>
        </w:rPr>
        <w:fldChar w:fldCharType="separate"/>
      </w:r>
      <w:r w:rsidR="00B020D6">
        <w:rPr>
          <w:noProof/>
          <w:lang w:val="en-US"/>
        </w:rPr>
        <w:t>(De Meeûs, 2018)</w:t>
      </w:r>
      <w:r w:rsidR="002A2E37" w:rsidRPr="00B020D6">
        <w:rPr>
          <w:lang w:val="en-US"/>
        </w:rPr>
        <w:fldChar w:fldCharType="end"/>
      </w:r>
      <w:r w:rsidR="002A2E37" w:rsidRPr="00B020D6">
        <w:rPr>
          <w:lang w:val="en-US"/>
        </w:rPr>
        <w:t xml:space="preserve">. </w:t>
      </w:r>
      <w:r w:rsidR="00592AFA" w:rsidRPr="00B020D6">
        <w:rPr>
          <w:lang w:val="en-US"/>
        </w:rPr>
        <w:t>We</w:t>
      </w:r>
      <w:r w:rsidR="002A2E37" w:rsidRPr="00B020D6">
        <w:rPr>
          <w:lang w:val="en-US"/>
        </w:rPr>
        <w:t xml:space="preserve"> used the jackknife over loci estimate of the standard error of </w:t>
      </w:r>
      <w:r w:rsidR="002A2E37" w:rsidRPr="00B020D6">
        <w:rPr>
          <w:i/>
          <w:lang w:val="en-US"/>
        </w:rPr>
        <w:t>F</w:t>
      </w:r>
      <w:r w:rsidR="002A2E37" w:rsidRPr="00B020D6">
        <w:rPr>
          <w:vertAlign w:val="subscript"/>
          <w:lang w:val="en-US"/>
        </w:rPr>
        <w:t>IS</w:t>
      </w:r>
      <w:r w:rsidR="002A2E37" w:rsidRPr="00B020D6">
        <w:rPr>
          <w:lang w:val="en-US"/>
        </w:rPr>
        <w:t xml:space="preserve"> and </w:t>
      </w:r>
      <w:r w:rsidR="002A2E37" w:rsidRPr="00B020D6">
        <w:rPr>
          <w:i/>
          <w:lang w:val="en-US"/>
        </w:rPr>
        <w:t>F</w:t>
      </w:r>
      <w:r w:rsidR="002A2E37" w:rsidRPr="00B020D6">
        <w:rPr>
          <w:vertAlign w:val="subscript"/>
          <w:lang w:val="en-US"/>
        </w:rPr>
        <w:t>ST</w:t>
      </w:r>
      <w:r w:rsidR="00861BE1" w:rsidRPr="00B020D6">
        <w:rPr>
          <w:lang w:val="en-US"/>
        </w:rPr>
        <w:t xml:space="preserve"> </w:t>
      </w:r>
      <w:r w:rsidR="002A2E37" w:rsidRPr="00B020D6">
        <w:rPr>
          <w:lang w:val="en-US"/>
        </w:rPr>
        <w:t>(</w:t>
      </w:r>
      <w:proofErr w:type="spellStart"/>
      <w:r w:rsidR="002A2E37" w:rsidRPr="00B020D6">
        <w:rPr>
          <w:lang w:val="en-US"/>
        </w:rPr>
        <w:t>StdrdErrFIS</w:t>
      </w:r>
      <w:proofErr w:type="spellEnd"/>
      <w:r w:rsidR="002A2E37" w:rsidRPr="00B020D6">
        <w:rPr>
          <w:lang w:val="en-US"/>
        </w:rPr>
        <w:t xml:space="preserve"> and </w:t>
      </w:r>
      <w:proofErr w:type="spellStart"/>
      <w:r w:rsidR="002A2E37" w:rsidRPr="00B020D6">
        <w:rPr>
          <w:lang w:val="en-US"/>
        </w:rPr>
        <w:t>StdrdErrFST</w:t>
      </w:r>
      <w:proofErr w:type="spellEnd"/>
      <w:r w:rsidR="002A2E37" w:rsidRPr="00B020D6">
        <w:rPr>
          <w:lang w:val="en-US"/>
        </w:rPr>
        <w:t xml:space="preserve">) </w:t>
      </w:r>
      <w:r w:rsidR="003170D6" w:rsidRPr="00B020D6">
        <w:rPr>
          <w:lang w:val="en-US"/>
        </w:rPr>
        <w:t xml:space="preserve">of </w:t>
      </w:r>
      <w:proofErr w:type="spellStart"/>
      <w:r w:rsidR="003170D6" w:rsidRPr="00B020D6">
        <w:rPr>
          <w:lang w:val="en-US"/>
        </w:rPr>
        <w:t>Fstat</w:t>
      </w:r>
      <w:proofErr w:type="spellEnd"/>
      <w:r w:rsidR="003170D6" w:rsidRPr="00B020D6">
        <w:rPr>
          <w:lang w:val="en-US"/>
        </w:rPr>
        <w:t xml:space="preserve"> </w:t>
      </w:r>
      <w:r w:rsidR="002A2E37" w:rsidRPr="00B020D6">
        <w:rPr>
          <w:lang w:val="en-US"/>
        </w:rPr>
        <w:t xml:space="preserve">to measure the effect of stuttering on parameter variation across loci. In particular, in case of null alleles, </w:t>
      </w:r>
      <w:proofErr w:type="spellStart"/>
      <w:r w:rsidR="002E5D33" w:rsidRPr="00B020D6">
        <w:rPr>
          <w:lang w:val="en-US"/>
        </w:rPr>
        <w:t>StdrdErrFIS</w:t>
      </w:r>
      <w:proofErr w:type="spellEnd"/>
      <w:r w:rsidRPr="00B020D6">
        <w:rPr>
          <w:lang w:val="en-US"/>
        </w:rPr>
        <w:t xml:space="preserve"> is at least twice </w:t>
      </w:r>
      <w:proofErr w:type="spellStart"/>
      <w:r w:rsidR="002E5D33" w:rsidRPr="00B020D6">
        <w:rPr>
          <w:lang w:val="en-US"/>
        </w:rPr>
        <w:t>StdrdErrFST</w:t>
      </w:r>
      <w:proofErr w:type="spellEnd"/>
      <w:r w:rsidR="00250090">
        <w:rPr>
          <w:lang w:val="en-US"/>
        </w:rPr>
        <w:t xml:space="preserve"> </w:t>
      </w:r>
      <w:r w:rsidR="00F73669">
        <w:rPr>
          <w:lang w:val="en-US"/>
        </w:rPr>
        <w:fldChar w:fldCharType="begin"/>
      </w:r>
      <w:r w:rsidR="00F73669">
        <w:rPr>
          <w:lang w:val="en-US"/>
        </w:rPr>
        <w:instrText xml:space="preserve"> ADDIN EN.CITE &lt;EndNote&gt;&lt;Cite&gt;&lt;Author&gt;De Meeûs&lt;/Author&gt;&lt;Year&gt;2018&lt;/Year&gt;&lt;RecNum&gt;2328&lt;/RecNum&gt;&lt;DisplayText&gt;(De Meeûs, 2018)&lt;/DisplayText&gt;&lt;record&gt;&lt;rec-number&gt;2328&lt;/rec-number&gt;&lt;foreign-keys&gt;&lt;key app="EN" db-id="rf5xr2sd6sa0xretvs2xptxk2fpvvw5z5z90" timestamp="1560245535"&gt;2328&lt;/key&gt;&lt;/foreign-keys&gt;&lt;ref-type name="Journal Article"&gt;17&lt;/ref-type&gt;&lt;contributors&gt;&lt;authors&gt;&lt;author&gt;De Meeûs, Thierry&lt;/author&gt;&lt;/authors&gt;&lt;/contributors&gt;&lt;titles&gt;&lt;title&gt;&lt;style face="normal" font="default" size="100%"&gt;Revisiting &lt;/style&gt;&lt;style face="italic" font="default" size="100%"&gt;F&lt;/style&gt;&lt;style face="subscript" font="default" size="100%"&gt;IS&lt;/style&gt;&lt;style face="normal" font="default" size="100%"&gt;, &lt;/style&gt;&lt;style face="italic" font="default" size="100%"&gt;F&lt;/style&gt;&lt;style face="subscript" font="default" size="100%"&gt;ST&lt;/style&gt;&lt;style face="normal" font="default" size="100%"&gt;, Wahlund effects, and Null alleles&lt;/style&gt;&lt;/title&gt;&lt;secondary-title&gt;Journal of Heredity&lt;/secondary-title&gt;&lt;/titles&gt;&lt;periodical&gt;&lt;full-title&gt;Journal of Heredity&lt;/full-title&gt;&lt;abbr-1&gt;J. Hered.&lt;/abbr-1&gt;&lt;abbr-2&gt;J Hered&lt;/abbr-2&gt;&lt;/periodical&gt;&lt;pages&gt;446-456&lt;/pages&gt;&lt;volume&gt;109&lt;/volume&gt;&lt;number&gt;4&lt;/number&gt;&lt;keywords&gt;&lt;keyword&gt;differentiation&lt;/keyword&gt;&lt;keyword&gt;F-statistics&lt;/keyword&gt;&lt;keyword&gt;genetic identities&lt;/keyword&gt;&lt;keyword&gt;inbreeding&lt;/keyword&gt;&lt;/keywords&gt;&lt;dates&gt;&lt;year&gt;2018&lt;/year&gt;&lt;/dates&gt;&lt;isbn&gt;0022-1503&lt;/isbn&gt;&lt;accession-num&gt;ISI:000432311600010&lt;/accession-num&gt;&lt;call-num&gt;fdi:010073032&lt;/call-num&gt;&lt;work-type&gt;ACL : Articles dans des revues avec comité de lecture répertoriées par l&amp;apos;AERES&lt;/work-type&gt;&lt;urls&gt;&lt;related-urls&gt;&lt;url&gt;http://www.documentation.ird.fr/hor/fdi:010073032&lt;/url&gt;&lt;/related-urls&gt;&lt;pdf-urls&gt;&lt;url&gt;http://www.documentation.ird.fr/intranet/publi/2018/06/010073032.pdf&lt;/url&gt;&lt;/pdf-urls&gt;&lt;/urls&gt;&lt;custom6&gt;020&lt;/custom6&gt;&lt;electronic-resource-num&gt;10.1093/jhered/esx106&lt;/electronic-resource-num&gt;&lt;remote-database-provider&gt;Horizon (IRD)&lt;/remote-database-provider&gt;&lt;language&gt;Eng&lt;/language&gt;&lt;/record&gt;&lt;/Cite&gt;&lt;/EndNote&gt;</w:instrText>
      </w:r>
      <w:r w:rsidR="00F73669">
        <w:rPr>
          <w:lang w:val="en-US"/>
        </w:rPr>
        <w:fldChar w:fldCharType="separate"/>
      </w:r>
      <w:r w:rsidR="00F73669">
        <w:rPr>
          <w:noProof/>
          <w:lang w:val="en-US"/>
        </w:rPr>
        <w:t>(De Meeûs, 2018)</w:t>
      </w:r>
      <w:r w:rsidR="00F73669">
        <w:rPr>
          <w:lang w:val="en-US"/>
        </w:rPr>
        <w:fldChar w:fldCharType="end"/>
      </w:r>
      <w:r w:rsidRPr="00B020D6">
        <w:rPr>
          <w:lang w:val="en-US"/>
        </w:rPr>
        <w:t>.</w:t>
      </w:r>
      <w:r w:rsidR="002A2E37" w:rsidRPr="00B020D6">
        <w:rPr>
          <w:lang w:val="en-US"/>
        </w:rPr>
        <w:t xml:space="preserve"> </w:t>
      </w:r>
      <w:r w:rsidR="00592AFA" w:rsidRPr="00B020D6">
        <w:rPr>
          <w:lang w:val="en-US"/>
        </w:rPr>
        <w:t>We</w:t>
      </w:r>
      <w:r w:rsidRPr="00B020D6">
        <w:rPr>
          <w:lang w:val="en-US"/>
        </w:rPr>
        <w:t xml:space="preserve"> thus measured the ratio </w:t>
      </w:r>
      <w:r w:rsidRPr="00B020D6">
        <w:rPr>
          <w:i/>
          <w:lang w:val="en-US"/>
        </w:rPr>
        <w:t>R</w:t>
      </w:r>
      <w:r w:rsidRPr="00B020D6">
        <w:rPr>
          <w:vertAlign w:val="subscript"/>
          <w:lang w:val="en-US"/>
        </w:rPr>
        <w:t>SE</w:t>
      </w:r>
      <w:r w:rsidRPr="00B020D6">
        <w:rPr>
          <w:lang w:val="en-US"/>
        </w:rPr>
        <w:t>=</w:t>
      </w:r>
      <w:proofErr w:type="spellStart"/>
      <w:del w:id="160" w:author="Thierry De Meeûs" w:date="2022-07-12T15:14:00Z">
        <w:r w:rsidRPr="00B020D6" w:rsidDel="002310FA">
          <w:rPr>
            <w:lang w:val="en-US"/>
          </w:rPr>
          <w:delText xml:space="preserve"> </w:delText>
        </w:r>
      </w:del>
      <w:r w:rsidRPr="00B020D6">
        <w:rPr>
          <w:lang w:val="en-US"/>
        </w:rPr>
        <w:t>StdrdErrFIS</w:t>
      </w:r>
      <w:proofErr w:type="spellEnd"/>
      <w:r w:rsidRPr="00B020D6">
        <w:rPr>
          <w:lang w:val="en-US"/>
        </w:rPr>
        <w:t>/</w:t>
      </w:r>
      <w:proofErr w:type="spellStart"/>
      <w:r w:rsidRPr="00B020D6">
        <w:rPr>
          <w:lang w:val="en-US"/>
        </w:rPr>
        <w:t>StdrdErrFST</w:t>
      </w:r>
      <w:proofErr w:type="spellEnd"/>
      <w:r w:rsidRPr="00B020D6">
        <w:rPr>
          <w:lang w:val="en-US"/>
        </w:rPr>
        <w:t>.</w:t>
      </w:r>
    </w:p>
    <w:p w14:paraId="5EB82D0E" w14:textId="53C18A9A" w:rsidR="00861BE1" w:rsidRPr="00B020D6" w:rsidRDefault="003F44C7" w:rsidP="00A712B5">
      <w:pPr>
        <w:spacing w:line="360" w:lineRule="auto"/>
        <w:rPr>
          <w:lang w:val="en-US"/>
        </w:rPr>
      </w:pPr>
      <w:r w:rsidRPr="00B020D6">
        <w:rPr>
          <w:lang w:val="en-US"/>
        </w:rPr>
        <w:tab/>
      </w:r>
      <w:r w:rsidR="00861BE1" w:rsidRPr="00B020D6">
        <w:rPr>
          <w:lang w:val="en-US"/>
        </w:rPr>
        <w:t xml:space="preserve">Linkage disequilibrium can be favored by allele </w:t>
      </w:r>
      <w:proofErr w:type="spellStart"/>
      <w:r w:rsidR="00861BE1" w:rsidRPr="00B020D6">
        <w:rPr>
          <w:lang w:val="en-US"/>
        </w:rPr>
        <w:t>miscoring</w:t>
      </w:r>
      <w:proofErr w:type="spellEnd"/>
      <w:r w:rsidR="00861BE1" w:rsidRPr="00B020D6">
        <w:rPr>
          <w:lang w:val="en-US"/>
        </w:rPr>
        <w:t xml:space="preserve"> </w:t>
      </w:r>
      <w:r w:rsidR="00861BE1"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861BE1" w:rsidRPr="00B020D6">
        <w:rPr>
          <w:lang w:val="en-US"/>
        </w:rPr>
        <w:fldChar w:fldCharType="separate"/>
      </w:r>
      <w:r w:rsidR="00D7606A">
        <w:rPr>
          <w:noProof/>
          <w:lang w:val="en-US"/>
        </w:rPr>
        <w:t>(De Meeûs et al., 2021)</w:t>
      </w:r>
      <w:r w:rsidR="00861BE1" w:rsidRPr="00B020D6">
        <w:rPr>
          <w:lang w:val="en-US"/>
        </w:rPr>
        <w:fldChar w:fldCharType="end"/>
      </w:r>
      <w:r w:rsidR="00861BE1" w:rsidRPr="00B020D6">
        <w:rPr>
          <w:lang w:val="en-US"/>
        </w:rPr>
        <w:t xml:space="preserve">. We thus tested linkage disequilibrium between all pairs of loci with the </w:t>
      </w:r>
      <w:r w:rsidR="00861BE1" w:rsidRPr="00B020D6">
        <w:rPr>
          <w:i/>
          <w:lang w:val="en-US"/>
        </w:rPr>
        <w:t>G</w:t>
      </w:r>
      <w:r w:rsidR="00861BE1" w:rsidRPr="00B020D6">
        <w:rPr>
          <w:lang w:val="en-US"/>
        </w:rPr>
        <w:t xml:space="preserve">-based </w:t>
      </w:r>
      <w:r w:rsidR="00861BE1" w:rsidRPr="00B020D6">
        <w:rPr>
          <w:lang w:val="en-US"/>
        </w:rPr>
        <w:lastRenderedPageBreak/>
        <w:t xml:space="preserve">randomization test of </w:t>
      </w:r>
      <w:proofErr w:type="spellStart"/>
      <w:r w:rsidR="00861BE1" w:rsidRPr="00B020D6">
        <w:rPr>
          <w:lang w:val="en-US"/>
        </w:rPr>
        <w:t>Fstat</w:t>
      </w:r>
      <w:proofErr w:type="spellEnd"/>
      <w:r w:rsidR="00861BE1" w:rsidRPr="00B020D6">
        <w:rPr>
          <w:lang w:val="en-US"/>
        </w:rPr>
        <w:t xml:space="preserve"> over all subsamples because it is the most powerful for combining tests across subsamples </w:t>
      </w:r>
      <w:r w:rsidR="00861BE1" w:rsidRPr="00B020D6">
        <w:rPr>
          <w:lang w:val="en-US"/>
        </w:rPr>
        <w:fldChar w:fldCharType="begin"/>
      </w:r>
      <w:r w:rsidR="00B020D6">
        <w:rPr>
          <w:lang w:val="en-US"/>
        </w:rPr>
        <w:instrText xml:space="preserve"> ADDIN EN.CITE &lt;EndNote&gt;&lt;Cite&gt;&lt;Author&gt;De Meeûs&lt;/Author&gt;&lt;Year&gt;2009&lt;/Year&gt;&lt;RecNum&gt;1125&lt;/RecNum&gt;&lt;DisplayText&gt;(De Meeûs et al., 2009)&lt;/DisplayText&gt;&lt;record&gt;&lt;rec-number&gt;1125&lt;/rec-number&gt;&lt;foreign-keys&gt;&lt;key app="EN" db-id="rf5xr2sd6sa0xretvs2xptxk2fpvvw5z5z90" timestamp="0"&gt;1125&lt;/key&gt;&lt;/foreign-keys&gt;&lt;ref-type name="Journal Article"&gt;17&lt;/ref-type&gt;&lt;contributors&gt;&lt;authors&gt;&lt;author&gt;De Meeûs, T.&lt;/author&gt;&lt;author&gt;Guégan, J. F.&lt;/author&gt;&lt;author&gt;Teriokhin, A. T.&lt;/author&gt;&lt;/authors&gt;&lt;/contributors&gt;&lt;titles&gt;&lt;title&gt;MultiTest V.1.2, a program to binomially combine independent tests and performance comparison with other related methods on proportional data&lt;/title&gt;&lt;secondary-title&gt;BMC Bioinformatics&lt;/secondary-title&gt;&lt;/titles&gt;&lt;periodical&gt;&lt;full-title&gt;BMC Bioinformatics&lt;/full-title&gt;&lt;abbr-1&gt;BMC Bioinformatics&lt;/abbr-1&gt;&lt;abbr-2&gt;BMC Bioinformatics&lt;/abbr-2&gt;&lt;/periodical&gt;&lt;pages&gt;443&lt;/pages&gt;&lt;volume&gt;10&lt;/volume&gt;&lt;number&gt;1&lt;/number&gt;&lt;dates&gt;&lt;year&gt;2009&lt;/year&gt;&lt;/dates&gt;&lt;isbn&gt;1471-2105&lt;/isbn&gt;&lt;accession-num&gt;doi:10.1186/1471-2105-10-443&lt;/accession-num&gt;&lt;urls&gt;&lt;related-urls&gt;&lt;url&gt;http://www.biomedcentral.com/1471-2105/10/443 &lt;/url&gt;&lt;/related-urls&gt;&lt;/urls&gt;&lt;/record&gt;&lt;/Cite&gt;&lt;/EndNote&gt;</w:instrText>
      </w:r>
      <w:r w:rsidR="00861BE1" w:rsidRPr="00B020D6">
        <w:rPr>
          <w:lang w:val="en-US"/>
        </w:rPr>
        <w:fldChar w:fldCharType="separate"/>
      </w:r>
      <w:r w:rsidR="00B020D6">
        <w:rPr>
          <w:noProof/>
          <w:lang w:val="en-US"/>
        </w:rPr>
        <w:t>(De Meeûs et al., 2009)</w:t>
      </w:r>
      <w:r w:rsidR="00861BE1" w:rsidRPr="00B020D6">
        <w:rPr>
          <w:lang w:val="en-US"/>
        </w:rPr>
        <w:fldChar w:fldCharType="end"/>
      </w:r>
      <w:r w:rsidR="00861BE1" w:rsidRPr="00B020D6">
        <w:rPr>
          <w:lang w:val="en-US"/>
        </w:rPr>
        <w:t>.</w:t>
      </w:r>
      <w:r w:rsidR="00D12347" w:rsidRPr="00B020D6">
        <w:rPr>
          <w:lang w:val="en-US"/>
        </w:rPr>
        <w:t xml:space="preserve"> The F</w:t>
      </w:r>
      <w:ins w:id="161" w:author="Thierry De Meeûs" w:date="2022-07-04T15:59:00Z">
        <w:r w:rsidR="0053730F">
          <w:rPr>
            <w:lang w:val="en-US"/>
          </w:rPr>
          <w:t xml:space="preserve">alse </w:t>
        </w:r>
      </w:ins>
      <w:r w:rsidR="00D12347" w:rsidRPr="00B020D6">
        <w:rPr>
          <w:lang w:val="en-US"/>
        </w:rPr>
        <w:t>D</w:t>
      </w:r>
      <w:ins w:id="162" w:author="Thierry De Meeûs" w:date="2022-07-04T15:59:00Z">
        <w:r w:rsidR="0053730F">
          <w:rPr>
            <w:lang w:val="en-US"/>
          </w:rPr>
          <w:t xml:space="preserve">iscovery </w:t>
        </w:r>
      </w:ins>
      <w:r w:rsidR="00D12347" w:rsidRPr="00B020D6">
        <w:rPr>
          <w:lang w:val="en-US"/>
        </w:rPr>
        <w:t>R</w:t>
      </w:r>
      <w:ins w:id="163" w:author="Thierry De Meeûs" w:date="2022-07-04T15:59:00Z">
        <w:r w:rsidR="0053730F">
          <w:rPr>
            <w:lang w:val="en-US"/>
          </w:rPr>
          <w:t>ate</w:t>
        </w:r>
      </w:ins>
      <w:r w:rsidR="00D12347" w:rsidRPr="00B020D6">
        <w:rPr>
          <w:lang w:val="en-US"/>
        </w:rPr>
        <w:t xml:space="preserve"> for dependent tests series was computed following </w:t>
      </w:r>
      <w:proofErr w:type="spellStart"/>
      <w:r w:rsidR="00D12347" w:rsidRPr="00B020D6">
        <w:rPr>
          <w:lang w:val="en-US"/>
        </w:rPr>
        <w:t>Benjamini</w:t>
      </w:r>
      <w:proofErr w:type="spellEnd"/>
      <w:r w:rsidR="00D12347" w:rsidRPr="00B020D6">
        <w:rPr>
          <w:lang w:val="en-US"/>
        </w:rPr>
        <w:t xml:space="preserve"> and </w:t>
      </w:r>
      <w:proofErr w:type="spellStart"/>
      <w:r w:rsidR="00D12347" w:rsidRPr="00B020D6">
        <w:rPr>
          <w:lang w:val="en-US"/>
        </w:rPr>
        <w:t>Yekutieli</w:t>
      </w:r>
      <w:proofErr w:type="spellEnd"/>
      <w:r w:rsidR="00D12347" w:rsidRPr="00B020D6">
        <w:rPr>
          <w:lang w:val="en-US"/>
        </w:rPr>
        <w:t xml:space="preserve"> </w:t>
      </w:r>
      <w:del w:id="164" w:author="Thierry De Meeûs" w:date="2022-07-04T16:00:00Z">
        <w:r w:rsidR="00762CD2" w:rsidRPr="00B020D6" w:rsidDel="005A1B02">
          <w:rPr>
            <w:lang w:val="en-US"/>
          </w:rPr>
          <w:delText xml:space="preserve">(BY) </w:delText>
        </w:r>
      </w:del>
      <w:r w:rsidR="00D12347" w:rsidRPr="00B020D6">
        <w:rPr>
          <w:lang w:val="en-US"/>
        </w:rPr>
        <w:t xml:space="preserve">procedure </w:t>
      </w:r>
      <w:r w:rsidR="00D12347" w:rsidRPr="00B020D6">
        <w:rPr>
          <w:lang w:val="en-US"/>
        </w:rPr>
        <w:fldChar w:fldCharType="begin"/>
      </w:r>
      <w:r w:rsidR="00B020D6">
        <w:rPr>
          <w:lang w:val="en-US"/>
        </w:rPr>
        <w:instrText xml:space="preserve"> ADDIN EN.CITE &lt;EndNote&gt;&lt;Cite&gt;&lt;Author&gt;Benjamini&lt;/Author&gt;&lt;Year&gt;2001&lt;/Year&gt;&lt;RecNum&gt;1591&lt;/RecNum&gt;&lt;DisplayText&gt;(Benjamini &amp;amp; Yekutieli, 2001)&lt;/DisplayText&gt;&lt;record&gt;&lt;rec-number&gt;1591&lt;/rec-number&gt;&lt;foreign-keys&gt;&lt;key app="EN" db-id="rf5xr2sd6sa0xretvs2xptxk2fpvvw5z5z90" timestamp="1386235073"&gt;1591&lt;/key&gt;&lt;/foreign-keys&gt;&lt;ref-type name="Journal Article"&gt;17&lt;/ref-type&gt;&lt;contributors&gt;&lt;authors&gt;&lt;author&gt;Benjamini, Yoav&lt;/author&gt;&lt;author&gt;Yekutieli, Daniel&lt;/author&gt;&lt;/authors&gt;&lt;/contributors&gt;&lt;titles&gt;&lt;title&gt;The control of the false discovery rate in multiple testing under dependency&lt;/title&gt;&lt;secondary-title&gt;The Annals of Statistics&lt;/secondary-title&gt;&lt;/titles&gt;&lt;periodical&gt;&lt;full-title&gt;The Annals of Statistics&lt;/full-title&gt;&lt;abbr-1&gt;Ann. Stat.&lt;/abbr-1&gt;&lt;abbr-2&gt;Ann Stat&lt;/abbr-2&gt;&lt;/periodical&gt;&lt;pages&gt;1165–1188&lt;/pages&gt;&lt;volume&gt;29&lt;/volume&gt;&lt;number&gt;4&lt;/number&gt;&lt;dates&gt;&lt;year&gt;2001&lt;/year&gt;&lt;/dates&gt;&lt;urls&gt;&lt;/urls&gt;&lt;/record&gt;&lt;/Cite&gt;&lt;/EndNote&gt;</w:instrText>
      </w:r>
      <w:r w:rsidR="00D12347" w:rsidRPr="00B020D6">
        <w:rPr>
          <w:lang w:val="en-US"/>
        </w:rPr>
        <w:fldChar w:fldCharType="separate"/>
      </w:r>
      <w:r w:rsidR="00B020D6">
        <w:rPr>
          <w:noProof/>
          <w:lang w:val="en-US"/>
        </w:rPr>
        <w:t>(Benjamini &amp; Yekutieli, 2001)</w:t>
      </w:r>
      <w:r w:rsidR="00D12347" w:rsidRPr="00B020D6">
        <w:rPr>
          <w:lang w:val="en-US"/>
        </w:rPr>
        <w:fldChar w:fldCharType="end"/>
      </w:r>
      <w:r w:rsidR="00D12347" w:rsidRPr="00B020D6">
        <w:rPr>
          <w:lang w:val="en-US"/>
        </w:rPr>
        <w:t xml:space="preserve"> with R</w:t>
      </w:r>
      <w:r w:rsidR="00250090">
        <w:rPr>
          <w:lang w:val="en-US"/>
        </w:rPr>
        <w:t xml:space="preserve"> (command </w:t>
      </w:r>
      <w:proofErr w:type="spellStart"/>
      <w:r w:rsidR="00250090">
        <w:rPr>
          <w:lang w:val="en-US"/>
        </w:rPr>
        <w:t>p.adjust</w:t>
      </w:r>
      <w:proofErr w:type="spellEnd"/>
      <w:r w:rsidR="00250090">
        <w:rPr>
          <w:lang w:val="en-US"/>
        </w:rPr>
        <w:t>)</w:t>
      </w:r>
      <w:r w:rsidR="00D12347" w:rsidRPr="00B020D6">
        <w:rPr>
          <w:lang w:val="en-US"/>
        </w:rPr>
        <w:t>.</w:t>
      </w:r>
    </w:p>
    <w:p w14:paraId="3659FDE8" w14:textId="77777777" w:rsidR="00D137DA" w:rsidRPr="00B020D6" w:rsidRDefault="00D137DA" w:rsidP="00A712B5">
      <w:pPr>
        <w:spacing w:line="360" w:lineRule="auto"/>
        <w:rPr>
          <w:lang w:val="en-US"/>
        </w:rPr>
      </w:pPr>
    </w:p>
    <w:p w14:paraId="57E48B0C" w14:textId="3F8AB3AC" w:rsidR="00D137DA" w:rsidRPr="00B020D6" w:rsidRDefault="00D137DA" w:rsidP="00A712B5">
      <w:pPr>
        <w:keepNext/>
        <w:spacing w:line="360" w:lineRule="auto"/>
        <w:rPr>
          <w:b/>
          <w:lang w:val="en-US"/>
        </w:rPr>
      </w:pPr>
      <w:r w:rsidRPr="00B020D6">
        <w:rPr>
          <w:b/>
          <w:lang w:val="en-US"/>
        </w:rPr>
        <w:t>Statistical comparisons of method performances</w:t>
      </w:r>
    </w:p>
    <w:p w14:paraId="390EE730" w14:textId="4B2FCB99" w:rsidR="00464F0D" w:rsidRPr="00B020D6" w:rsidRDefault="00464F0D" w:rsidP="00A712B5">
      <w:pPr>
        <w:keepNext/>
        <w:spacing w:line="360" w:lineRule="auto"/>
        <w:rPr>
          <w:lang w:val="en-US"/>
        </w:rPr>
      </w:pPr>
      <w:r w:rsidRPr="00B020D6">
        <w:rPr>
          <w:lang w:val="en-US"/>
        </w:rPr>
        <w:tab/>
        <w:t>Performance of tests were comp</w:t>
      </w:r>
      <w:r w:rsidR="00AD76F2" w:rsidRPr="00B020D6">
        <w:rPr>
          <w:lang w:val="en-US"/>
        </w:rPr>
        <w:t>ared with the Fisher exact test</w:t>
      </w:r>
      <w:r w:rsidRPr="00B020D6">
        <w:rPr>
          <w:lang w:val="en-US"/>
        </w:rPr>
        <w:t xml:space="preserve"> with R-commander package </w:t>
      </w:r>
      <w:r w:rsidRPr="00B020D6">
        <w:rPr>
          <w:lang w:val="en-US"/>
        </w:rPr>
        <w:fldChar w:fldCharType="begin"/>
      </w:r>
      <w:r w:rsidR="00B020D6">
        <w:rPr>
          <w:lang w:val="en-US"/>
        </w:rPr>
        <w:instrText xml:space="preserve"> ADDIN EN.CITE &lt;EndNote&gt;&lt;Cite&gt;&lt;Author&gt;Fox&lt;/Author&gt;&lt;Year&gt;2005&lt;/Year&gt;&lt;RecNum&gt;1753&lt;/RecNum&gt;&lt;DisplayText&gt;(Fox, 2005; Fox, 2007)&lt;/DisplayText&gt;&lt;record&gt;&lt;rec-number&gt;1753&lt;/rec-number&gt;&lt;foreign-keys&gt;&lt;key app="EN" db-id="rf5xr2sd6sa0xretvs2xptxk2fpvvw5z5z90" timestamp="1433873018"&gt;1753&lt;/key&gt;&lt;/foreign-keys&gt;&lt;ref-type name="Journal Article"&gt;17&lt;/ref-type&gt;&lt;contributors&gt;&lt;authors&gt;&lt;author&gt;Fox, J. &lt;/author&gt;&lt;/authors&gt;&lt;/contributors&gt;&lt;titles&gt;&lt;title&gt;The R commander: a basic statistics graphical user interface to R&lt;/title&gt;&lt;secondary-title&gt;Journal of Statistical Software&lt;/secondary-title&gt;&lt;/titles&gt;&lt;periodical&gt;&lt;full-title&gt;Journal of Statistical Software&lt;/full-title&gt;&lt;abbr-1&gt;J. Stat. Software&lt;/abbr-1&gt;&lt;abbr-2&gt;J Stat Software&lt;/abbr-2&gt;&lt;/periodical&gt;&lt;pages&gt;1–42&lt;/pages&gt;&lt;volume&gt;14&lt;/volume&gt;&lt;number&gt;9&lt;/number&gt;&lt;dates&gt;&lt;year&gt;2005&lt;/year&gt;&lt;/dates&gt;&lt;urls&gt;&lt;/urls&gt;&lt;/record&gt;&lt;/Cite&gt;&lt;Cite&gt;&lt;Author&gt;Fox&lt;/Author&gt;&lt;Year&gt;2007&lt;/Year&gt;&lt;RecNum&gt;1754&lt;/RecNum&gt;&lt;record&gt;&lt;rec-number&gt;1754&lt;/rec-number&gt;&lt;foreign-keys&gt;&lt;key app="EN" db-id="rf5xr2sd6sa0xretvs2xptxk2fpvvw5z5z90" timestamp="1433873160"&gt;1754&lt;/key&gt;&lt;/foreign-keys&gt;&lt;ref-type name="Journal Article"&gt;17&lt;/ref-type&gt;&lt;contributors&gt;&lt;authors&gt;&lt;author&gt;Fox, J.&lt;/author&gt;&lt;/authors&gt;&lt;/contributors&gt;&lt;titles&gt;&lt;title&gt;Extending the R commander by &amp;quot;plug in&amp;quot; packages&lt;/title&gt;&lt;secondary-title&gt;R News&lt;/secondary-title&gt;&lt;/titles&gt;&lt;periodical&gt;&lt;full-title&gt;R News&lt;/full-title&gt;&lt;/periodical&gt;&lt;pages&gt;46–52&lt;/pages&gt;&lt;volume&gt;7&lt;/volume&gt;&lt;number&gt;3&lt;/number&gt;&lt;dates&gt;&lt;year&gt;2007&lt;/year&gt;&lt;/dates&gt;&lt;urls&gt;&lt;/urls&gt;&lt;/record&gt;&lt;/Cite&gt;&lt;/EndNote&gt;</w:instrText>
      </w:r>
      <w:r w:rsidRPr="00B020D6">
        <w:rPr>
          <w:lang w:val="en-US"/>
        </w:rPr>
        <w:fldChar w:fldCharType="separate"/>
      </w:r>
      <w:r w:rsidR="00B020D6">
        <w:rPr>
          <w:noProof/>
          <w:lang w:val="en-US"/>
        </w:rPr>
        <w:t>(Fox, 2005; Fox, 2007)</w:t>
      </w:r>
      <w:r w:rsidRPr="00B020D6">
        <w:rPr>
          <w:lang w:val="en-US"/>
        </w:rPr>
        <w:fldChar w:fldCharType="end"/>
      </w:r>
      <w:r w:rsidRPr="00B020D6">
        <w:rPr>
          <w:lang w:val="en-US"/>
        </w:rPr>
        <w:t xml:space="preserve"> for R.</w:t>
      </w:r>
    </w:p>
    <w:p w14:paraId="23666F50" w14:textId="623C9386" w:rsidR="00464F0D" w:rsidRPr="00B020D6" w:rsidRDefault="00464F0D" w:rsidP="00A712B5">
      <w:pPr>
        <w:spacing w:line="360" w:lineRule="auto"/>
        <w:rPr>
          <w:lang w:val="en-US"/>
        </w:rPr>
      </w:pPr>
      <w:r w:rsidRPr="00B020D6">
        <w:rPr>
          <w:lang w:val="en-US"/>
        </w:rPr>
        <w:tab/>
      </w:r>
      <w:r w:rsidR="00592AFA" w:rsidRPr="00B020D6">
        <w:rPr>
          <w:lang w:val="en-US"/>
        </w:rPr>
        <w:t>We</w:t>
      </w:r>
      <w:r w:rsidR="00D137DA" w:rsidRPr="00B020D6">
        <w:rPr>
          <w:lang w:val="en-US"/>
        </w:rPr>
        <w:t xml:space="preserve"> also undertook generalized linear mixed models</w:t>
      </w:r>
      <w:r w:rsidR="00360C36" w:rsidRPr="00B020D6">
        <w:rPr>
          <w:lang w:val="en-US"/>
        </w:rPr>
        <w:t xml:space="preserve"> with the</w:t>
      </w:r>
      <w:r w:rsidR="005F7620" w:rsidRPr="00B020D6">
        <w:rPr>
          <w:lang w:val="en-US"/>
        </w:rPr>
        <w:t xml:space="preserve"> package</w:t>
      </w:r>
      <w:r w:rsidR="00360C36" w:rsidRPr="00B020D6">
        <w:rPr>
          <w:lang w:val="en-US"/>
        </w:rPr>
        <w:t xml:space="preserve"> lme4 </w:t>
      </w:r>
      <w:r w:rsidR="00360C36" w:rsidRPr="00B020D6">
        <w:rPr>
          <w:lang w:val="en-US"/>
        </w:rPr>
        <w:fldChar w:fldCharType="begin"/>
      </w:r>
      <w:r w:rsidR="00B020D6">
        <w:rPr>
          <w:lang w:val="en-US"/>
        </w:rPr>
        <w:instrText xml:space="preserve"> ADDIN EN.CITE &lt;EndNote&gt;&lt;Cite&gt;&lt;Author&gt;Bates&lt;/Author&gt;&lt;Year&gt;2015&lt;/Year&gt;&lt;RecNum&gt;1861&lt;/RecNum&gt;&lt;DisplayText&gt;(Bates et al., 2015)&lt;/DisplayText&gt;&lt;record&gt;&lt;rec-number&gt;1861&lt;/rec-number&gt;&lt;foreign-keys&gt;&lt;key app="EN" db-id="rf5xr2sd6sa0xretvs2xptxk2fpvvw5z5z90" timestamp="1458555002"&gt;1861&lt;/key&gt;&lt;/foreign-keys&gt;&lt;ref-type name="Journal Article"&gt;17&lt;/ref-type&gt;&lt;contributors&gt;&lt;authors&gt;&lt;author&gt;Bates, Douglas&lt;/author&gt;&lt;author&gt;Maechler, Martin&lt;/author&gt;&lt;author&gt;Bolker, Ben&lt;/author&gt;&lt;author&gt;Walker, Steve&lt;/author&gt;&lt;/authors&gt;&lt;/contributors&gt;&lt;titles&gt;&lt;title&gt;Fitting linear mixed-effects models using lme4&lt;/title&gt;&lt;secondary-title&gt;Journal of Statistical Software&lt;/secondary-title&gt;&lt;/titles&gt;&lt;periodical&gt;&lt;full-title&gt;Journal of Statistical Software&lt;/full-title&gt;&lt;abbr-1&gt;J. Stat. Software&lt;/abbr-1&gt;&lt;abbr-2&gt;J Stat Software&lt;/abbr-2&gt;&lt;/periodical&gt;&lt;pages&gt;1-48&lt;/pages&gt;&lt;volume&gt;67&lt;/volume&gt;&lt;number&gt;1&lt;/number&gt;&lt;dates&gt;&lt;year&gt;2015&lt;/year&gt;&lt;/dates&gt;&lt;urls&gt;&lt;/urls&gt;&lt;/record&gt;&lt;/Cite&gt;&lt;/EndNote&gt;</w:instrText>
      </w:r>
      <w:r w:rsidR="00360C36" w:rsidRPr="00B020D6">
        <w:rPr>
          <w:lang w:val="en-US"/>
        </w:rPr>
        <w:fldChar w:fldCharType="separate"/>
      </w:r>
      <w:r w:rsidR="00B020D6">
        <w:rPr>
          <w:noProof/>
          <w:lang w:val="en-US"/>
        </w:rPr>
        <w:t>(Bates et al., 2015)</w:t>
      </w:r>
      <w:r w:rsidR="00360C36" w:rsidRPr="00B020D6">
        <w:rPr>
          <w:lang w:val="en-US"/>
        </w:rPr>
        <w:fldChar w:fldCharType="end"/>
      </w:r>
      <w:r w:rsidR="00360C36" w:rsidRPr="00B020D6">
        <w:rPr>
          <w:lang w:val="en-US"/>
        </w:rPr>
        <w:t xml:space="preserve"> of R to explain the number of times a test appeared significant. </w:t>
      </w:r>
      <w:r w:rsidR="00592AFA" w:rsidRPr="00B020D6">
        <w:rPr>
          <w:lang w:val="en-US"/>
        </w:rPr>
        <w:t>We</w:t>
      </w:r>
      <w:r w:rsidR="00360C36" w:rsidRPr="00B020D6">
        <w:rPr>
          <w:lang w:val="en-US"/>
        </w:rPr>
        <w:t xml:space="preserve"> used a Poisson distribution with a log link. The models were of the form </w:t>
      </w:r>
    </w:p>
    <w:p w14:paraId="2E725090" w14:textId="70937E60" w:rsidR="00360C36" w:rsidRPr="00B020D6" w:rsidRDefault="00360C36" w:rsidP="00A712B5">
      <w:pPr>
        <w:spacing w:line="360" w:lineRule="auto"/>
        <w:rPr>
          <w:lang w:val="en-US"/>
        </w:rPr>
      </w:pPr>
      <w:proofErr w:type="spellStart"/>
      <w:r w:rsidRPr="00B020D6">
        <w:rPr>
          <w:lang w:val="en-US"/>
        </w:rPr>
        <w:t>NSig~</w:t>
      </w:r>
      <w:r w:rsidRPr="00B020D6">
        <w:rPr>
          <w:i/>
          <w:lang w:val="en-US"/>
        </w:rPr>
        <w:t>n</w:t>
      </w:r>
      <w:r w:rsidRPr="00B020D6">
        <w:rPr>
          <w:lang w:val="en-US"/>
        </w:rPr>
        <w:t>+</w:t>
      </w:r>
      <w:r w:rsidRPr="00B020D6">
        <w:rPr>
          <w:i/>
          <w:lang w:val="en-US"/>
        </w:rPr>
        <w:t>N</w:t>
      </w:r>
      <w:r w:rsidRPr="00B020D6">
        <w:rPr>
          <w:lang w:val="en-US"/>
        </w:rPr>
        <w:t>+Mating+Stuttering</w:t>
      </w:r>
      <w:r w:rsidR="00DE3375" w:rsidRPr="00B020D6">
        <w:rPr>
          <w:lang w:val="en-US"/>
        </w:rPr>
        <w:t>+Mating</w:t>
      </w:r>
      <w:proofErr w:type="gramStart"/>
      <w:r w:rsidR="00DE3375" w:rsidRPr="00B020D6">
        <w:rPr>
          <w:lang w:val="en-US"/>
        </w:rPr>
        <w:t>:Stuttering</w:t>
      </w:r>
      <w:proofErr w:type="spellEnd"/>
      <w:proofErr w:type="gramEnd"/>
      <w:r w:rsidRPr="00B020D6">
        <w:rPr>
          <w:lang w:val="en-US"/>
        </w:rPr>
        <w:t>+(1|Rep)</w:t>
      </w:r>
    </w:p>
    <w:p w14:paraId="41EB4062" w14:textId="3A388A23" w:rsidR="00360C36" w:rsidRPr="00B020D6" w:rsidRDefault="000D64A2" w:rsidP="00A712B5">
      <w:pPr>
        <w:spacing w:line="360" w:lineRule="auto"/>
        <w:rPr>
          <w:lang w:val="en-US"/>
        </w:rPr>
      </w:pPr>
      <w:r w:rsidRPr="00B020D6">
        <w:rPr>
          <w:lang w:val="en-US"/>
        </w:rPr>
        <w:t xml:space="preserve">where </w:t>
      </w:r>
      <w:proofErr w:type="spellStart"/>
      <w:r w:rsidRPr="00B020D6">
        <w:rPr>
          <w:lang w:val="en-US"/>
        </w:rPr>
        <w:t>NSig</w:t>
      </w:r>
      <w:proofErr w:type="spellEnd"/>
      <w:r w:rsidRPr="00B020D6">
        <w:rPr>
          <w:lang w:val="en-US"/>
        </w:rPr>
        <w:t xml:space="preserve"> wa</w:t>
      </w:r>
      <w:r w:rsidR="00360C36" w:rsidRPr="00B020D6">
        <w:rPr>
          <w:lang w:val="en-US"/>
        </w:rPr>
        <w:t>s the number of loci that outputted a significant stuttering test or the number of locus pairs that appeared in significant LD</w:t>
      </w:r>
      <w:r w:rsidR="00362025" w:rsidRPr="00B020D6">
        <w:rPr>
          <w:lang w:val="en-US"/>
        </w:rPr>
        <w:t xml:space="preserve">, </w:t>
      </w:r>
      <w:r w:rsidR="00362025" w:rsidRPr="00B020D6">
        <w:rPr>
          <w:i/>
          <w:lang w:val="en-US"/>
        </w:rPr>
        <w:t>n</w:t>
      </w:r>
      <w:r w:rsidR="00362025" w:rsidRPr="00B020D6">
        <w:rPr>
          <w:lang w:val="en-US"/>
        </w:rPr>
        <w:t xml:space="preserve"> is the total number of subpopulations, </w:t>
      </w:r>
      <w:r w:rsidR="00362025" w:rsidRPr="00B020D6">
        <w:rPr>
          <w:i/>
          <w:lang w:val="en-US"/>
        </w:rPr>
        <w:t>N</w:t>
      </w:r>
      <w:r w:rsidRPr="00B020D6">
        <w:rPr>
          <w:lang w:val="en-US"/>
        </w:rPr>
        <w:t xml:space="preserve"> was</w:t>
      </w:r>
      <w:r w:rsidR="00362025" w:rsidRPr="00B020D6">
        <w:rPr>
          <w:lang w:val="en-US"/>
        </w:rPr>
        <w:t xml:space="preserve"> the </w:t>
      </w:r>
      <w:r w:rsidRPr="00B020D6">
        <w:rPr>
          <w:lang w:val="en-US"/>
        </w:rPr>
        <w:t>size of subpopulations, Mating wa</w:t>
      </w:r>
      <w:r w:rsidR="00362025" w:rsidRPr="00B020D6">
        <w:rPr>
          <w:lang w:val="en-US"/>
        </w:rPr>
        <w:t xml:space="preserve">s the mating system (either </w:t>
      </w:r>
      <w:proofErr w:type="spellStart"/>
      <w:r w:rsidR="00362025" w:rsidRPr="00B020D6">
        <w:rPr>
          <w:lang w:val="en-US"/>
        </w:rPr>
        <w:t>pangamic</w:t>
      </w:r>
      <w:proofErr w:type="spellEnd"/>
      <w:r w:rsidR="00362025" w:rsidRPr="00B020D6">
        <w:rPr>
          <w:lang w:val="en-US"/>
        </w:rPr>
        <w:t xml:space="preserve"> </w:t>
      </w:r>
      <w:proofErr w:type="spellStart"/>
      <w:r w:rsidR="00362025" w:rsidRPr="00B020D6">
        <w:rPr>
          <w:lang w:val="en-US"/>
        </w:rPr>
        <w:t>dioecy</w:t>
      </w:r>
      <w:proofErr w:type="spellEnd"/>
      <w:r w:rsidR="00362025" w:rsidRPr="00B020D6">
        <w:rPr>
          <w:lang w:val="en-US"/>
        </w:rPr>
        <w:t xml:space="preserve"> or </w:t>
      </w:r>
      <w:proofErr w:type="spellStart"/>
      <w:r w:rsidR="00362025" w:rsidRPr="00B020D6">
        <w:rPr>
          <w:lang w:val="en-US"/>
        </w:rPr>
        <w:t>Monoecy</w:t>
      </w:r>
      <w:proofErr w:type="spellEnd"/>
      <w:r w:rsidRPr="00B020D6">
        <w:rPr>
          <w:lang w:val="en-US"/>
        </w:rPr>
        <w:t xml:space="preserve"> with 30% selfing), Stuttering wa</w:t>
      </w:r>
      <w:r w:rsidR="00362025" w:rsidRPr="00B020D6">
        <w:rPr>
          <w:lang w:val="en-US"/>
        </w:rPr>
        <w:t>s either 0 (no stuttering) or 10 (10% stuttering)</w:t>
      </w:r>
      <w:r w:rsidRPr="00B020D6">
        <w:rPr>
          <w:lang w:val="en-US"/>
        </w:rPr>
        <w:t>, ":" st</w:t>
      </w:r>
      <w:r w:rsidR="00432E58" w:rsidRPr="00B020D6">
        <w:rPr>
          <w:lang w:val="en-US"/>
        </w:rPr>
        <w:t>oo</w:t>
      </w:r>
      <w:r w:rsidRPr="00B020D6">
        <w:rPr>
          <w:lang w:val="en-US"/>
        </w:rPr>
        <w:t>d</w:t>
      </w:r>
      <w:r w:rsidR="00DE3375" w:rsidRPr="00B020D6">
        <w:rPr>
          <w:lang w:val="en-US"/>
        </w:rPr>
        <w:t xml:space="preserve"> for interaction between two variables</w:t>
      </w:r>
      <w:r w:rsidR="00362025" w:rsidRPr="00B020D6">
        <w:rPr>
          <w:lang w:val="en-US"/>
        </w:rPr>
        <w:t xml:space="preserve">, and (1|Rep) </w:t>
      </w:r>
      <w:r w:rsidRPr="00B020D6">
        <w:rPr>
          <w:lang w:val="en-US"/>
        </w:rPr>
        <w:t>was</w:t>
      </w:r>
      <w:r w:rsidR="00913F5D" w:rsidRPr="00B020D6">
        <w:rPr>
          <w:lang w:val="en-US"/>
        </w:rPr>
        <w:t xml:space="preserve"> the random effect</w:t>
      </w:r>
      <w:r w:rsidR="00362025" w:rsidRPr="00B020D6">
        <w:rPr>
          <w:lang w:val="en-US"/>
        </w:rPr>
        <w:t xml:space="preserve"> of replicates</w:t>
      </w:r>
      <w:r w:rsidR="00360C36" w:rsidRPr="00B020D6">
        <w:rPr>
          <w:lang w:val="en-US"/>
        </w:rPr>
        <w:t>.</w:t>
      </w:r>
    </w:p>
    <w:p w14:paraId="532B733B" w14:textId="6524B4E3" w:rsidR="00441C4B" w:rsidRPr="00B020D6" w:rsidRDefault="00441C4B" w:rsidP="00A712B5">
      <w:pPr>
        <w:spacing w:line="360" w:lineRule="auto"/>
        <w:rPr>
          <w:lang w:val="en-US"/>
        </w:rPr>
      </w:pPr>
    </w:p>
    <w:p w14:paraId="4C3C60CD" w14:textId="578CCBB4" w:rsidR="00441C4B" w:rsidRPr="00B020D6" w:rsidRDefault="00441C4B" w:rsidP="00A712B5">
      <w:pPr>
        <w:spacing w:line="360" w:lineRule="auto"/>
        <w:rPr>
          <w:b/>
          <w:lang w:val="en-US"/>
        </w:rPr>
      </w:pPr>
      <w:r w:rsidRPr="00B020D6">
        <w:rPr>
          <w:b/>
          <w:lang w:val="en-US"/>
        </w:rPr>
        <w:t>Cured data sets</w:t>
      </w:r>
    </w:p>
    <w:p w14:paraId="46C37B4A" w14:textId="11F8613B" w:rsidR="0081661F" w:rsidRPr="00B020D6" w:rsidRDefault="00441C4B" w:rsidP="00A712B5">
      <w:pPr>
        <w:spacing w:line="360" w:lineRule="auto"/>
        <w:rPr>
          <w:lang w:val="en-US"/>
        </w:rPr>
      </w:pPr>
      <w:r w:rsidRPr="00B020D6">
        <w:rPr>
          <w:lang w:val="en-US"/>
        </w:rPr>
        <w:tab/>
      </w:r>
      <w:r w:rsidR="00FB14C1" w:rsidRPr="00B020D6">
        <w:rPr>
          <w:lang w:val="en-US"/>
        </w:rPr>
        <w:t>S</w:t>
      </w:r>
      <w:r w:rsidRPr="00B020D6">
        <w:rPr>
          <w:lang w:val="en-US"/>
        </w:rPr>
        <w:t xml:space="preserve">tuttering correction was made </w:t>
      </w:r>
      <w:r w:rsidR="00FB14C1" w:rsidRPr="00B020D6">
        <w:rPr>
          <w:lang w:val="en-US"/>
        </w:rPr>
        <w:t xml:space="preserve">for loci that appeared with a significant stuttering at the BH level with the new method described in the present paper. </w:t>
      </w:r>
      <w:r w:rsidR="00592AFA" w:rsidRPr="00B020D6">
        <w:rPr>
          <w:lang w:val="en-US"/>
        </w:rPr>
        <w:t>We</w:t>
      </w:r>
      <w:r w:rsidR="00FB14C1" w:rsidRPr="00B020D6">
        <w:rPr>
          <w:lang w:val="en-US"/>
        </w:rPr>
        <w:t xml:space="preserve"> used</w:t>
      </w:r>
      <w:r w:rsidRPr="00B020D6">
        <w:rPr>
          <w:lang w:val="en-US"/>
        </w:rPr>
        <w:t xml:space="preserve"> the rules described in</w:t>
      </w:r>
      <w:r w:rsidR="00CD7A8A" w:rsidRPr="00B020D6">
        <w:rPr>
          <w:lang w:val="en-US"/>
        </w:rPr>
        <w:t xml:space="preserve"> </w:t>
      </w:r>
      <w:r w:rsidR="00CD7A8A"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CD7A8A" w:rsidRPr="00B020D6">
        <w:rPr>
          <w:lang w:val="en-US"/>
        </w:rPr>
        <w:fldChar w:fldCharType="separate"/>
      </w:r>
      <w:r w:rsidR="00D7606A">
        <w:rPr>
          <w:noProof/>
          <w:lang w:val="en-US"/>
        </w:rPr>
        <w:t>(De Meeûs et al., 2021)</w:t>
      </w:r>
      <w:r w:rsidR="00CD7A8A" w:rsidRPr="00B020D6">
        <w:rPr>
          <w:lang w:val="en-US"/>
        </w:rPr>
        <w:fldChar w:fldCharType="end"/>
      </w:r>
      <w:r w:rsidRPr="00B020D6">
        <w:rPr>
          <w:lang w:val="en-US"/>
        </w:rPr>
        <w:t>: for each incriminated locus</w:t>
      </w:r>
      <w:r w:rsidR="000D64A2" w:rsidRPr="00B020D6">
        <w:rPr>
          <w:lang w:val="en-US"/>
        </w:rPr>
        <w:t>,</w:t>
      </w:r>
      <w:r w:rsidRPr="00B020D6">
        <w:rPr>
          <w:lang w:val="en-US"/>
        </w:rPr>
        <w:t xml:space="preserve"> all alleles with one repeat difference</w:t>
      </w:r>
      <w:r w:rsidR="000D64A2" w:rsidRPr="00B020D6">
        <w:rPr>
          <w:lang w:val="en-US"/>
        </w:rPr>
        <w:t xml:space="preserve"> were pooled together. Each group of pooled alleles</w:t>
      </w:r>
      <w:r w:rsidRPr="00B020D6">
        <w:rPr>
          <w:lang w:val="en-US"/>
        </w:rPr>
        <w:t xml:space="preserve"> contain</w:t>
      </w:r>
      <w:r w:rsidR="000D64A2" w:rsidRPr="00B020D6">
        <w:rPr>
          <w:lang w:val="en-US"/>
        </w:rPr>
        <w:t>ed</w:t>
      </w:r>
      <w:r w:rsidRPr="00B020D6">
        <w:rPr>
          <w:lang w:val="en-US"/>
        </w:rPr>
        <w:t xml:space="preserve"> an allele the frequency of which was at least 0.05</w:t>
      </w:r>
      <w:r w:rsidR="00432E58" w:rsidRPr="00B020D6">
        <w:rPr>
          <w:lang w:val="en-US"/>
        </w:rPr>
        <w:t xml:space="preserve">. </w:t>
      </w:r>
      <w:r w:rsidR="00F54372" w:rsidRPr="00B020D6">
        <w:rPr>
          <w:lang w:val="en-US"/>
        </w:rPr>
        <w:t>The</w:t>
      </w:r>
      <w:r w:rsidR="004548CB" w:rsidRPr="00B020D6">
        <w:rPr>
          <w:lang w:val="en-US"/>
        </w:rPr>
        <w:t xml:space="preserve"> main</w:t>
      </w:r>
      <w:r w:rsidR="00F54372" w:rsidRPr="00B020D6">
        <w:rPr>
          <w:lang w:val="en-US"/>
        </w:rPr>
        <w:t xml:space="preserve"> principle</w:t>
      </w:r>
      <w:r w:rsidR="004548CB" w:rsidRPr="00B020D6">
        <w:rPr>
          <w:lang w:val="en-US"/>
        </w:rPr>
        <w:t xml:space="preserve"> </w:t>
      </w:r>
      <w:r w:rsidR="00AD76F2" w:rsidRPr="00B020D6">
        <w:rPr>
          <w:lang w:val="en-US"/>
        </w:rPr>
        <w:t xml:space="preserve">behind this rule </w:t>
      </w:r>
      <w:r w:rsidR="004548CB" w:rsidRPr="00B020D6">
        <w:rPr>
          <w:lang w:val="en-US"/>
        </w:rPr>
        <w:t>is that rare alleles should keep small weights in the data. Pooling rare alleles together may artificially create a fairly frequent</w:t>
      </w:r>
      <w:r w:rsidR="009D4521">
        <w:rPr>
          <w:lang w:val="en-US"/>
        </w:rPr>
        <w:t xml:space="preserve"> artificial allele</w:t>
      </w:r>
      <w:r w:rsidR="004548CB" w:rsidRPr="00B020D6">
        <w:rPr>
          <w:lang w:val="en-US"/>
        </w:rPr>
        <w:t xml:space="preserve">, with </w:t>
      </w:r>
      <w:r w:rsidR="00D52159" w:rsidRPr="00B020D6">
        <w:rPr>
          <w:lang w:val="en-US"/>
        </w:rPr>
        <w:t xml:space="preserve">a </w:t>
      </w:r>
      <w:r w:rsidR="004548CB" w:rsidRPr="00B020D6">
        <w:rPr>
          <w:lang w:val="en-US"/>
        </w:rPr>
        <w:t xml:space="preserve">strong </w:t>
      </w:r>
      <w:r w:rsidR="009D4521">
        <w:rPr>
          <w:lang w:val="en-US"/>
        </w:rPr>
        <w:t xml:space="preserve">though artificial </w:t>
      </w:r>
      <w:r w:rsidR="004548CB" w:rsidRPr="00B020D6">
        <w:rPr>
          <w:lang w:val="en-US"/>
        </w:rPr>
        <w:t>weight</w:t>
      </w:r>
      <w:r w:rsidRPr="00B020D6">
        <w:rPr>
          <w:lang w:val="en-US"/>
        </w:rPr>
        <w:t xml:space="preserve">. </w:t>
      </w:r>
      <w:r w:rsidR="004548CB" w:rsidRPr="00B020D6">
        <w:rPr>
          <w:lang w:val="en-US"/>
        </w:rPr>
        <w:t>Pooling rare alleles with a reasonably frequent on</w:t>
      </w:r>
      <w:r w:rsidR="00AD76F2" w:rsidRPr="00B020D6">
        <w:rPr>
          <w:lang w:val="en-US"/>
        </w:rPr>
        <w:t>e</w:t>
      </w:r>
      <w:r w:rsidR="004548CB" w:rsidRPr="00B020D6">
        <w:rPr>
          <w:lang w:val="en-US"/>
        </w:rPr>
        <w:t xml:space="preserve"> is supposed to attenuate this problem. </w:t>
      </w:r>
      <w:r w:rsidRPr="00B020D6">
        <w:rPr>
          <w:lang w:val="en-US"/>
        </w:rPr>
        <w:t>If no</w:t>
      </w:r>
      <w:r w:rsidR="00AD76F2" w:rsidRPr="00B020D6">
        <w:rPr>
          <w:lang w:val="en-US"/>
        </w:rPr>
        <w:t xml:space="preserve"> frequent allele wa</w:t>
      </w:r>
      <w:r w:rsidR="004548CB" w:rsidRPr="00B020D6">
        <w:rPr>
          <w:lang w:val="en-US"/>
        </w:rPr>
        <w:t>s available</w:t>
      </w:r>
      <w:r w:rsidRPr="00B020D6">
        <w:rPr>
          <w:lang w:val="en-US"/>
        </w:rPr>
        <w:t>, then two solutions were chosen</w:t>
      </w:r>
      <w:del w:id="165" w:author="Thierry De Meeûs" w:date="2022-07-12T13:33:00Z">
        <w:r w:rsidRPr="00B020D6" w:rsidDel="008C6CD0">
          <w:rPr>
            <w:lang w:val="en-US"/>
          </w:rPr>
          <w:delText xml:space="preserve">, </w:delText>
        </w:r>
      </w:del>
      <w:ins w:id="166" w:author="Thierry De Meeûs" w:date="2022-07-12T13:33:00Z">
        <w:r w:rsidR="008C6CD0">
          <w:rPr>
            <w:lang w:val="en-US"/>
          </w:rPr>
          <w:t>.</w:t>
        </w:r>
        <w:r w:rsidR="008C6CD0" w:rsidRPr="00B020D6">
          <w:rPr>
            <w:lang w:val="en-US"/>
          </w:rPr>
          <w:t xml:space="preserve"> </w:t>
        </w:r>
        <w:r w:rsidR="008C6CD0">
          <w:rPr>
            <w:lang w:val="en-US"/>
          </w:rPr>
          <w:t>I</w:t>
        </w:r>
      </w:ins>
      <w:del w:id="167" w:author="Thierry De Meeûs" w:date="2022-07-12T13:33:00Z">
        <w:r w:rsidRPr="00B020D6" w:rsidDel="008C6CD0">
          <w:rPr>
            <w:lang w:val="en-US"/>
          </w:rPr>
          <w:delText>i</w:delText>
        </w:r>
      </w:del>
      <w:r w:rsidRPr="00B020D6">
        <w:rPr>
          <w:lang w:val="en-US"/>
        </w:rPr>
        <w:t>f the sum of the frequencies of these alleles remained below 0.05, these were not pooled</w:t>
      </w:r>
      <w:del w:id="168" w:author="Thierry De Meeûs" w:date="2022-07-12T13:33:00Z">
        <w:r w:rsidRPr="00B020D6" w:rsidDel="008C6CD0">
          <w:rPr>
            <w:lang w:val="en-US"/>
          </w:rPr>
          <w:delText xml:space="preserve">; </w:delText>
        </w:r>
      </w:del>
      <w:ins w:id="169" w:author="Thierry De Meeûs" w:date="2022-07-12T13:33:00Z">
        <w:r w:rsidR="008C6CD0">
          <w:rPr>
            <w:lang w:val="en-US"/>
          </w:rPr>
          <w:t>.</w:t>
        </w:r>
        <w:r w:rsidR="008C6CD0" w:rsidRPr="00B020D6">
          <w:rPr>
            <w:lang w:val="en-US"/>
          </w:rPr>
          <w:t xml:space="preserve"> </w:t>
        </w:r>
        <w:r w:rsidR="008C6CD0">
          <w:rPr>
            <w:lang w:val="en-US"/>
          </w:rPr>
          <w:t>O</w:t>
        </w:r>
      </w:ins>
      <w:del w:id="170" w:author="Thierry De Meeûs" w:date="2022-07-12T13:33:00Z">
        <w:r w:rsidRPr="00B020D6" w:rsidDel="008C6CD0">
          <w:rPr>
            <w:lang w:val="en-US"/>
          </w:rPr>
          <w:delText>o</w:delText>
        </w:r>
      </w:del>
      <w:r w:rsidRPr="00B020D6">
        <w:rPr>
          <w:lang w:val="en-US"/>
        </w:rPr>
        <w:t xml:space="preserve">therwise, </w:t>
      </w:r>
      <w:ins w:id="171" w:author="Thierry De Meeûs" w:date="2022-07-12T13:33:00Z">
        <w:r w:rsidR="008C6CD0">
          <w:rPr>
            <w:lang w:val="en-US"/>
          </w:rPr>
          <w:t xml:space="preserve">to minimize the impact that these </w:t>
        </w:r>
      </w:ins>
      <w:ins w:id="172" w:author="Thierry De Meeûs" w:date="2022-07-12T14:55:00Z">
        <w:r w:rsidR="00084EE5">
          <w:rPr>
            <w:lang w:val="en-US"/>
          </w:rPr>
          <w:t xml:space="preserve">successive </w:t>
        </w:r>
      </w:ins>
      <w:ins w:id="173" w:author="Thierry De Meeûs" w:date="2022-07-12T13:33:00Z">
        <w:r w:rsidR="008C6CD0">
          <w:rPr>
            <w:lang w:val="en-US"/>
          </w:rPr>
          <w:t xml:space="preserve">alleles </w:t>
        </w:r>
      </w:ins>
      <w:ins w:id="174" w:author="Thierry De Meeûs" w:date="2022-07-12T14:54:00Z">
        <w:r w:rsidR="00084EE5">
          <w:rPr>
            <w:lang w:val="en-US"/>
          </w:rPr>
          <w:t xml:space="preserve">may </w:t>
        </w:r>
      </w:ins>
      <w:ins w:id="175" w:author="Thierry De Meeûs" w:date="2022-07-12T14:56:00Z">
        <w:r w:rsidR="00084EE5">
          <w:rPr>
            <w:lang w:val="en-US"/>
          </w:rPr>
          <w:t xml:space="preserve">jointly </w:t>
        </w:r>
      </w:ins>
      <w:ins w:id="176" w:author="Thierry De Meeûs" w:date="2022-07-12T13:33:00Z">
        <w:r w:rsidR="008C6CD0">
          <w:rPr>
            <w:lang w:val="en-US"/>
          </w:rPr>
          <w:t xml:space="preserve">have on the heterozygote deficit, </w:t>
        </w:r>
      </w:ins>
      <w:ins w:id="177" w:author="Thierry De Meeûs" w:date="2022-07-12T13:37:00Z">
        <w:r w:rsidR="003F25E8">
          <w:rPr>
            <w:lang w:val="en-US"/>
          </w:rPr>
          <w:t xml:space="preserve">and to avoid pooling rare alleles together, </w:t>
        </w:r>
      </w:ins>
      <w:r w:rsidRPr="00B020D6">
        <w:rPr>
          <w:lang w:val="en-US"/>
        </w:rPr>
        <w:t xml:space="preserve">they were pooled with the closest </w:t>
      </w:r>
      <w:r w:rsidR="000D64A2" w:rsidRPr="00B020D6">
        <w:rPr>
          <w:lang w:val="en-US"/>
        </w:rPr>
        <w:t>allele with frequency above or equal to 0.05</w:t>
      </w:r>
      <w:r w:rsidR="004548CB" w:rsidRPr="00B020D6">
        <w:rPr>
          <w:lang w:val="en-US"/>
        </w:rPr>
        <w:t xml:space="preserve">, even if more than </w:t>
      </w:r>
      <w:r w:rsidR="009D4521">
        <w:rPr>
          <w:lang w:val="en-US"/>
        </w:rPr>
        <w:t>one</w:t>
      </w:r>
      <w:r w:rsidR="004548CB" w:rsidRPr="00B020D6">
        <w:rPr>
          <w:lang w:val="en-US"/>
        </w:rPr>
        <w:t xml:space="preserve"> repeats distant from the closest one</w:t>
      </w:r>
      <w:r w:rsidRPr="00B020D6">
        <w:rPr>
          <w:lang w:val="en-US"/>
        </w:rPr>
        <w:t>.</w:t>
      </w:r>
      <w:r w:rsidR="00FB14C1" w:rsidRPr="00B020D6">
        <w:rPr>
          <w:lang w:val="en-US"/>
        </w:rPr>
        <w:t xml:space="preserve"> </w:t>
      </w:r>
    </w:p>
    <w:p w14:paraId="6719EA1B" w14:textId="74982FB3" w:rsidR="0081661F" w:rsidRPr="00B020D6" w:rsidRDefault="0081661F" w:rsidP="00A712B5">
      <w:pPr>
        <w:spacing w:line="360" w:lineRule="auto"/>
        <w:rPr>
          <w:lang w:val="en-US"/>
        </w:rPr>
      </w:pPr>
      <w:r w:rsidRPr="00B020D6">
        <w:rPr>
          <w:lang w:val="en-US"/>
        </w:rPr>
        <w:tab/>
      </w:r>
      <w:r w:rsidR="00FB14C1" w:rsidRPr="00B020D6">
        <w:rPr>
          <w:lang w:val="en-US"/>
        </w:rPr>
        <w:t xml:space="preserve">In rare </w:t>
      </w:r>
      <w:r w:rsidR="000F5C8F" w:rsidRPr="00B020D6">
        <w:rPr>
          <w:lang w:val="en-US"/>
        </w:rPr>
        <w:t>cases,</w:t>
      </w:r>
      <w:r w:rsidR="00FB14C1" w:rsidRPr="00B020D6">
        <w:rPr>
          <w:lang w:val="en-US"/>
        </w:rPr>
        <w:t xml:space="preserve"> all all</w:t>
      </w:r>
      <w:r w:rsidR="00AD76F2" w:rsidRPr="00B020D6">
        <w:rPr>
          <w:lang w:val="en-US"/>
        </w:rPr>
        <w:t>eles we</w:t>
      </w:r>
      <w:r w:rsidR="000F5C8F" w:rsidRPr="00B020D6">
        <w:rPr>
          <w:lang w:val="en-US"/>
        </w:rPr>
        <w:t>re one repeat different. To prevent obtaining a monomorphic locus i</w:t>
      </w:r>
      <w:r w:rsidR="00FB14C1" w:rsidRPr="00B020D6">
        <w:rPr>
          <w:lang w:val="en-US"/>
        </w:rPr>
        <w:t xml:space="preserve">n that case, </w:t>
      </w:r>
      <w:r w:rsidR="00592AFA" w:rsidRPr="00B020D6">
        <w:rPr>
          <w:lang w:val="en-US"/>
        </w:rPr>
        <w:t>we</w:t>
      </w:r>
      <w:r w:rsidR="00FB14C1" w:rsidRPr="00B020D6">
        <w:rPr>
          <w:lang w:val="en-US"/>
        </w:rPr>
        <w:t xml:space="preserve"> pooled alleles two by two, taking care of one of the </w:t>
      </w:r>
      <w:r w:rsidR="00FB14C1" w:rsidRPr="00B020D6">
        <w:rPr>
          <w:lang w:val="en-US"/>
        </w:rPr>
        <w:lastRenderedPageBreak/>
        <w:t>two alleles pooled display</w:t>
      </w:r>
      <w:r w:rsidR="00AD76F2" w:rsidRPr="00B020D6">
        <w:rPr>
          <w:lang w:val="en-US"/>
        </w:rPr>
        <w:t>ed</w:t>
      </w:r>
      <w:r w:rsidR="00FB14C1" w:rsidRPr="00B020D6">
        <w:rPr>
          <w:lang w:val="en-US"/>
        </w:rPr>
        <w:t xml:space="preserve"> a frequency of at least 0.05.</w:t>
      </w:r>
      <w:r w:rsidRPr="00B020D6">
        <w:rPr>
          <w:lang w:val="en-US"/>
        </w:rPr>
        <w:t xml:space="preserve"> In case of uneven number of alleles, the last allele was not left alone and pooled with the previous pair in allele size.</w:t>
      </w:r>
    </w:p>
    <w:p w14:paraId="4DA617D7" w14:textId="464592E0" w:rsidR="00441C4B" w:rsidRPr="00B020D6" w:rsidRDefault="0081661F" w:rsidP="00A712B5">
      <w:pPr>
        <w:autoSpaceDE w:val="0"/>
        <w:autoSpaceDN w:val="0"/>
        <w:adjustRightInd w:val="0"/>
        <w:spacing w:line="360" w:lineRule="auto"/>
        <w:rPr>
          <w:rFonts w:eastAsia="Microsoft YaHei"/>
          <w:color w:val="000000"/>
          <w:lang w:val="en-US"/>
        </w:rPr>
      </w:pPr>
      <w:r w:rsidRPr="00B020D6">
        <w:rPr>
          <w:lang w:val="en-US"/>
        </w:rPr>
        <w:tab/>
        <w:t xml:space="preserve">Cured data </w:t>
      </w:r>
      <w:r w:rsidR="00015CD3" w:rsidRPr="00B020D6">
        <w:rPr>
          <w:lang w:val="en-US"/>
        </w:rPr>
        <w:t>were reanalyzed and statistics compared</w:t>
      </w:r>
      <w:r w:rsidRPr="00B020D6">
        <w:rPr>
          <w:lang w:val="en-US"/>
        </w:rPr>
        <w:t xml:space="preserve"> with the results expected under the null hypothesis (without stuttering).</w:t>
      </w:r>
      <w:r w:rsidR="00D550BF" w:rsidRPr="00B020D6">
        <w:rPr>
          <w:lang w:val="en-US"/>
        </w:rPr>
        <w:t xml:space="preserve"> </w:t>
      </w:r>
      <w:r w:rsidR="00D550BF" w:rsidRPr="00B020D6">
        <w:rPr>
          <w:rFonts w:eastAsia="Microsoft YaHei"/>
          <w:color w:val="000000"/>
          <w:lang w:val="en-US"/>
        </w:rPr>
        <w:t xml:space="preserve">The efficiency of the correction was checked for each locus in each replicate of each simulation. </w:t>
      </w:r>
      <w:r w:rsidR="00592AFA" w:rsidRPr="00B020D6">
        <w:rPr>
          <w:rFonts w:eastAsia="Microsoft YaHei"/>
          <w:color w:val="000000"/>
          <w:lang w:val="en-US"/>
        </w:rPr>
        <w:t>We</w:t>
      </w:r>
      <w:r w:rsidR="00D550BF" w:rsidRPr="00B020D6">
        <w:rPr>
          <w:rFonts w:eastAsia="Microsoft YaHei"/>
          <w:color w:val="000000"/>
          <w:lang w:val="en-US"/>
        </w:rPr>
        <w:t xml:space="preserve"> retained only the corrected loci for which the correction produced a lower </w:t>
      </w:r>
      <w:r w:rsidR="00D550BF" w:rsidRPr="00B020D6">
        <w:rPr>
          <w:rFonts w:eastAsia="Microsoft YaHei"/>
          <w:i/>
          <w:color w:val="000000"/>
          <w:lang w:val="en-US"/>
        </w:rPr>
        <w:t>F</w:t>
      </w:r>
      <w:r w:rsidR="00D550BF" w:rsidRPr="00B020D6">
        <w:rPr>
          <w:rFonts w:eastAsia="Microsoft YaHei"/>
          <w:color w:val="000000"/>
          <w:vertAlign w:val="subscript"/>
          <w:lang w:val="en-US"/>
        </w:rPr>
        <w:t>IS</w:t>
      </w:r>
      <w:r w:rsidR="00D550BF" w:rsidRPr="00B020D6">
        <w:rPr>
          <w:rFonts w:eastAsia="Microsoft YaHei"/>
          <w:color w:val="000000"/>
          <w:lang w:val="en-US"/>
        </w:rPr>
        <w:t xml:space="preserve"> as compared to the value obtained with the uncured locus. The average </w:t>
      </w:r>
      <w:r w:rsidR="00D550BF" w:rsidRPr="00B020D6">
        <w:rPr>
          <w:rFonts w:eastAsia="Microsoft YaHei"/>
          <w:i/>
          <w:color w:val="000000"/>
          <w:lang w:val="en-US"/>
        </w:rPr>
        <w:t>F</w:t>
      </w:r>
      <w:r w:rsidR="00D550BF" w:rsidRPr="00B020D6">
        <w:rPr>
          <w:rFonts w:eastAsia="Microsoft YaHei"/>
          <w:color w:val="000000"/>
          <w:vertAlign w:val="subscript"/>
          <w:lang w:val="en-US"/>
        </w:rPr>
        <w:t>IS</w:t>
      </w:r>
      <w:r w:rsidR="00D550BF" w:rsidRPr="00B020D6">
        <w:rPr>
          <w:rFonts w:eastAsia="Microsoft YaHei"/>
          <w:color w:val="000000"/>
          <w:lang w:val="en-US"/>
        </w:rPr>
        <w:t xml:space="preserve"> and 95% bootstraps confidence intervals were thus computed on data sets with efficiently cured loci and uncured remaining loci.</w:t>
      </w:r>
      <w:r w:rsidR="00F77387" w:rsidRPr="00B020D6">
        <w:rPr>
          <w:rFonts w:eastAsia="Microsoft YaHei"/>
          <w:color w:val="000000"/>
          <w:lang w:val="en-US"/>
        </w:rPr>
        <w:t xml:space="preserve"> These values were compared to those obtained under the null hypothesis (no stuttering), and to expected value</w:t>
      </w:r>
      <w:r w:rsidR="00D52159" w:rsidRPr="00B020D6">
        <w:rPr>
          <w:rFonts w:eastAsia="Microsoft YaHei"/>
          <w:color w:val="000000"/>
          <w:lang w:val="en-US"/>
        </w:rPr>
        <w:t xml:space="preserve"> for Wright's </w:t>
      </w:r>
      <w:r w:rsidR="00D52159" w:rsidRPr="00B020D6">
        <w:rPr>
          <w:rFonts w:eastAsia="Microsoft YaHei"/>
          <w:i/>
          <w:color w:val="000000"/>
          <w:lang w:val="en-US"/>
        </w:rPr>
        <w:t>F</w:t>
      </w:r>
      <w:r w:rsidR="00D52159" w:rsidRPr="00B020D6">
        <w:rPr>
          <w:rFonts w:eastAsia="Microsoft YaHei"/>
          <w:color w:val="000000"/>
          <w:vertAlign w:val="subscript"/>
          <w:lang w:val="en-US"/>
        </w:rPr>
        <w:t>IS</w:t>
      </w:r>
      <w:r w:rsidR="00D52159" w:rsidRPr="00B020D6">
        <w:rPr>
          <w:rFonts w:eastAsia="Microsoft YaHei"/>
          <w:color w:val="000000"/>
          <w:lang w:val="en-US"/>
        </w:rPr>
        <w:t>,</w:t>
      </w:r>
      <w:r w:rsidR="00F77387" w:rsidRPr="00B020D6">
        <w:rPr>
          <w:rFonts w:eastAsia="Microsoft YaHei"/>
          <w:color w:val="000000"/>
          <w:lang w:val="en-US"/>
        </w:rPr>
        <w:t xml:space="preserve"> </w:t>
      </w:r>
      <w:proofErr w:type="spellStart"/>
      <w:r w:rsidR="00F77387" w:rsidRPr="00B020D6">
        <w:rPr>
          <w:rFonts w:eastAsia="Microsoft YaHei"/>
          <w:i/>
          <w:color w:val="000000"/>
          <w:lang w:val="en-US"/>
        </w:rPr>
        <w:t>F</w:t>
      </w:r>
      <w:r w:rsidR="00F77387" w:rsidRPr="00B020D6">
        <w:rPr>
          <w:rFonts w:eastAsia="Microsoft YaHei"/>
          <w:color w:val="000000"/>
          <w:vertAlign w:val="subscript"/>
          <w:lang w:val="en-US"/>
        </w:rPr>
        <w:t>IS_exp</w:t>
      </w:r>
      <w:proofErr w:type="spellEnd"/>
      <w:r w:rsidR="00F77387" w:rsidRPr="00B020D6">
        <w:rPr>
          <w:rFonts w:eastAsia="Microsoft YaHei"/>
          <w:color w:val="000000"/>
          <w:lang w:val="en-US"/>
        </w:rPr>
        <w:t xml:space="preserve">. For </w:t>
      </w:r>
      <w:proofErr w:type="spellStart"/>
      <w:r w:rsidR="00F77387" w:rsidRPr="00B020D6">
        <w:rPr>
          <w:rFonts w:eastAsia="Microsoft YaHei"/>
          <w:color w:val="000000"/>
          <w:lang w:val="en-US"/>
        </w:rPr>
        <w:t>pangamic</w:t>
      </w:r>
      <w:proofErr w:type="spellEnd"/>
      <w:r w:rsidR="00F77387" w:rsidRPr="00B020D6">
        <w:rPr>
          <w:rFonts w:eastAsia="Microsoft YaHei"/>
          <w:color w:val="000000"/>
          <w:lang w:val="en-US"/>
        </w:rPr>
        <w:t xml:space="preserve"> dioecious populations we used equation 8 from </w:t>
      </w:r>
      <w:proofErr w:type="spellStart"/>
      <w:r w:rsidR="00F77387" w:rsidRPr="00B020D6">
        <w:rPr>
          <w:rFonts w:eastAsia="Microsoft YaHei"/>
          <w:color w:val="000000"/>
          <w:lang w:val="en-US"/>
        </w:rPr>
        <w:t>Balloux</w:t>
      </w:r>
      <w:proofErr w:type="spellEnd"/>
      <w:r w:rsidR="00F77387" w:rsidRPr="00B020D6">
        <w:rPr>
          <w:rFonts w:eastAsia="Microsoft YaHei"/>
          <w:color w:val="000000"/>
          <w:lang w:val="en-US"/>
        </w:rPr>
        <w:t xml:space="preserve"> (2004) </w:t>
      </w:r>
      <w:r w:rsidR="00F77387" w:rsidRPr="00B020D6">
        <w:rPr>
          <w:rFonts w:eastAsia="Microsoft YaHei"/>
          <w:color w:val="000000"/>
          <w:lang w:val="en-US"/>
        </w:rPr>
        <w:fldChar w:fldCharType="begin"/>
      </w:r>
      <w:r w:rsidR="00B020D6">
        <w:rPr>
          <w:rFonts w:eastAsia="Microsoft YaHei"/>
          <w:color w:val="000000"/>
          <w:lang w:val="en-US"/>
        </w:rPr>
        <w:instrText xml:space="preserve"> ADDIN EN.CITE &lt;EndNote&gt;&lt;Cite&gt;&lt;Author&gt;Balloux&lt;/Author&gt;&lt;Year&gt;2004&lt;/Year&gt;&lt;RecNum&gt;293&lt;/RecNum&gt;&lt;DisplayText&gt;(Balloux, 2004)&lt;/DisplayText&gt;&lt;record&gt;&lt;rec-number&gt;293&lt;/rec-number&gt;&lt;foreign-keys&gt;&lt;key app="EN" db-id="rf5xr2sd6sa0xretvs2xptxk2fpvvw5z5z90" timestamp="0"&gt;293&lt;/key&gt;&lt;/foreign-keys&gt;&lt;ref-type name="Journal Article"&gt;17&lt;/ref-type&gt;&lt;contributors&gt;&lt;authors&gt;&lt;author&gt;Balloux, F.&lt;/author&gt;&lt;/authors&gt;&lt;/contributors&gt;&lt;auth-address&gt;Department of Genetics, University of Cambridge, Downing Street, Cambridge CB2 3EH, United Kingdom. fb255@mole.bio.cam.ac.uk&lt;/auth-address&gt;&lt;titles&gt;&lt;title&gt;Heterozygote excess in small populations and the heterozygote-excess effective population size&lt;/title&gt;&lt;secondary-title&gt;Evolution&lt;/secondary-title&gt;&lt;/titles&gt;&lt;periodical&gt;&lt;full-title&gt;Evolution&lt;/full-title&gt;&lt;abbr-1&gt;Evolution&lt;/abbr-1&gt;&lt;abbr-2&gt;Evolution&lt;/abbr-2&gt;&lt;/periodical&gt;&lt;pages&gt;1891-900&lt;/pages&gt;&lt;volume&gt;58&lt;/volume&gt;&lt;number&gt;9&lt;/number&gt;&lt;keywords&gt;&lt;keyword&gt;*Evolution&lt;/keyword&gt;&lt;keyword&gt;*Genetics, Population&lt;/keyword&gt;&lt;keyword&gt;*Heterozygote&lt;/keyword&gt;&lt;keyword&gt;*Models, Biological&lt;/keyword&gt;&lt;keyword&gt;Population Density&lt;/keyword&gt;&lt;keyword&gt;Reproduction/genetics&lt;/keyword&gt;&lt;keyword&gt;Sample Size&lt;/keyword&gt;&lt;/keywords&gt;&lt;dates&gt;&lt;year&gt;2004&lt;/year&gt;&lt;pub-dates&gt;&lt;date&gt;Sep&lt;/date&gt;&lt;/pub-dates&gt;&lt;/dates&gt;&lt;accession-num&gt;15521449&lt;/accession-num&gt;&lt;urls&gt;&lt;related-urls&gt;&lt;url&gt;http://www.ncbi.nlm.nih.gov/entrez/query.fcgi?cmd=Retrieve&amp;amp;db=PubMed&amp;amp;dopt=Citation&amp;amp;list_uids=15521449 &lt;/url&gt;&lt;/related-urls&gt;&lt;/urls&gt;&lt;/record&gt;&lt;/Cite&gt;&lt;/EndNote&gt;</w:instrText>
      </w:r>
      <w:r w:rsidR="00F77387" w:rsidRPr="00B020D6">
        <w:rPr>
          <w:rFonts w:eastAsia="Microsoft YaHei"/>
          <w:color w:val="000000"/>
          <w:lang w:val="en-US"/>
        </w:rPr>
        <w:fldChar w:fldCharType="separate"/>
      </w:r>
      <w:r w:rsidR="00B020D6">
        <w:rPr>
          <w:rFonts w:eastAsia="Microsoft YaHei"/>
          <w:noProof/>
          <w:color w:val="000000"/>
          <w:lang w:val="en-US"/>
        </w:rPr>
        <w:t>(Balloux, 2004)</w:t>
      </w:r>
      <w:r w:rsidR="00F77387" w:rsidRPr="00B020D6">
        <w:rPr>
          <w:rFonts w:eastAsia="Microsoft YaHei"/>
          <w:color w:val="000000"/>
          <w:lang w:val="en-US"/>
        </w:rPr>
        <w:fldChar w:fldCharType="end"/>
      </w:r>
      <w:r w:rsidR="00F77387" w:rsidRPr="00B020D6">
        <w:rPr>
          <w:rFonts w:eastAsia="Microsoft YaHei"/>
          <w:color w:val="000000"/>
          <w:lang w:val="en-US"/>
        </w:rPr>
        <w:t xml:space="preserve">: </w:t>
      </w:r>
      <w:proofErr w:type="spellStart"/>
      <w:r w:rsidR="00F77387" w:rsidRPr="00B020D6">
        <w:rPr>
          <w:rFonts w:eastAsia="Microsoft YaHei"/>
          <w:i/>
          <w:color w:val="000000"/>
          <w:lang w:val="en-US"/>
        </w:rPr>
        <w:t>F</w:t>
      </w:r>
      <w:r w:rsidR="00F77387" w:rsidRPr="00B020D6">
        <w:rPr>
          <w:rFonts w:eastAsia="Microsoft YaHei"/>
          <w:color w:val="000000"/>
          <w:vertAlign w:val="subscript"/>
          <w:lang w:val="en-US"/>
        </w:rPr>
        <w:t>IS</w:t>
      </w:r>
      <w:r w:rsidR="000F4E78" w:rsidRPr="00B020D6">
        <w:rPr>
          <w:rFonts w:eastAsia="Microsoft YaHei"/>
          <w:color w:val="000000"/>
          <w:vertAlign w:val="subscript"/>
          <w:lang w:val="en-US"/>
        </w:rPr>
        <w:t>_exp</w:t>
      </w:r>
      <w:proofErr w:type="spellEnd"/>
      <w:r w:rsidR="00F77387" w:rsidRPr="00B020D6">
        <w:rPr>
          <w:rFonts w:eastAsia="Microsoft YaHei"/>
          <w:color w:val="000000"/>
          <w:lang w:val="en-US"/>
        </w:rPr>
        <w:t>=-1/(2</w:t>
      </w:r>
      <w:r w:rsidR="00F77387" w:rsidRPr="00B020D6">
        <w:rPr>
          <w:rFonts w:eastAsia="Microsoft YaHei"/>
          <w:i/>
          <w:color w:val="000000"/>
          <w:lang w:val="en-US"/>
        </w:rPr>
        <w:t>N</w:t>
      </w:r>
      <w:r w:rsidR="00F77387" w:rsidRPr="00B020D6">
        <w:rPr>
          <w:rFonts w:eastAsia="Microsoft YaHei"/>
          <w:color w:val="000000"/>
          <w:lang w:val="en-US"/>
        </w:rPr>
        <w:t>+1). For selfing populations</w:t>
      </w:r>
      <w:r w:rsidR="00592AFA" w:rsidRPr="00B020D6">
        <w:rPr>
          <w:rFonts w:eastAsia="Microsoft YaHei"/>
          <w:color w:val="000000"/>
          <w:lang w:val="en-US"/>
        </w:rPr>
        <w:t>,</w:t>
      </w:r>
      <w:r w:rsidR="00F77387" w:rsidRPr="00B020D6">
        <w:rPr>
          <w:rFonts w:eastAsia="Microsoft YaHei"/>
          <w:color w:val="000000"/>
          <w:lang w:val="en-US"/>
        </w:rPr>
        <w:t xml:space="preserve"> we used the classic </w:t>
      </w:r>
      <w:proofErr w:type="spellStart"/>
      <w:r w:rsidR="00F77387" w:rsidRPr="00B020D6">
        <w:rPr>
          <w:rFonts w:eastAsia="Microsoft YaHei"/>
          <w:i/>
          <w:color w:val="000000"/>
          <w:lang w:val="en-US"/>
        </w:rPr>
        <w:t>F</w:t>
      </w:r>
      <w:r w:rsidR="00F77387" w:rsidRPr="00B020D6">
        <w:rPr>
          <w:rFonts w:eastAsia="Microsoft YaHei"/>
          <w:color w:val="000000"/>
          <w:vertAlign w:val="subscript"/>
          <w:lang w:val="en-US"/>
        </w:rPr>
        <w:t>IS</w:t>
      </w:r>
      <w:r w:rsidR="000F4E78" w:rsidRPr="00B020D6">
        <w:rPr>
          <w:rFonts w:eastAsia="Microsoft YaHei"/>
          <w:color w:val="000000"/>
          <w:vertAlign w:val="subscript"/>
          <w:lang w:val="en-US"/>
        </w:rPr>
        <w:t>_exp</w:t>
      </w:r>
      <w:proofErr w:type="spellEnd"/>
      <w:r w:rsidR="00F77387" w:rsidRPr="00B020D6">
        <w:rPr>
          <w:rFonts w:eastAsia="Microsoft YaHei"/>
          <w:color w:val="000000"/>
          <w:lang w:val="en-US"/>
        </w:rPr>
        <w:t>=</w:t>
      </w:r>
      <w:r w:rsidR="00F77387" w:rsidRPr="00B020D6">
        <w:rPr>
          <w:rFonts w:eastAsia="Microsoft YaHei"/>
          <w:i/>
          <w:color w:val="000000"/>
          <w:lang w:val="en-US"/>
        </w:rPr>
        <w:t>s</w:t>
      </w:r>
      <w:r w:rsidR="00F77387" w:rsidRPr="00B020D6">
        <w:rPr>
          <w:rFonts w:eastAsia="Microsoft YaHei"/>
          <w:color w:val="000000"/>
          <w:lang w:val="en-US"/>
        </w:rPr>
        <w:t>/(2-</w:t>
      </w:r>
      <w:r w:rsidR="00F77387" w:rsidRPr="00B020D6">
        <w:rPr>
          <w:rFonts w:eastAsia="Microsoft YaHei"/>
          <w:i/>
          <w:color w:val="000000"/>
          <w:lang w:val="en-US"/>
        </w:rPr>
        <w:t>s</w:t>
      </w:r>
      <w:r w:rsidR="00F77387" w:rsidRPr="00B020D6">
        <w:rPr>
          <w:rFonts w:eastAsia="Microsoft YaHei"/>
          <w:color w:val="000000"/>
          <w:lang w:val="en-US"/>
        </w:rPr>
        <w:t xml:space="preserve">) (e.g. </w:t>
      </w:r>
      <w:r w:rsidR="00F77387" w:rsidRPr="00B020D6">
        <w:rPr>
          <w:rFonts w:eastAsia="Microsoft YaHei"/>
          <w:color w:val="000000"/>
          <w:lang w:val="en-US"/>
        </w:rPr>
        <w:fldChar w:fldCharType="begin"/>
      </w:r>
      <w:r w:rsidR="00B020D6">
        <w:rPr>
          <w:rFonts w:eastAsia="Microsoft YaHei"/>
          <w:color w:val="000000"/>
          <w:lang w:val="en-US"/>
        </w:rPr>
        <w:instrText xml:space="preserve"> ADDIN EN.CITE &lt;EndNote&gt;&lt;Cite&gt;&lt;Author&gt;De Meeûs&lt;/Author&gt;&lt;Year&gt;2007&lt;/Year&gt;&lt;RecNum&gt;154&lt;/RecNum&gt;&lt;DisplayText&gt;(De Meeûs et al., 2007)&lt;/DisplayText&gt;&lt;record&gt;&lt;rec-number&gt;154&lt;/rec-number&gt;&lt;foreign-keys&gt;&lt;key app="EN" db-id="rf5xr2sd6sa0xretvs2xptxk2fpvvw5z5z90" timestamp="0"&gt;154&lt;/key&gt;&lt;/foreign-keys&gt;&lt;ref-type name="Journal Article"&gt;17&lt;/ref-type&gt;&lt;contributors&gt;&lt;authors&gt;&lt;author&gt;De Meeûs, T.&lt;/author&gt;&lt;author&gt;McCoy, K. D.&lt;/author&gt;&lt;author&gt;Prugnolle, F.&lt;/author&gt;&lt;author&gt;Chevillon, C.&lt;/author&gt;&lt;author&gt;Durand, P.&lt;/author&gt;&lt;author&gt;Hurtrez-Boussès, S.&lt;/author&gt;&lt;author&gt;Renaud, F.&lt;/author&gt;&lt;/authors&gt;&lt;/contributors&gt;&lt;titles&gt;&lt;title&gt;Population genetics and molecular epidemiology or how to &amp;quot;débusquer la bête&amp;quot;&lt;/title&gt;&lt;secondary-title&gt;Infection Genetics and Evolution&lt;/secondary-title&gt;&lt;/titles&gt;&lt;periodical&gt;&lt;full-title&gt;Infection Genetics and Evolution&lt;/full-title&gt;&lt;abbr-1&gt;Infect. Genet. Evol.&lt;/abbr-1&gt;&lt;abbr-2&gt;Infect Genet Evol&lt;/abbr-2&gt;&lt;/periodical&gt;&lt;pages&gt;308-332&lt;/pages&gt;&lt;volume&gt;7&lt;/volume&gt;&lt;number&gt;2&lt;/number&gt;&lt;dates&gt;&lt;year&gt;2007&lt;/year&gt;&lt;pub-dates&gt;&lt;date&gt;Mar&lt;/date&gt;&lt;/pub-dates&gt;&lt;/dates&gt;&lt;isbn&gt;1567-1348&lt;/isbn&gt;&lt;accession-num&gt;ISI:000244351400024&lt;/accession-num&gt;&lt;urls&gt;&lt;related-urls&gt;&lt;url&gt;&amp;lt;Go to ISI&amp;gt;://000244351400024 &lt;/url&gt;&lt;/related-urls&gt;&lt;/urls&gt;&lt;/record&gt;&lt;/Cite&gt;&lt;/EndNote&gt;</w:instrText>
      </w:r>
      <w:r w:rsidR="00F77387" w:rsidRPr="00B020D6">
        <w:rPr>
          <w:rFonts w:eastAsia="Microsoft YaHei"/>
          <w:color w:val="000000"/>
          <w:lang w:val="en-US"/>
        </w:rPr>
        <w:fldChar w:fldCharType="separate"/>
      </w:r>
      <w:r w:rsidR="00B020D6">
        <w:rPr>
          <w:rFonts w:eastAsia="Microsoft YaHei"/>
          <w:noProof/>
          <w:color w:val="000000"/>
          <w:lang w:val="en-US"/>
        </w:rPr>
        <w:t>(De Meeûs et al., 2007)</w:t>
      </w:r>
      <w:r w:rsidR="00F77387" w:rsidRPr="00B020D6">
        <w:rPr>
          <w:rFonts w:eastAsia="Microsoft YaHei"/>
          <w:color w:val="000000"/>
          <w:lang w:val="en-US"/>
        </w:rPr>
        <w:fldChar w:fldCharType="end"/>
      </w:r>
      <w:r w:rsidR="0009656B" w:rsidRPr="00B020D6">
        <w:rPr>
          <w:rFonts w:eastAsia="Microsoft YaHei"/>
          <w:color w:val="000000"/>
          <w:lang w:val="en-US"/>
        </w:rPr>
        <w:t xml:space="preserve"> page 213).</w:t>
      </w:r>
    </w:p>
    <w:p w14:paraId="0B184EE2" w14:textId="5EBF4710" w:rsidR="003D180E" w:rsidRPr="00B020D6" w:rsidRDefault="003D180E" w:rsidP="00A712B5">
      <w:pPr>
        <w:spacing w:line="360" w:lineRule="auto"/>
        <w:rPr>
          <w:lang w:val="en-US"/>
        </w:rPr>
      </w:pPr>
    </w:p>
    <w:p w14:paraId="6B1623FA" w14:textId="5B703FD5" w:rsidR="003D180E" w:rsidRPr="00B020D6" w:rsidRDefault="003D180E" w:rsidP="00A712B5">
      <w:pPr>
        <w:keepNext/>
        <w:spacing w:line="360" w:lineRule="auto"/>
        <w:rPr>
          <w:b/>
          <w:lang w:val="en-US"/>
        </w:rPr>
      </w:pPr>
      <w:r w:rsidRPr="00B020D6">
        <w:rPr>
          <w:b/>
          <w:lang w:val="en-US"/>
        </w:rPr>
        <w:t>Real data sets</w:t>
      </w:r>
    </w:p>
    <w:p w14:paraId="4D674BF0" w14:textId="568B6998" w:rsidR="00E11BFD" w:rsidRPr="00B020D6" w:rsidRDefault="00E11BFD" w:rsidP="00A712B5">
      <w:pPr>
        <w:keepNext/>
        <w:spacing w:line="360" w:lineRule="auto"/>
        <w:rPr>
          <w:lang w:val="en-US"/>
        </w:rPr>
      </w:pPr>
      <w:r w:rsidRPr="00B020D6">
        <w:rPr>
          <w:lang w:val="en-US"/>
        </w:rPr>
        <w:tab/>
        <w:t>Five data sets were reanalyzed: two regarding dioecious species, two regarding monoecious species and the last regarding a clonal species.</w:t>
      </w:r>
    </w:p>
    <w:p w14:paraId="7C4DB660" w14:textId="1D2E72F8" w:rsidR="003D180E" w:rsidRPr="00B020D6" w:rsidRDefault="003D180E" w:rsidP="00A712B5">
      <w:pPr>
        <w:keepNext/>
        <w:spacing w:line="360" w:lineRule="auto"/>
        <w:rPr>
          <w:lang w:val="en-US"/>
        </w:rPr>
      </w:pPr>
      <w:r w:rsidRPr="00B020D6">
        <w:rPr>
          <w:lang w:val="en-US"/>
        </w:rPr>
        <w:tab/>
        <w:t xml:space="preserve">The first real data set reanalyzed was on the tick </w:t>
      </w:r>
      <w:proofErr w:type="spellStart"/>
      <w:r w:rsidRPr="00B020D6">
        <w:rPr>
          <w:i/>
          <w:lang w:val="en-US"/>
        </w:rPr>
        <w:t>Ixodes</w:t>
      </w:r>
      <w:proofErr w:type="spellEnd"/>
      <w:r w:rsidRPr="00B020D6">
        <w:rPr>
          <w:i/>
          <w:lang w:val="en-US"/>
        </w:rPr>
        <w:t xml:space="preserve"> </w:t>
      </w:r>
      <w:proofErr w:type="spellStart"/>
      <w:r w:rsidRPr="00B020D6">
        <w:rPr>
          <w:i/>
          <w:lang w:val="en-US"/>
        </w:rPr>
        <w:t>scapularis</w:t>
      </w:r>
      <w:proofErr w:type="spellEnd"/>
      <w:r w:rsidRPr="00B020D6">
        <w:rPr>
          <w:lang w:val="en-US"/>
        </w:rPr>
        <w:t xml:space="preserve"> the vector of Lyme disease </w:t>
      </w:r>
      <w:r w:rsidR="00FD0F16" w:rsidRPr="00B020D6">
        <w:rPr>
          <w:lang w:val="en-US"/>
        </w:rPr>
        <w:t>in western USA</w:t>
      </w:r>
      <w:r w:rsidR="00E11BFD" w:rsidRPr="00B020D6">
        <w:rPr>
          <w:lang w:val="en-US"/>
        </w:rPr>
        <w:t xml:space="preserve"> </w:t>
      </w:r>
      <w:r w:rsidR="00E11BFD"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E11BFD" w:rsidRPr="00B020D6">
        <w:rPr>
          <w:lang w:val="en-US"/>
        </w:rPr>
        <w:fldChar w:fldCharType="separate"/>
      </w:r>
      <w:r w:rsidR="00D7606A">
        <w:rPr>
          <w:noProof/>
          <w:lang w:val="en-US"/>
        </w:rPr>
        <w:t>(De Meeûs et al., 2021)</w:t>
      </w:r>
      <w:r w:rsidR="00E11BFD" w:rsidRPr="00B020D6">
        <w:rPr>
          <w:lang w:val="en-US"/>
        </w:rPr>
        <w:fldChar w:fldCharType="end"/>
      </w:r>
      <w:r w:rsidR="00FD0F16" w:rsidRPr="00B020D6">
        <w:rPr>
          <w:lang w:val="en-US"/>
        </w:rPr>
        <w:t xml:space="preserve">. We used the data cured for </w:t>
      </w:r>
      <w:ins w:id="178" w:author="Thierry De Meeûs" w:date="2022-07-05T12:45:00Z">
        <w:r w:rsidR="004B3EF2">
          <w:rPr>
            <w:lang w:val="en-US"/>
          </w:rPr>
          <w:t>short allele dominance (</w:t>
        </w:r>
      </w:ins>
      <w:r w:rsidR="00FD0F16" w:rsidRPr="00B020D6">
        <w:rPr>
          <w:lang w:val="en-US"/>
        </w:rPr>
        <w:t>SAD</w:t>
      </w:r>
      <w:ins w:id="179" w:author="Thierry De Meeûs" w:date="2022-07-05T12:45:00Z">
        <w:r w:rsidR="004B3EF2">
          <w:rPr>
            <w:lang w:val="en-US"/>
          </w:rPr>
          <w:t>)</w:t>
        </w:r>
      </w:ins>
      <w:r w:rsidR="00FD0F16" w:rsidRPr="00B020D6">
        <w:rPr>
          <w:lang w:val="en-US"/>
        </w:rPr>
        <w:t xml:space="preserve"> </w:t>
      </w:r>
      <w:r w:rsidR="00DC11C6" w:rsidRPr="00B020D6">
        <w:rPr>
          <w:lang w:val="en-US"/>
        </w:rPr>
        <w:t xml:space="preserve">as explained in the </w:t>
      </w:r>
      <w:r w:rsidR="00D43294" w:rsidRPr="00B020D6">
        <w:rPr>
          <w:lang w:val="en-US"/>
        </w:rPr>
        <w:t xml:space="preserve">originator paper </w:t>
      </w:r>
      <w:r w:rsidR="00D43294"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D43294" w:rsidRPr="00B020D6">
        <w:rPr>
          <w:lang w:val="en-US"/>
        </w:rPr>
        <w:fldChar w:fldCharType="separate"/>
      </w:r>
      <w:r w:rsidR="00D7606A">
        <w:rPr>
          <w:noProof/>
          <w:lang w:val="en-US"/>
        </w:rPr>
        <w:t>(De Meeûs et al., 2021)</w:t>
      </w:r>
      <w:r w:rsidR="00D43294" w:rsidRPr="00B020D6">
        <w:rPr>
          <w:lang w:val="en-US"/>
        </w:rPr>
        <w:fldChar w:fldCharType="end"/>
      </w:r>
      <w:r w:rsidR="00D43294" w:rsidRPr="00B020D6">
        <w:rPr>
          <w:lang w:val="en-US"/>
        </w:rPr>
        <w:t xml:space="preserve"> </w:t>
      </w:r>
      <w:r w:rsidR="00FD0F16" w:rsidRPr="00B020D6">
        <w:rPr>
          <w:lang w:val="en-US"/>
        </w:rPr>
        <w:t>but uncured for stuttering.</w:t>
      </w:r>
    </w:p>
    <w:p w14:paraId="0831CED1" w14:textId="020AB91E" w:rsidR="006F70CB" w:rsidRPr="00B020D6" w:rsidRDefault="00900366" w:rsidP="00A712B5">
      <w:pPr>
        <w:spacing w:line="360" w:lineRule="auto"/>
        <w:rPr>
          <w:lang w:val="en-US"/>
        </w:rPr>
      </w:pPr>
      <w:r w:rsidRPr="00B020D6">
        <w:rPr>
          <w:lang w:val="en-US"/>
        </w:rPr>
        <w:tab/>
        <w:t xml:space="preserve">The second data set concerned the tsetse fly </w:t>
      </w:r>
      <w:proofErr w:type="spellStart"/>
      <w:r w:rsidRPr="00B020D6">
        <w:rPr>
          <w:i/>
          <w:lang w:val="en-US"/>
        </w:rPr>
        <w:t>Glossina</w:t>
      </w:r>
      <w:proofErr w:type="spellEnd"/>
      <w:r w:rsidRPr="00B020D6">
        <w:rPr>
          <w:i/>
          <w:lang w:val="en-US"/>
        </w:rPr>
        <w:t xml:space="preserve"> palpalis </w:t>
      </w:r>
      <w:proofErr w:type="spellStart"/>
      <w:r w:rsidRPr="00B020D6">
        <w:rPr>
          <w:i/>
          <w:lang w:val="en-US"/>
        </w:rPr>
        <w:t>palpalis</w:t>
      </w:r>
      <w:proofErr w:type="spellEnd"/>
      <w:r w:rsidR="00CD7A8A" w:rsidRPr="00B020D6">
        <w:rPr>
          <w:lang w:val="en-US"/>
        </w:rPr>
        <w:t>, an important vector of sleeping sickness</w:t>
      </w:r>
      <w:r w:rsidRPr="00B020D6">
        <w:rPr>
          <w:lang w:val="en-US"/>
        </w:rPr>
        <w:t xml:space="preserve"> in Côte d'Ivoire </w:t>
      </w:r>
      <w:r w:rsidRPr="00B020D6">
        <w:rPr>
          <w:lang w:val="en-US"/>
        </w:rPr>
        <w:fldChar w:fldCharType="begin"/>
      </w:r>
      <w:r w:rsidR="00B020D6">
        <w:rPr>
          <w:lang w:val="en-US"/>
        </w:rPr>
        <w:instrText xml:space="preserve"> ADDIN EN.CITE &lt;EndNote&gt;&lt;Cite&gt;&lt;Author&gt;Berté&lt;/Author&gt;&lt;Year&gt;2019&lt;/Year&gt;&lt;RecNum&gt;2513&lt;/RecNum&gt;&lt;DisplayText&gt;(Berté et al., 2019)&lt;/DisplayText&gt;&lt;record&gt;&lt;rec-number&gt;2513&lt;/rec-number&gt;&lt;foreign-keys&gt;&lt;key app="EN" db-id="rf5xr2sd6sa0xretvs2xptxk2fpvvw5z5z90" timestamp="1563524321"&gt;2513&lt;/key&gt;&lt;/foreign-keys&gt;&lt;ref-type name="Journal Article"&gt;17&lt;/ref-type&gt;&lt;contributors&gt;&lt;authors&gt;&lt;author&gt;Berté, Djakaridja&lt;/author&gt;&lt;author&gt;De Meeus, Thierry&lt;/author&gt;&lt;author&gt;Kaba, Dramane&lt;/author&gt;&lt;author&gt;Séré, Modou&lt;/author&gt;&lt;author&gt;Djohan, Vincent&lt;/author&gt;&lt;author&gt;Courtin, Fabrice&lt;/author&gt;&lt;author&gt;N&amp;apos;Djetchi, Kassi Martial&lt;/author&gt;&lt;author&gt;Koffi, Mathurin&lt;/author&gt;&lt;author&gt;Jamonneau, Vincent&lt;/author&gt;&lt;author&gt;Ta, Bi Tra Dieudonné&lt;/author&gt;&lt;author&gt;Solano, Philippe&lt;/author&gt;&lt;author&gt;N’Goran, Eliezer Kouakou&lt;/author&gt;&lt;author&gt;Ravel, Sophie&lt;/author&gt;&lt;/authors&gt;&lt;/contributors&gt;&lt;titles&gt;&lt;title&gt;&lt;style face="normal" font="default" size="100%"&gt;Population genetics of &lt;/style&gt;&lt;style face="italic" font="default" size="100%"&gt;Glossina palpalis palpalis&lt;/style&gt;&lt;style face="normal" font="default" size="100%"&gt; in sleeping sickness foci of Côte d&amp;apos;Ivoire before and after vector control&lt;/style&gt;&lt;/title&gt;&lt;secondary-title&gt;Infection Genetics and Evolution&lt;/secondary-title&gt;&lt;/titles&gt;&lt;periodical&gt;&lt;full-title&gt;Infection Genetics and Evolution&lt;/full-title&gt;&lt;abbr-1&gt;Infect. Genet. Evol.&lt;/abbr-1&gt;&lt;abbr-2&gt;Infect Genet Evol&lt;/abbr-2&gt;&lt;/periodical&gt;&lt;pages&gt;103963&lt;/pages&gt;&lt;volume&gt;75&lt;/volume&gt;&lt;number&gt;103963&lt;/number&gt;&lt;dates&gt;&lt;year&gt;2019&lt;/year&gt;&lt;/dates&gt;&lt;urls&gt;&lt;/urls&gt;&lt;/record&gt;&lt;/Cite&gt;&lt;/EndNote&gt;</w:instrText>
      </w:r>
      <w:r w:rsidRPr="00B020D6">
        <w:rPr>
          <w:lang w:val="en-US"/>
        </w:rPr>
        <w:fldChar w:fldCharType="separate"/>
      </w:r>
      <w:r w:rsidR="00B020D6">
        <w:rPr>
          <w:noProof/>
          <w:lang w:val="en-US"/>
        </w:rPr>
        <w:t>(Berté et al., 2019)</w:t>
      </w:r>
      <w:r w:rsidRPr="00B020D6">
        <w:rPr>
          <w:lang w:val="en-US"/>
        </w:rPr>
        <w:fldChar w:fldCharType="end"/>
      </w:r>
      <w:r w:rsidRPr="00B020D6">
        <w:rPr>
          <w:lang w:val="en-US"/>
        </w:rPr>
        <w:t>, for which loci X55-3 and pGp23 displaying uncured SAD and locus GPCAG, obviously under selection</w:t>
      </w:r>
      <w:r w:rsidR="0077462B" w:rsidRPr="00B020D6">
        <w:rPr>
          <w:lang w:val="en-US"/>
        </w:rPr>
        <w:t>,</w:t>
      </w:r>
      <w:r w:rsidRPr="00B020D6">
        <w:rPr>
          <w:lang w:val="en-US"/>
        </w:rPr>
        <w:t xml:space="preserve"> were removed.</w:t>
      </w:r>
      <w:r w:rsidR="00FB4B21" w:rsidRPr="00B020D6">
        <w:rPr>
          <w:lang w:val="en-US"/>
        </w:rPr>
        <w:t xml:space="preserve"> Because some loci were X-linked, only females were kept.</w:t>
      </w:r>
      <w:r w:rsidR="00F66A7B" w:rsidRPr="00B020D6">
        <w:rPr>
          <w:lang w:val="en-US"/>
        </w:rPr>
        <w:t xml:space="preserve"> Three </w:t>
      </w:r>
      <w:proofErr w:type="spellStart"/>
      <w:r w:rsidR="00F66A7B" w:rsidRPr="00B020D6">
        <w:rPr>
          <w:lang w:val="en-US"/>
        </w:rPr>
        <w:t>dinucleotidic</w:t>
      </w:r>
      <w:proofErr w:type="spellEnd"/>
      <w:r w:rsidR="00F66A7B" w:rsidRPr="00B020D6">
        <w:rPr>
          <w:lang w:val="en-US"/>
        </w:rPr>
        <w:t xml:space="preserve"> loci (pGp20, pGp24, B3) displayed some discrepancies of allele sizes and were marked as </w:t>
      </w:r>
      <w:proofErr w:type="spellStart"/>
      <w:r w:rsidR="00F66A7B" w:rsidRPr="00B020D6">
        <w:rPr>
          <w:lang w:val="en-US"/>
        </w:rPr>
        <w:t>mononucleotidic</w:t>
      </w:r>
      <w:proofErr w:type="spellEnd"/>
      <w:r w:rsidR="00F66A7B" w:rsidRPr="00B020D6">
        <w:rPr>
          <w:lang w:val="en-US"/>
        </w:rPr>
        <w:t xml:space="preserve"> for </w:t>
      </w:r>
      <w:proofErr w:type="spellStart"/>
      <w:r w:rsidR="00F66A7B" w:rsidRPr="00B020D6">
        <w:rPr>
          <w:lang w:val="en-US"/>
        </w:rPr>
        <w:t>MicroChecker</w:t>
      </w:r>
      <w:proofErr w:type="spellEnd"/>
      <w:r w:rsidR="00F66A7B" w:rsidRPr="00B020D6">
        <w:rPr>
          <w:lang w:val="en-US"/>
        </w:rPr>
        <w:t xml:space="preserve">. For these loci, </w:t>
      </w:r>
      <w:r w:rsidR="00895B6B" w:rsidRPr="00B020D6">
        <w:rPr>
          <w:lang w:val="en-US"/>
        </w:rPr>
        <w:t xml:space="preserve">heterozygotes with </w:t>
      </w:r>
      <w:r w:rsidR="00F66A7B" w:rsidRPr="00B020D6">
        <w:rPr>
          <w:lang w:val="en-US"/>
        </w:rPr>
        <w:t>si</w:t>
      </w:r>
      <w:r w:rsidR="000D64A2" w:rsidRPr="00B020D6">
        <w:rPr>
          <w:lang w:val="en-US"/>
        </w:rPr>
        <w:t xml:space="preserve">ngle and double </w:t>
      </w:r>
      <w:r w:rsidR="00895B6B" w:rsidRPr="00B020D6">
        <w:rPr>
          <w:lang w:val="en-US"/>
        </w:rPr>
        <w:t xml:space="preserve">nucleotide </w:t>
      </w:r>
      <w:r w:rsidR="000D64A2" w:rsidRPr="00B020D6">
        <w:rPr>
          <w:lang w:val="en-US"/>
        </w:rPr>
        <w:t>difference</w:t>
      </w:r>
      <w:r w:rsidR="00895B6B" w:rsidRPr="00B020D6">
        <w:rPr>
          <w:lang w:val="en-US"/>
        </w:rPr>
        <w:t>s</w:t>
      </w:r>
      <w:r w:rsidR="000D64A2" w:rsidRPr="00B020D6">
        <w:rPr>
          <w:lang w:val="en-US"/>
        </w:rPr>
        <w:t xml:space="preserve"> in size</w:t>
      </w:r>
      <w:r w:rsidR="00F66A7B" w:rsidRPr="00B020D6">
        <w:rPr>
          <w:lang w:val="en-US"/>
        </w:rPr>
        <w:t xml:space="preserve"> were checked for heterozygote deficit due to stuttering.</w:t>
      </w:r>
      <w:r w:rsidR="006F70CB" w:rsidRPr="00B020D6">
        <w:rPr>
          <w:lang w:val="en-US"/>
        </w:rPr>
        <w:t xml:space="preserve"> </w:t>
      </w:r>
    </w:p>
    <w:p w14:paraId="54C05156" w14:textId="6F54C267" w:rsidR="00E11BFD" w:rsidRPr="00B020D6" w:rsidRDefault="00E11BFD" w:rsidP="00A712B5">
      <w:pPr>
        <w:spacing w:line="360" w:lineRule="auto"/>
        <w:rPr>
          <w:lang w:val="en-US"/>
        </w:rPr>
      </w:pPr>
      <w:r w:rsidRPr="00B020D6">
        <w:rPr>
          <w:lang w:val="en-US"/>
        </w:rPr>
        <w:tab/>
        <w:t xml:space="preserve">The third </w:t>
      </w:r>
      <w:r w:rsidR="00CD7A8A" w:rsidRPr="00B020D6">
        <w:rPr>
          <w:lang w:val="en-US"/>
        </w:rPr>
        <w:t xml:space="preserve">and the fourth </w:t>
      </w:r>
      <w:r w:rsidRPr="00B020D6">
        <w:rPr>
          <w:lang w:val="en-US"/>
        </w:rPr>
        <w:t>data set</w:t>
      </w:r>
      <w:r w:rsidR="00CD7A8A" w:rsidRPr="00B020D6">
        <w:rPr>
          <w:lang w:val="en-US"/>
        </w:rPr>
        <w:t>s</w:t>
      </w:r>
      <w:r w:rsidRPr="00B020D6">
        <w:rPr>
          <w:lang w:val="en-US"/>
        </w:rPr>
        <w:t xml:space="preserve"> concerned the highly selfing snail </w:t>
      </w:r>
      <w:r w:rsidRPr="00B020D6">
        <w:rPr>
          <w:i/>
          <w:lang w:val="en-US"/>
        </w:rPr>
        <w:t xml:space="preserve">Galba </w:t>
      </w:r>
      <w:proofErr w:type="spellStart"/>
      <w:r w:rsidRPr="00B020D6">
        <w:rPr>
          <w:i/>
          <w:lang w:val="en-US"/>
        </w:rPr>
        <w:t>truncatula</w:t>
      </w:r>
      <w:proofErr w:type="spellEnd"/>
      <w:r w:rsidRPr="00B020D6">
        <w:rPr>
          <w:lang w:val="en-US"/>
        </w:rPr>
        <w:t xml:space="preserve"> </w:t>
      </w:r>
      <w:r w:rsidR="00CD7A8A" w:rsidRPr="00B020D6">
        <w:rPr>
          <w:lang w:val="en-US"/>
        </w:rPr>
        <w:t xml:space="preserve">and its parasite </w:t>
      </w:r>
      <w:proofErr w:type="spellStart"/>
      <w:r w:rsidR="00CD7A8A" w:rsidRPr="00B020D6">
        <w:rPr>
          <w:i/>
          <w:lang w:val="en-US"/>
        </w:rPr>
        <w:t>Fasciola</w:t>
      </w:r>
      <w:proofErr w:type="spellEnd"/>
      <w:r w:rsidR="00CD7A8A" w:rsidRPr="00B020D6">
        <w:rPr>
          <w:i/>
          <w:lang w:val="en-US"/>
        </w:rPr>
        <w:t xml:space="preserve"> hepatica</w:t>
      </w:r>
      <w:r w:rsidR="00D43294" w:rsidRPr="00B020D6">
        <w:rPr>
          <w:lang w:val="en-US"/>
        </w:rPr>
        <w:t>,</w:t>
      </w:r>
      <w:r w:rsidR="009D4521">
        <w:rPr>
          <w:lang w:val="en-US"/>
        </w:rPr>
        <w:t xml:space="preserve"> also monoecious but</w:t>
      </w:r>
      <w:r w:rsidR="00D43294" w:rsidRPr="00B020D6">
        <w:rPr>
          <w:lang w:val="en-US"/>
        </w:rPr>
        <w:t xml:space="preserve"> almost panmictic, </w:t>
      </w:r>
      <w:r w:rsidRPr="00B020D6">
        <w:rPr>
          <w:lang w:val="en-US"/>
        </w:rPr>
        <w:t xml:space="preserve">in France </w:t>
      </w:r>
      <w:r w:rsidRPr="00B020D6">
        <w:rPr>
          <w:lang w:val="en-US"/>
        </w:rPr>
        <w:fldChar w:fldCharType="begin">
          <w:fldData xml:space="preserve">PEVuZE5vdGU+PENpdGU+PEF1dGhvcj5Db3JyZWE8L0F1dGhvcj48WWVhcj4yMDE3PC9ZZWFyPjxS
ZWNOdW0+MjIyODwvUmVjTnVtPjxEaXNwbGF5VGV4dD4oQ29ycmVhIGV0IGFsLiwgMjAxNyk8L0Rp
c3BsYXlUZXh0PjxyZWNvcmQ+PHJlYy1udW1iZXI+MjIyODwvcmVjLW51bWJlcj48Zm9yZWlnbi1r
ZXlzPjxrZXkgYXBwPSJFTiIgZGItaWQ9InJmNXhyMnNkNnNhMHhyZXR2czJ4cHR4azJmcHZ2dzV6
NXo5MCIgdGltZXN0YW1wPSIxNTQyMjkyMDM0Ij4yMjI4PC9rZXk+PC9mb3JlaWduLWtleXM+PHJl
Zi10eXBlIG5hbWU9IkpvdXJuYWwgQXJ0aWNsZSI+MTc8L3JlZi10eXBlPjxjb250cmlidXRvcnM+
PGF1dGhvcnM+PGF1dGhvcj5Db3JyZWEsIEEuIEMuPC9hdXRob3I+PGF1dGhvcj5EZSBNZWXDu3Ms
IFQuPC9hdXRob3I+PGF1dGhvcj5EcmV5ZnVzcywgRy48L2F1dGhvcj48YXV0aG9yPlJvbmRlbGF1
ZCwgRC48L2F1dGhvcj48YXV0aG9yPkh1cnRyZXotQm91c3PDqHMsIFMuPC9hdXRob3I+PC9hdXRo
b3JzPjwvY29udHJpYnV0b3JzPjxhdXRoLWFkZHJlc3M+TWl2ZWdlYyBVTVIgVU0sIENOUlMgSVJE
IE1hbGFkIEluZmVjdCAmYW1wOyBWZWN0ZXVycyBFY29sIEdlbmV0IEV2b2x1LCBDdHIgSVJELCBC
UCA2NDUwMSwgRi0zNDM5NCBNb250cGVsbGllciA1LCBGcmFuY2UmI3hEO0lSRCwgVU1SIEludGVy
YWN0IEhvdGVzIFZlY3RldXJzIFBhcmFzaXRlcyBJbmZlY3QgVHJ5cCwgVU1SIElSRCAxNzcsIENJ
UkFEIDE3LCBUQS1BLTE3LUcsQ2FtcHVzIEludCBCYWlsbGFyZ3VldCwgRi0zNDM5OCBNb250cGVs
bGllciA1LCBGcmFuY2UmI3hEO0luc2VybSAxMDk0LCBGYWMgTWVkICZhbXA7IFBoYXJtLCAyIFJ1
ZSBEb2N0ZXVyIFJheW1vbmQgTWFyY2xhbmQsIEYtODcwMjUgTGltb2dlcywgRnJhbmNlJiN4RDtV
bml2IE1vbnRwZWxsaWVyLCBGYWMgU2NpLCBEZXB0IEJpb2wgRWNvbCwgRi0zNDA5NSBNb250cGVs
bGllciA1LCBGcmFuY2U8L2F1dGgtYWRkcmVzcz48dGl0bGVzPjx0aXRsZT48c3R5bGUgZmFjZT0i
aXRhbGljIiBmb250PSJkZWZhdWx0IiBzaXplPSIxMDAlIj5HYWxiYSB0cnVuY2F0dWxhPC9zdHls
ZT48c3R5bGUgZmFjZT0ibm9ybWFsIiBmb250PSJkZWZhdWx0IiBzaXplPSIxMDAlIj4gYW5kIDwv
c3R5bGU+PHN0eWxlIGZhY2U9Iml0YWxpYyIgZm9udD0iZGVmYXVsdCIgc2l6ZT0iMTAwJSI+RmFz
Y2lvbGEgaGVwYXRpY2E8L3N0eWxlPjxzdHlsZSBmYWNlPSJub3JtYWwiIGZvbnQ9ImRlZmF1bHQi
IHNpemU9IjEwMCUiPjogR2VuZXRpYyBjb3N0cnVjdHVyZXMgYW5kIGludGVyYWN0aW9ucyB3aXRo
IGludGVybWVkaWF0ZSBob3N0IGRpc3BlcnNhbDwvc3R5bGU+PC90aXRsZT48c2Vjb25kYXJ5LXRp
dGxlPkluZmVjdGlvbiBHZW5ldGljcyBhbmQgRXZvbHV0aW9uPC9zZWNvbmRhcnktdGl0bGU+PGFs
dC10aXRsZT5JbmZlY3QgR2VuZXQgRXZvbDwvYWx0LXRpdGxlPjwvdGl0bGVzPjxwZXJpb2RpY2Fs
PjxmdWxsLXRpdGxlPkluZmVjdGlvbiBHZW5ldGljcyBhbmQgRXZvbHV0aW9uPC9mdWxsLXRpdGxl
PjxhYmJyLTE+SW5mZWN0LiBHZW5ldC4gRXZvbC48L2FiYnItMT48YWJici0yPkluZmVjdCBHZW5l
dCBFdm9sPC9hYmJyLTI+PC9wZXJpb2RpY2FsPjxhbHQtcGVyaW9kaWNhbD48ZnVsbC10aXRsZT5J
bmZlY3Rpb24gR2VuZXRpY3MgYW5kIEV2b2x1dGlvbjwvZnVsbC10aXRsZT48YWJici0xPkluZmVj
dC4gR2VuZXQuIEV2b2wuPC9hYmJyLTE+PGFiYnItMj5JbmZlY3QgR2VuZXQgRXZvbDwvYWJici0y
PjwvYWx0LXBlcmlvZGljYWw+PHBhZ2VzPjE4Ni0xOTQ8L3BhZ2VzPjx2b2x1bWU+NTU8L3ZvbHVt
ZT48a2V5d29yZHM+PGtleXdvcmQ+ZmFzY2lvbGEgaGVwYXRpY2E8L2tleXdvcmQ+PGtleXdvcmQ+
Z2FsYmEgdHJ1bmNhdHVsYTwva2V5d29yZD48a2V5d29yZD5vbXBoaXNjb2xhIGdsYWJyYTwva2V5
d29yZD48a2V5d29yZD5nZW5ldGljIHZhcmlhYmlsaXR5PC9rZXl3b3JkPjxrZXl3b3JkPnNlbGZp
bmc8L2tleXdvcmQ+PGtleXdvcmQ+bG9jYWwgYWRhcHRhdGlvbjwva2V5d29yZD48a2V5d29yZD5l
ZmZlY3RpdmUgcG9wdWxhdGlvbi1zaXplPC9rZXl3b3JkPjxrZXl3b3JkPnNleC1iaWFzZWQgZGlz
cGVyc2FsPC9rZXl3b3JkPjxrZXl3b3JkPmhpZXJhcmNoaWNhbCBmLXN0YXRpc3RpY3M8L2tleXdv
cmQ+PGtleXdvcmQ+ZnJlc2gtd2F0ZXIgc25haWxzPC9rZXl3b3JkPjxrZXl3b3JkPmx5bW5hZWEt
dHJ1bmNhdHVsYTwva2V5d29yZD48a2V5d29yZD5sb2NhbCBhZGFwdGF0aW9uPC9rZXl3b3JkPjxr
ZXl3b3JkPmxpdmVyIGZsdWtlPC9rZXl3b3JkPjxrZXl3b3JkPmxpbmthZ2UgZGlzZXF1aWxpYnJp
dW08L2tleXdvcmQ+PGtleXdvcmQ+bi1lPC9rZXl3b3JkPjxrZXl3b3JkPmlkZW50aXR5IHByb2Jh
YmlsaXRpZXM8L2tleXdvcmQ+PC9rZXl3b3Jkcz48ZGF0ZXM+PHllYXI+MjAxNzwveWVhcj48cHVi
LWRhdGVzPjxkYXRlPk5vdjwvZGF0ZT48L3B1Yi1kYXRlcz48L2RhdGVzPjxpc2JuPjE1NjctMTM0
ODwvaXNibj48YWNjZXNzaW9uLW51bT5XT1M6MDAwNDE0ODY2MjAwMDI2PC9hY2Nlc3Npb24tbnVt
Pjx1cmxzPjxyZWxhdGVkLXVybHM+PHVybD4mbHQ7R28gdG8gSVNJJmd0OzovL1dPUzowMDA0MTQ4
NjYyMDAwMjY8L3VybD48L3JlbGF0ZWQtdXJscz48L3VybHM+PGVsZWN0cm9uaWMtcmVzb3VyY2Ut
bnVtPjEwLjEwMTYvai5tZWVnaWQuMjAxNy4wOS4wMTI8L2VsZWN0cm9uaWMtcmVzb3VyY2UtbnVt
PjxsYW5ndWFnZT5FbmdsaXNoPC9sYW5ndWFnZT48L3JlY29yZD48L0NpdGU+PC9FbmROb3RlPgB=
</w:fldData>
        </w:fldChar>
      </w:r>
      <w:r w:rsidR="00B020D6">
        <w:rPr>
          <w:lang w:val="en-US"/>
        </w:rPr>
        <w:instrText xml:space="preserve"> ADDIN EN.CITE </w:instrText>
      </w:r>
      <w:r w:rsidR="00B020D6">
        <w:rPr>
          <w:lang w:val="en-US"/>
        </w:rPr>
        <w:fldChar w:fldCharType="begin">
          <w:fldData xml:space="preserve">PEVuZE5vdGU+PENpdGU+PEF1dGhvcj5Db3JyZWE8L0F1dGhvcj48WWVhcj4yMDE3PC9ZZWFyPjxS
ZWNOdW0+MjIyODwvUmVjTnVtPjxEaXNwbGF5VGV4dD4oQ29ycmVhIGV0IGFsLiwgMjAxNyk8L0Rp
c3BsYXlUZXh0PjxyZWNvcmQ+PHJlYy1udW1iZXI+MjIyODwvcmVjLW51bWJlcj48Zm9yZWlnbi1r
ZXlzPjxrZXkgYXBwPSJFTiIgZGItaWQ9InJmNXhyMnNkNnNhMHhyZXR2czJ4cHR4azJmcHZ2dzV6
NXo5MCIgdGltZXN0YW1wPSIxNTQyMjkyMDM0Ij4yMjI4PC9rZXk+PC9mb3JlaWduLWtleXM+PHJl
Zi10eXBlIG5hbWU9IkpvdXJuYWwgQXJ0aWNsZSI+MTc8L3JlZi10eXBlPjxjb250cmlidXRvcnM+
PGF1dGhvcnM+PGF1dGhvcj5Db3JyZWEsIEEuIEMuPC9hdXRob3I+PGF1dGhvcj5EZSBNZWXDu3Ms
IFQuPC9hdXRob3I+PGF1dGhvcj5EcmV5ZnVzcywgRy48L2F1dGhvcj48YXV0aG9yPlJvbmRlbGF1
ZCwgRC48L2F1dGhvcj48YXV0aG9yPkh1cnRyZXotQm91c3PDqHMsIFMuPC9hdXRob3I+PC9hdXRo
b3JzPjwvY29udHJpYnV0b3JzPjxhdXRoLWFkZHJlc3M+TWl2ZWdlYyBVTVIgVU0sIENOUlMgSVJE
IE1hbGFkIEluZmVjdCAmYW1wOyBWZWN0ZXVycyBFY29sIEdlbmV0IEV2b2x1LCBDdHIgSVJELCBC
UCA2NDUwMSwgRi0zNDM5NCBNb250cGVsbGllciA1LCBGcmFuY2UmI3hEO0lSRCwgVU1SIEludGVy
YWN0IEhvdGVzIFZlY3RldXJzIFBhcmFzaXRlcyBJbmZlY3QgVHJ5cCwgVU1SIElSRCAxNzcsIENJ
UkFEIDE3LCBUQS1BLTE3LUcsQ2FtcHVzIEludCBCYWlsbGFyZ3VldCwgRi0zNDM5OCBNb250cGVs
bGllciA1LCBGcmFuY2UmI3hEO0luc2VybSAxMDk0LCBGYWMgTWVkICZhbXA7IFBoYXJtLCAyIFJ1
ZSBEb2N0ZXVyIFJheW1vbmQgTWFyY2xhbmQsIEYtODcwMjUgTGltb2dlcywgRnJhbmNlJiN4RDtV
bml2IE1vbnRwZWxsaWVyLCBGYWMgU2NpLCBEZXB0IEJpb2wgRWNvbCwgRi0zNDA5NSBNb250cGVs
bGllciA1LCBGcmFuY2U8L2F1dGgtYWRkcmVzcz48dGl0bGVzPjx0aXRsZT48c3R5bGUgZmFjZT0i
aXRhbGljIiBmb250PSJkZWZhdWx0IiBzaXplPSIxMDAlIj5HYWxiYSB0cnVuY2F0dWxhPC9zdHls
ZT48c3R5bGUgZmFjZT0ibm9ybWFsIiBmb250PSJkZWZhdWx0IiBzaXplPSIxMDAlIj4gYW5kIDwv
c3R5bGU+PHN0eWxlIGZhY2U9Iml0YWxpYyIgZm9udD0iZGVmYXVsdCIgc2l6ZT0iMTAwJSI+RmFz
Y2lvbGEgaGVwYXRpY2E8L3N0eWxlPjxzdHlsZSBmYWNlPSJub3JtYWwiIGZvbnQ9ImRlZmF1bHQi
IHNpemU9IjEwMCUiPjogR2VuZXRpYyBjb3N0cnVjdHVyZXMgYW5kIGludGVyYWN0aW9ucyB3aXRo
IGludGVybWVkaWF0ZSBob3N0IGRpc3BlcnNhbDwvc3R5bGU+PC90aXRsZT48c2Vjb25kYXJ5LXRp
dGxlPkluZmVjdGlvbiBHZW5ldGljcyBhbmQgRXZvbHV0aW9uPC9zZWNvbmRhcnktdGl0bGU+PGFs
dC10aXRsZT5JbmZlY3QgR2VuZXQgRXZvbDwvYWx0LXRpdGxlPjwvdGl0bGVzPjxwZXJpb2RpY2Fs
PjxmdWxsLXRpdGxlPkluZmVjdGlvbiBHZW5ldGljcyBhbmQgRXZvbHV0aW9uPC9mdWxsLXRpdGxl
PjxhYmJyLTE+SW5mZWN0LiBHZW5ldC4gRXZvbC48L2FiYnItMT48YWJici0yPkluZmVjdCBHZW5l
dCBFdm9sPC9hYmJyLTI+PC9wZXJpb2RpY2FsPjxhbHQtcGVyaW9kaWNhbD48ZnVsbC10aXRsZT5J
bmZlY3Rpb24gR2VuZXRpY3MgYW5kIEV2b2x1dGlvbjwvZnVsbC10aXRsZT48YWJici0xPkluZmVj
dC4gR2VuZXQuIEV2b2wuPC9hYmJyLTE+PGFiYnItMj5JbmZlY3QgR2VuZXQgRXZvbDwvYWJici0y
PjwvYWx0LXBlcmlvZGljYWw+PHBhZ2VzPjE4Ni0xOTQ8L3BhZ2VzPjx2b2x1bWU+NTU8L3ZvbHVt
ZT48a2V5d29yZHM+PGtleXdvcmQ+ZmFzY2lvbGEgaGVwYXRpY2E8L2tleXdvcmQ+PGtleXdvcmQ+
Z2FsYmEgdHJ1bmNhdHVsYTwva2V5d29yZD48a2V5d29yZD5vbXBoaXNjb2xhIGdsYWJyYTwva2V5
d29yZD48a2V5d29yZD5nZW5ldGljIHZhcmlhYmlsaXR5PC9rZXl3b3JkPjxrZXl3b3JkPnNlbGZp
bmc8L2tleXdvcmQ+PGtleXdvcmQ+bG9jYWwgYWRhcHRhdGlvbjwva2V5d29yZD48a2V5d29yZD5l
ZmZlY3RpdmUgcG9wdWxhdGlvbi1zaXplPC9rZXl3b3JkPjxrZXl3b3JkPnNleC1iaWFzZWQgZGlz
cGVyc2FsPC9rZXl3b3JkPjxrZXl3b3JkPmhpZXJhcmNoaWNhbCBmLXN0YXRpc3RpY3M8L2tleXdv
cmQ+PGtleXdvcmQ+ZnJlc2gtd2F0ZXIgc25haWxzPC9rZXl3b3JkPjxrZXl3b3JkPmx5bW5hZWEt
dHJ1bmNhdHVsYTwva2V5d29yZD48a2V5d29yZD5sb2NhbCBhZGFwdGF0aW9uPC9rZXl3b3JkPjxr
ZXl3b3JkPmxpdmVyIGZsdWtlPC9rZXl3b3JkPjxrZXl3b3JkPmxpbmthZ2UgZGlzZXF1aWxpYnJp
dW08L2tleXdvcmQ+PGtleXdvcmQ+bi1lPC9rZXl3b3JkPjxrZXl3b3JkPmlkZW50aXR5IHByb2Jh
YmlsaXRpZXM8L2tleXdvcmQ+PC9rZXl3b3Jkcz48ZGF0ZXM+PHllYXI+MjAxNzwveWVhcj48cHVi
LWRhdGVzPjxkYXRlPk5vdjwvZGF0ZT48L3B1Yi1kYXRlcz48L2RhdGVzPjxpc2JuPjE1NjctMTM0
ODwvaXNibj48YWNjZXNzaW9uLW51bT5XT1M6MDAwNDE0ODY2MjAwMDI2PC9hY2Nlc3Npb24tbnVt
Pjx1cmxzPjxyZWxhdGVkLXVybHM+PHVybD4mbHQ7R28gdG8gSVNJJmd0OzovL1dPUzowMDA0MTQ4
NjYyMDAwMjY8L3VybD48L3JlbGF0ZWQtdXJscz48L3VybHM+PGVsZWN0cm9uaWMtcmVzb3VyY2Ut
bnVtPjEwLjEwMTYvai5tZWVnaWQuMjAxNy4wOS4wMTI8L2VsZWN0cm9uaWMtcmVzb3VyY2UtbnVt
PjxsYW5ndWFnZT5FbmdsaXNoPC9sYW5ndWFnZT48L3JlY29yZD48L0NpdGU+PC9FbmROb3RlPgB=
</w:fldData>
        </w:fldChar>
      </w:r>
      <w:r w:rsidR="00B020D6">
        <w:rPr>
          <w:lang w:val="en-US"/>
        </w:rPr>
        <w:instrText xml:space="preserve"> ADDIN EN.CITE.DATA </w:instrText>
      </w:r>
      <w:r w:rsidR="00B020D6">
        <w:rPr>
          <w:lang w:val="en-US"/>
        </w:rPr>
      </w:r>
      <w:r w:rsidR="00B020D6">
        <w:rPr>
          <w:lang w:val="en-US"/>
        </w:rPr>
        <w:fldChar w:fldCharType="end"/>
      </w:r>
      <w:r w:rsidRPr="00B020D6">
        <w:rPr>
          <w:lang w:val="en-US"/>
        </w:rPr>
      </w:r>
      <w:r w:rsidRPr="00B020D6">
        <w:rPr>
          <w:lang w:val="en-US"/>
        </w:rPr>
        <w:fldChar w:fldCharType="separate"/>
      </w:r>
      <w:r w:rsidR="00B020D6">
        <w:rPr>
          <w:noProof/>
          <w:lang w:val="en-US"/>
        </w:rPr>
        <w:t>(Correa et al., 2017)</w:t>
      </w:r>
      <w:r w:rsidRPr="00B020D6">
        <w:rPr>
          <w:lang w:val="en-US"/>
        </w:rPr>
        <w:fldChar w:fldCharType="end"/>
      </w:r>
      <w:r w:rsidR="00CD7A8A" w:rsidRPr="00B020D6">
        <w:rPr>
          <w:lang w:val="en-US"/>
        </w:rPr>
        <w:t>.</w:t>
      </w:r>
      <w:r w:rsidR="00832B17" w:rsidRPr="00B020D6">
        <w:rPr>
          <w:lang w:val="en-US"/>
        </w:rPr>
        <w:t xml:space="preserve"> For both species, microsatellite profiles did not fit with the expected pure </w:t>
      </w:r>
      <w:proofErr w:type="spellStart"/>
      <w:r w:rsidR="00832B17" w:rsidRPr="00B020D6">
        <w:rPr>
          <w:lang w:val="en-US"/>
        </w:rPr>
        <w:t>dinucleotidic</w:t>
      </w:r>
      <w:proofErr w:type="spellEnd"/>
      <w:r w:rsidR="00832B17" w:rsidRPr="00B020D6">
        <w:rPr>
          <w:lang w:val="en-US"/>
        </w:rPr>
        <w:t xml:space="preserve"> motives and</w:t>
      </w:r>
      <w:r w:rsidR="00EE32A7" w:rsidRPr="00B020D6">
        <w:rPr>
          <w:lang w:val="en-US"/>
        </w:rPr>
        <w:t>,</w:t>
      </w:r>
      <w:r w:rsidR="00832B17" w:rsidRPr="00B020D6">
        <w:rPr>
          <w:lang w:val="en-US"/>
        </w:rPr>
        <w:t xml:space="preserve"> again, stuttering was considered between </w:t>
      </w:r>
      <w:r w:rsidR="00EE32A7" w:rsidRPr="00B020D6">
        <w:rPr>
          <w:lang w:val="en-US"/>
        </w:rPr>
        <w:t xml:space="preserve">alleles of </w:t>
      </w:r>
      <w:r w:rsidR="00832B17" w:rsidRPr="00B020D6">
        <w:rPr>
          <w:lang w:val="en-US"/>
        </w:rPr>
        <w:t xml:space="preserve">1 base </w:t>
      </w:r>
      <w:r w:rsidR="00EE32A7" w:rsidRPr="00B020D6">
        <w:rPr>
          <w:lang w:val="en-US"/>
        </w:rPr>
        <w:t>an</w:t>
      </w:r>
      <w:r w:rsidR="00832B17" w:rsidRPr="00B020D6">
        <w:rPr>
          <w:lang w:val="en-US"/>
        </w:rPr>
        <w:t>d two base</w:t>
      </w:r>
      <w:r w:rsidR="00895B6B" w:rsidRPr="00B020D6">
        <w:rPr>
          <w:lang w:val="en-US"/>
        </w:rPr>
        <w:t>s</w:t>
      </w:r>
      <w:r w:rsidR="00832B17" w:rsidRPr="00B020D6">
        <w:rPr>
          <w:lang w:val="en-US"/>
        </w:rPr>
        <w:t xml:space="preserve"> differences in size</w:t>
      </w:r>
      <w:r w:rsidR="00EE32A7" w:rsidRPr="00B020D6">
        <w:rPr>
          <w:lang w:val="en-US"/>
        </w:rPr>
        <w:t>.</w:t>
      </w:r>
    </w:p>
    <w:p w14:paraId="5AA5670C" w14:textId="4751BB00" w:rsidR="00861BE1" w:rsidRPr="00B020D6" w:rsidRDefault="00CD7A8A" w:rsidP="00A712B5">
      <w:pPr>
        <w:spacing w:line="360" w:lineRule="auto"/>
        <w:rPr>
          <w:lang w:val="en-US"/>
        </w:rPr>
      </w:pPr>
      <w:r w:rsidRPr="00B020D6">
        <w:rPr>
          <w:lang w:val="en-US"/>
        </w:rPr>
        <w:tab/>
        <w:t xml:space="preserve">Finally, the clonal species studied was </w:t>
      </w:r>
      <w:proofErr w:type="spellStart"/>
      <w:r w:rsidRPr="00B020D6">
        <w:rPr>
          <w:i/>
          <w:lang w:val="en-US"/>
        </w:rPr>
        <w:t>Trypanosoma</w:t>
      </w:r>
      <w:proofErr w:type="spellEnd"/>
      <w:r w:rsidRPr="00B020D6">
        <w:rPr>
          <w:i/>
          <w:lang w:val="en-US"/>
        </w:rPr>
        <w:t xml:space="preserve"> </w:t>
      </w:r>
      <w:proofErr w:type="spellStart"/>
      <w:r w:rsidRPr="00B020D6">
        <w:rPr>
          <w:i/>
          <w:lang w:val="en-US"/>
        </w:rPr>
        <w:t>brucei</w:t>
      </w:r>
      <w:proofErr w:type="spellEnd"/>
      <w:r w:rsidRPr="00B020D6">
        <w:rPr>
          <w:i/>
          <w:lang w:val="en-US"/>
        </w:rPr>
        <w:t xml:space="preserve"> </w:t>
      </w:r>
      <w:proofErr w:type="spellStart"/>
      <w:r w:rsidRPr="00B020D6">
        <w:rPr>
          <w:i/>
          <w:lang w:val="en-US"/>
        </w:rPr>
        <w:t>gambiense</w:t>
      </w:r>
      <w:proofErr w:type="spellEnd"/>
      <w:r w:rsidRPr="00B020D6">
        <w:rPr>
          <w:i/>
          <w:lang w:val="en-US"/>
        </w:rPr>
        <w:t xml:space="preserve"> </w:t>
      </w:r>
      <w:r w:rsidRPr="00B020D6">
        <w:rPr>
          <w:lang w:val="en-US"/>
        </w:rPr>
        <w:t>1 in Wester</w:t>
      </w:r>
      <w:r w:rsidR="00153A60" w:rsidRPr="00B020D6">
        <w:rPr>
          <w:lang w:val="en-US"/>
        </w:rPr>
        <w:t>n</w:t>
      </w:r>
      <w:r w:rsidRPr="00B020D6">
        <w:rPr>
          <w:lang w:val="en-US"/>
        </w:rPr>
        <w:t xml:space="preserve"> African foci of sleeping sickness </w:t>
      </w:r>
      <w:r w:rsidRPr="00B020D6">
        <w:rPr>
          <w:lang w:val="en-US"/>
        </w:rPr>
        <w:fldChar w:fldCharType="begin"/>
      </w:r>
      <w:r w:rsidR="00B020D6">
        <w:rPr>
          <w:lang w:val="en-US"/>
        </w:rPr>
        <w:instrText xml:space="preserve"> ADDIN EN.CITE &lt;EndNote&gt;&lt;Cite&gt;&lt;Author&gt;Koffi&lt;/Author&gt;&lt;Year&gt;2009&lt;/Year&gt;&lt;RecNum&gt;1006&lt;/RecNum&gt;&lt;DisplayText&gt;(Koffi et al., 2009)&lt;/DisplayText&gt;&lt;record&gt;&lt;rec-number&gt;1006&lt;/rec-number&gt;&lt;foreign-keys&gt;&lt;key app="EN" db-id="rf5xr2sd6sa0xretvs2xptxk2fpvvw5z5z90" timestamp="0"&gt;1006&lt;/key&gt;&lt;/foreign-keys&gt;&lt;ref-type name="Journal Article"&gt;17&lt;/ref-type&gt;&lt;contributors&gt;&lt;authors&gt;&lt;author&gt;Koffi, Mathurin&lt;/author&gt;&lt;author&gt;De Meeûs, Thierry&lt;/author&gt;&lt;author&gt;Bucheton, Bruno&lt;/author&gt;&lt;author&gt;Solano, Philippe&lt;/author&gt;&lt;author&gt;Camara, M.&lt;/author&gt;&lt;author&gt;Kaba, D.&lt;/author&gt;&lt;author&gt;Cuny, G.&lt;/author&gt;&lt;author&gt;Ayala, F. J.&lt;/author&gt;&lt;author&gt;Jamonneau, V.&lt;/author&gt;&lt;/authors&gt;&lt;/contributors&gt;&lt;titles&gt;&lt;title&gt;&lt;style face="normal" font="default" size="100%"&gt;Population genetics of &lt;/style&gt;&lt;style face="italic" font="default" size="100%"&gt;Trypanosoma brucei gambiense&lt;/style&gt;&lt;style face="normal" font="default" size="100%"&gt;, the agent of sleeping sickness in Western Africa&lt;/style&gt;&lt;/title&gt;&lt;secondary-title&gt;Proceedings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209-214&lt;/pages&gt;&lt;volume&gt;106&lt;/volume&gt;&lt;number&gt;1&lt;/number&gt;&lt;dates&gt;&lt;year&gt;2009&lt;/year&gt;&lt;/dates&gt;&lt;isbn&gt;0027-8424&lt;/isbn&gt;&lt;accession-num&gt;WOS:000262263900040&lt;/accession-num&gt;&lt;urls&gt;&lt;related-urls&gt;&lt;url&gt;&amp;lt;Go to ISI&amp;gt;://WOS:000262263900040 &lt;/url&gt;&lt;/related-urls&gt;&lt;/urls&gt;&lt;/record&gt;&lt;/Cite&gt;&lt;/EndNote&gt;</w:instrText>
      </w:r>
      <w:r w:rsidRPr="00B020D6">
        <w:rPr>
          <w:lang w:val="en-US"/>
        </w:rPr>
        <w:fldChar w:fldCharType="separate"/>
      </w:r>
      <w:r w:rsidR="00B020D6">
        <w:rPr>
          <w:noProof/>
          <w:lang w:val="en-US"/>
        </w:rPr>
        <w:t>(Koffi et al., 2009)</w:t>
      </w:r>
      <w:r w:rsidRPr="00B020D6">
        <w:rPr>
          <w:lang w:val="en-US"/>
        </w:rPr>
        <w:fldChar w:fldCharType="end"/>
      </w:r>
      <w:r w:rsidRPr="00B020D6">
        <w:rPr>
          <w:lang w:val="en-US"/>
        </w:rPr>
        <w:t xml:space="preserve">, for which one locus </w:t>
      </w:r>
      <w:r w:rsidRPr="00B020D6">
        <w:rPr>
          <w:lang w:val="en-US"/>
        </w:rPr>
        <w:lastRenderedPageBreak/>
        <w:t>(Trbpa1/2), suspected of being under selection, was removed.</w:t>
      </w:r>
      <w:r w:rsidR="000B33FE" w:rsidRPr="00B020D6">
        <w:rPr>
          <w:lang w:val="en-US"/>
        </w:rPr>
        <w:t xml:space="preserve"> For this data</w:t>
      </w:r>
      <w:r w:rsidR="00D43294" w:rsidRPr="00B020D6">
        <w:rPr>
          <w:lang w:val="en-US"/>
        </w:rPr>
        <w:t>,</w:t>
      </w:r>
      <w:r w:rsidR="000B33FE" w:rsidRPr="00B020D6">
        <w:rPr>
          <w:lang w:val="en-US"/>
        </w:rPr>
        <w:t xml:space="preserve"> </w:t>
      </w:r>
      <w:r w:rsidR="00592AFA" w:rsidRPr="00B020D6">
        <w:rPr>
          <w:lang w:val="en-US"/>
        </w:rPr>
        <w:t>we</w:t>
      </w:r>
      <w:r w:rsidR="000B33FE" w:rsidRPr="00B020D6">
        <w:rPr>
          <w:lang w:val="en-US"/>
        </w:rPr>
        <w:t xml:space="preserve"> used a derived version of </w:t>
      </w:r>
      <w:proofErr w:type="spellStart"/>
      <w:r w:rsidR="000B33FE" w:rsidRPr="00B020D6">
        <w:rPr>
          <w:lang w:val="en-US"/>
        </w:rPr>
        <w:t>Séré</w:t>
      </w:r>
      <w:proofErr w:type="spellEnd"/>
      <w:r w:rsidR="000B33FE" w:rsidRPr="00B020D6">
        <w:rPr>
          <w:lang w:val="en-US"/>
        </w:rPr>
        <w:t xml:space="preserve"> et al superimposition </w:t>
      </w:r>
      <w:r w:rsidR="00A539E6" w:rsidRPr="00B020D6">
        <w:rPr>
          <w:lang w:val="en-US"/>
        </w:rPr>
        <w:t xml:space="preserve">criterion </w:t>
      </w:r>
      <w:r w:rsidR="00A539E6" w:rsidRPr="00B020D6">
        <w:rPr>
          <w:lang w:val="en-US"/>
        </w:rPr>
        <w:fldChar w:fldCharType="begin"/>
      </w:r>
      <w:r w:rsidR="00B020D6">
        <w:rPr>
          <w:lang w:val="en-US"/>
        </w:rPr>
        <w:instrText xml:space="preserve"> ADDIN EN.CITE &lt;EndNote&gt;&lt;Cite&gt;&lt;Author&gt;Séré&lt;/Author&gt;&lt;Year&gt;2014&lt;/Year&gt;&lt;RecNum&gt;2349&lt;/RecNum&gt;&lt;DisplayText&gt;(Séré et al., 2014)&lt;/DisplayText&gt;&lt;record&gt;&lt;rec-number&gt;2349&lt;/rec-number&gt;&lt;foreign-keys&gt;&lt;key app="EN" db-id="rf5xr2sd6sa0xretvs2xptxk2fpvvw5z5z90" timestamp="1560245535"&gt;2349&lt;/key&gt;&lt;/foreign-keys&gt;&lt;ref-type name="Journal Article"&gt;17&lt;/ref-type&gt;&lt;contributors&gt;&lt;authors&gt;&lt;author&gt;Séré, M.&lt;/author&gt;&lt;author&gt;Kabore, J.&lt;/author&gt;&lt;author&gt;Jamonneau, Vincent&lt;/author&gt;&lt;author&gt;Belem, A. M. G.&lt;/author&gt;&lt;author&gt;Ayala, F. J.&lt;/author&gt;&lt;author&gt;De Meeûs, Thierry&lt;/author&gt;&lt;/authors&gt;&lt;/contributors&gt;&lt;titles&gt;&lt;title&gt;Null allele, allelic dropouts or rare sex detection in clonal organisms : simulations and application to real data sets of pathogenic microbes&lt;/title&gt;&lt;secondary-title&gt;Parasites and Vectors&lt;/secondary-title&gt;&lt;/titles&gt;&lt;periodical&gt;&lt;full-title&gt;Parasites and Vectors&lt;/full-title&gt;&lt;/periodical&gt;&lt;pages&gt;331&lt;/pages&gt;&lt;volume&gt;7&lt;/volume&gt;&lt;keywords&gt;&lt;keyword&gt;Population genetics&lt;/keyword&gt;&lt;keyword&gt;Clonal reproduction&lt;/keyword&gt;&lt;keyword&gt;Allelic dropouts&lt;/keyword&gt;&lt;keyword&gt;Null alleles&lt;/keyword&gt;&lt;keyword&gt;Heterozygosity&lt;/keyword&gt;&lt;keyword&gt;Genetic diversity&lt;/keyword&gt;&lt;keyword&gt;Yeasts&lt;/keyword&gt;&lt;keyword&gt;Trypanosomes&lt;/keyword&gt;&lt;keyword&gt;AFRIQUE DE L&amp;apos;OUEST&lt;/keyword&gt;&lt;/keywords&gt;&lt;dates&gt;&lt;year&gt;2014&lt;/year&gt;&lt;/dates&gt;&lt;isbn&gt;1756-3305&lt;/isbn&gt;&lt;accession-num&gt;ISI:000339288600001&lt;/accession-num&gt;&lt;call-num&gt;fdi:010062324&lt;/call-num&gt;&lt;work-type&gt;ACL : Articles dans des revues avec comité de lecture répertoriées par l&amp;apos;AERES&lt;/work-type&gt;&lt;urls&gt;&lt;related-urls&gt;&lt;url&gt;http://www.documentation.ird.fr/hor/fdi:010062324&lt;/url&gt;&lt;/related-urls&gt;&lt;pdf-urls&gt;&lt;url&gt;http://horizon.documentation.ird.fr/exl-doc/pleins_textes/divers17-10/010062324.pdf&lt;/url&gt;&lt;/pdf-urls&gt;&lt;/urls&gt;&lt;custom6&gt;052 ; 020&lt;/custom6&gt;&lt;electronic-resource-num&gt;10.1186/1756-3305-7-331&lt;/electronic-resource-num&gt;&lt;remote-database-provider&gt;Horizon (IRD)&lt;/remote-database-provider&gt;&lt;language&gt;Eng&lt;/language&gt;&lt;/record&gt;&lt;/Cite&gt;&lt;/EndNote&gt;</w:instrText>
      </w:r>
      <w:r w:rsidR="00A539E6" w:rsidRPr="00B020D6">
        <w:rPr>
          <w:lang w:val="en-US"/>
        </w:rPr>
        <w:fldChar w:fldCharType="separate"/>
      </w:r>
      <w:r w:rsidR="00B020D6">
        <w:rPr>
          <w:noProof/>
          <w:lang w:val="en-US"/>
        </w:rPr>
        <w:t>(Séré et al., 2014)</w:t>
      </w:r>
      <w:r w:rsidR="00A539E6" w:rsidRPr="00B020D6">
        <w:rPr>
          <w:lang w:val="en-US"/>
        </w:rPr>
        <w:fldChar w:fldCharType="end"/>
      </w:r>
      <w:r w:rsidR="00A539E6" w:rsidRPr="00B020D6">
        <w:rPr>
          <w:lang w:val="en-US"/>
        </w:rPr>
        <w:t xml:space="preserve">. In pure clonal populations, the expected value for </w:t>
      </w:r>
      <w:r w:rsidR="00A539E6" w:rsidRPr="00B020D6">
        <w:rPr>
          <w:i/>
          <w:lang w:val="en-US"/>
        </w:rPr>
        <w:t>F</w:t>
      </w:r>
      <w:r w:rsidR="00A539E6" w:rsidRPr="00B020D6">
        <w:rPr>
          <w:vertAlign w:val="subscript"/>
          <w:lang w:val="en-US"/>
        </w:rPr>
        <w:t>IS</w:t>
      </w:r>
      <w:r w:rsidR="00A539E6" w:rsidRPr="00B020D6">
        <w:rPr>
          <w:lang w:val="en-US"/>
        </w:rPr>
        <w:t xml:space="preserve"> is </w:t>
      </w:r>
      <w:proofErr w:type="spellStart"/>
      <w:r w:rsidR="00A539E6" w:rsidRPr="00B020D6">
        <w:rPr>
          <w:i/>
          <w:lang w:val="en-US"/>
        </w:rPr>
        <w:t>F</w:t>
      </w:r>
      <w:r w:rsidR="00A539E6" w:rsidRPr="00B020D6">
        <w:rPr>
          <w:vertAlign w:val="subscript"/>
          <w:lang w:val="en-US"/>
        </w:rPr>
        <w:t>IS_exp</w:t>
      </w:r>
      <w:proofErr w:type="spellEnd"/>
      <w:r w:rsidR="00A539E6" w:rsidRPr="00B020D6">
        <w:rPr>
          <w:lang w:val="en-US"/>
        </w:rPr>
        <w:t>=-(1-</w:t>
      </w:r>
      <w:r w:rsidR="00A539E6" w:rsidRPr="00B020D6">
        <w:rPr>
          <w:i/>
          <w:lang w:val="en-US"/>
        </w:rPr>
        <w:t>H</w:t>
      </w:r>
      <w:r w:rsidR="00A539E6" w:rsidRPr="00B020D6">
        <w:rPr>
          <w:vertAlign w:val="subscript"/>
          <w:lang w:val="en-US"/>
        </w:rPr>
        <w:t>S</w:t>
      </w:r>
      <w:r w:rsidR="00A539E6" w:rsidRPr="00B020D6">
        <w:rPr>
          <w:lang w:val="en-US"/>
        </w:rPr>
        <w:t>)/</w:t>
      </w:r>
      <w:r w:rsidR="00A539E6" w:rsidRPr="00B020D6">
        <w:rPr>
          <w:i/>
          <w:lang w:val="en-US"/>
        </w:rPr>
        <w:t>H</w:t>
      </w:r>
      <w:r w:rsidR="00A539E6" w:rsidRPr="00B020D6">
        <w:rPr>
          <w:vertAlign w:val="subscript"/>
          <w:lang w:val="en-US"/>
        </w:rPr>
        <w:t>S</w:t>
      </w:r>
      <w:r w:rsidR="00A539E6" w:rsidRPr="00B020D6">
        <w:rPr>
          <w:lang w:val="en-US"/>
        </w:rPr>
        <w:t xml:space="preserve">, where </w:t>
      </w:r>
      <w:r w:rsidR="00A539E6" w:rsidRPr="00B020D6">
        <w:rPr>
          <w:i/>
          <w:lang w:val="en-US"/>
        </w:rPr>
        <w:t>H</w:t>
      </w:r>
      <w:r w:rsidR="00A539E6" w:rsidRPr="00B020D6">
        <w:rPr>
          <w:vertAlign w:val="subscript"/>
          <w:lang w:val="en-US"/>
        </w:rPr>
        <w:t>S</w:t>
      </w:r>
      <w:r w:rsidR="00A539E6" w:rsidRPr="00B020D6">
        <w:rPr>
          <w:lang w:val="en-US"/>
        </w:rPr>
        <w:t xml:space="preserve"> is </w:t>
      </w:r>
      <w:proofErr w:type="spellStart"/>
      <w:r w:rsidR="00A539E6" w:rsidRPr="00B020D6">
        <w:rPr>
          <w:lang w:val="en-US"/>
        </w:rPr>
        <w:t>Nei's</w:t>
      </w:r>
      <w:proofErr w:type="spellEnd"/>
      <w:r w:rsidR="00A539E6" w:rsidRPr="00B020D6">
        <w:rPr>
          <w:lang w:val="en-US"/>
        </w:rPr>
        <w:t xml:space="preserve"> estimator of local genetic diversity (measured within subsamples) </w:t>
      </w:r>
      <w:r w:rsidR="00A539E6" w:rsidRPr="00B020D6">
        <w:rPr>
          <w:lang w:val="en-US"/>
        </w:rPr>
        <w:fldChar w:fldCharType="begin"/>
      </w:r>
      <w:r w:rsidR="00D7606A">
        <w:rPr>
          <w:lang w:val="en-US"/>
        </w:rPr>
        <w:instrText xml:space="preserve"> ADDIN EN.CITE &lt;EndNote&gt;&lt;Cite&gt;&lt;Author&gt;Nei&lt;/Author&gt;&lt;Year&gt;1983&lt;/Year&gt;&lt;RecNum&gt;296&lt;/RecNum&gt;&lt;DisplayText&gt;(Nei &amp;amp; Chesser, 1983)&lt;/DisplayText&gt;&lt;record&gt;&lt;rec-number&gt;296&lt;/rec-number&gt;&lt;foreign-keys&gt;&lt;key app="EN" db-id="rf5xr2sd6sa0xretvs2xptxk2fpvvw5z5z90" timestamp="0"&gt;296&lt;/key&gt;&lt;/foreign-keys&gt;&lt;ref-type name="Journal Article"&gt;17&lt;/ref-type&gt;&lt;contributors&gt;&lt;authors&gt;&lt;author&gt;Nei, M.&lt;/author&gt;&lt;author&gt;Chesser, R. K.&lt;/author&gt;&lt;/authors&gt;&lt;/contributors&gt;&lt;titles&gt;&lt;title&gt;Estimation of fixation indices and gene diversities&lt;/title&gt;&lt;secondary-title&gt;Annals of Human Genetics&lt;/secondary-title&gt;&lt;/titles&gt;&lt;periodical&gt;&lt;full-title&gt;Annals of Human Genetics&lt;/full-title&gt;&lt;abbr-1&gt;Ann. Hum. Genet.&lt;/abbr-1&gt;&lt;abbr-2&gt;Ann Hum Genet&lt;/abbr-2&gt;&lt;/periodical&gt;&lt;pages&gt;253-9&lt;/pages&gt;&lt;volume&gt;47&lt;/volume&gt;&lt;number&gt;Pt 3&lt;/number&gt;&lt;keywords&gt;&lt;keyword&gt;Acid Phosphatase/genetics&lt;/keyword&gt;&lt;keyword&gt;Gene Frequency&lt;/keyword&gt;&lt;keyword&gt;Genotype&lt;/keyword&gt;&lt;keyword&gt;Heterozygote&lt;/keyword&gt;&lt;keyword&gt;Humans&lt;/keyword&gt;&lt;keyword&gt;Israel&lt;/keyword&gt;&lt;keyword&gt;Jews&lt;/keyword&gt;&lt;keyword&gt;*Models, Genetic&lt;/keyword&gt;&lt;keyword&gt;*Variation (Genetics)&lt;/keyword&gt;&lt;/keywords&gt;&lt;dates&gt;&lt;year&gt;1983&lt;/year&gt;&lt;pub-dates&gt;&lt;date&gt;Jul&lt;/date&gt;&lt;/pub-dates&gt;&lt;/dates&gt;&lt;accession-num&gt;6614868&lt;/accession-num&gt;&lt;urls&gt;&lt;related-urls&gt;&lt;url&gt;http://www.ncbi.nlm.nih.gov/entrez/query.fcgi?cmd=Retrieve&amp;amp;db=PubMed&amp;amp;dopt=Citation&amp;amp;list_uids=6614868 &lt;/url&gt;&lt;/related-urls&gt;&lt;/urls&gt;&lt;/record&gt;&lt;/Cite&gt;&lt;/EndNote&gt;</w:instrText>
      </w:r>
      <w:r w:rsidR="00A539E6" w:rsidRPr="00B020D6">
        <w:rPr>
          <w:lang w:val="en-US"/>
        </w:rPr>
        <w:fldChar w:fldCharType="separate"/>
      </w:r>
      <w:r w:rsidR="00D7606A">
        <w:rPr>
          <w:noProof/>
          <w:lang w:val="en-US"/>
        </w:rPr>
        <w:t>(Nei &amp; Chesser, 1983)</w:t>
      </w:r>
      <w:r w:rsidR="00A539E6" w:rsidRPr="00B020D6">
        <w:rPr>
          <w:lang w:val="en-US"/>
        </w:rPr>
        <w:fldChar w:fldCharType="end"/>
      </w:r>
      <w:r w:rsidR="00895B6B" w:rsidRPr="00B020D6">
        <w:rPr>
          <w:lang w:val="en-US"/>
        </w:rPr>
        <w:t xml:space="preserve">. This criterion can only be used for sufficiently polymorphic loci with </w:t>
      </w:r>
      <w:r w:rsidR="00895B6B" w:rsidRPr="00B020D6">
        <w:rPr>
          <w:i/>
          <w:lang w:val="en-US"/>
        </w:rPr>
        <w:t>H</w:t>
      </w:r>
      <w:r w:rsidR="00895B6B" w:rsidRPr="00B020D6">
        <w:rPr>
          <w:vertAlign w:val="subscript"/>
          <w:lang w:val="en-US"/>
        </w:rPr>
        <w:t>S</w:t>
      </w:r>
      <w:r w:rsidR="00895B6B" w:rsidRPr="00B020D6">
        <w:rPr>
          <w:lang w:val="en-US"/>
        </w:rPr>
        <w:t>≥0.5</w:t>
      </w:r>
      <w:r w:rsidR="00A539E6" w:rsidRPr="00B020D6">
        <w:rPr>
          <w:lang w:val="en-US"/>
        </w:rPr>
        <w:t xml:space="preserve">. To express the goodness of fit of observed </w:t>
      </w:r>
      <w:r w:rsidR="00A539E6" w:rsidRPr="00B020D6">
        <w:rPr>
          <w:i/>
          <w:lang w:val="en-US"/>
        </w:rPr>
        <w:t>F</w:t>
      </w:r>
      <w:r w:rsidR="00A539E6" w:rsidRPr="00B020D6">
        <w:rPr>
          <w:vertAlign w:val="subscript"/>
          <w:lang w:val="en-US"/>
        </w:rPr>
        <w:t>IS</w:t>
      </w:r>
      <w:r w:rsidR="00A539E6" w:rsidRPr="00B020D6">
        <w:rPr>
          <w:lang w:val="en-US"/>
        </w:rPr>
        <w:t xml:space="preserve"> towards this value, </w:t>
      </w:r>
      <w:r w:rsidR="00592AFA" w:rsidRPr="00B020D6">
        <w:rPr>
          <w:lang w:val="en-US"/>
        </w:rPr>
        <w:t>we</w:t>
      </w:r>
      <w:r w:rsidR="00A539E6" w:rsidRPr="00B020D6">
        <w:rPr>
          <w:lang w:val="en-US"/>
        </w:rPr>
        <w:t xml:space="preserve"> designed a superimposition index </w:t>
      </w:r>
      <w:r w:rsidR="00A539E6" w:rsidRPr="00B020D6">
        <w:rPr>
          <w:i/>
          <w:lang w:val="en-US"/>
        </w:rPr>
        <w:t>S</w:t>
      </w:r>
      <w:r w:rsidR="00A539E6" w:rsidRPr="00B020D6">
        <w:rPr>
          <w:vertAlign w:val="subscript"/>
          <w:lang w:val="en-US"/>
        </w:rPr>
        <w:t>C</w:t>
      </w:r>
      <w:r w:rsidR="00A539E6" w:rsidRPr="00B020D6">
        <w:rPr>
          <w:lang w:val="en-US"/>
        </w:rPr>
        <w:t>=|</w:t>
      </w:r>
      <w:r w:rsidR="00A539E6" w:rsidRPr="00B020D6">
        <w:rPr>
          <w:i/>
          <w:lang w:val="en-US"/>
        </w:rPr>
        <w:t>F</w:t>
      </w:r>
      <w:r w:rsidR="00A539E6" w:rsidRPr="00B020D6">
        <w:rPr>
          <w:vertAlign w:val="subscript"/>
          <w:lang w:val="en-US"/>
        </w:rPr>
        <w:t>IS</w:t>
      </w:r>
      <w:r w:rsidR="00A539E6" w:rsidRPr="00B020D6">
        <w:rPr>
          <w:lang w:val="en-US"/>
        </w:rPr>
        <w:t>-</w:t>
      </w:r>
      <w:proofErr w:type="spellStart"/>
      <w:r w:rsidR="00A539E6" w:rsidRPr="00B020D6">
        <w:rPr>
          <w:i/>
          <w:lang w:val="en-US"/>
        </w:rPr>
        <w:t>F</w:t>
      </w:r>
      <w:r w:rsidR="00A539E6" w:rsidRPr="00B020D6">
        <w:rPr>
          <w:vertAlign w:val="subscript"/>
          <w:lang w:val="en-US"/>
        </w:rPr>
        <w:t>IS_exp</w:t>
      </w:r>
      <w:proofErr w:type="spellEnd"/>
      <w:r w:rsidR="00A539E6" w:rsidRPr="00B020D6">
        <w:rPr>
          <w:lang w:val="en-US"/>
        </w:rPr>
        <w:t>|/</w:t>
      </w:r>
      <w:proofErr w:type="gramStart"/>
      <w:r w:rsidR="00A539E6" w:rsidRPr="00B020D6">
        <w:rPr>
          <w:lang w:val="en-US"/>
        </w:rPr>
        <w:t>max(</w:t>
      </w:r>
      <w:proofErr w:type="gramEnd"/>
      <w:r w:rsidR="00A539E6" w:rsidRPr="00B020D6">
        <w:rPr>
          <w:lang w:val="en-US"/>
        </w:rPr>
        <w:t>|</w:t>
      </w:r>
      <w:r w:rsidR="00A539E6" w:rsidRPr="00B020D6">
        <w:rPr>
          <w:i/>
          <w:lang w:val="en-US"/>
        </w:rPr>
        <w:t>F</w:t>
      </w:r>
      <w:r w:rsidR="00A539E6" w:rsidRPr="00B020D6">
        <w:rPr>
          <w:vertAlign w:val="subscript"/>
          <w:lang w:val="en-US"/>
        </w:rPr>
        <w:t>IS</w:t>
      </w:r>
      <w:r w:rsidR="00A539E6" w:rsidRPr="00B020D6">
        <w:rPr>
          <w:lang w:val="en-US"/>
        </w:rPr>
        <w:t>|,|</w:t>
      </w:r>
      <w:r w:rsidR="00A539E6" w:rsidRPr="00B020D6">
        <w:rPr>
          <w:i/>
          <w:lang w:val="en-US"/>
        </w:rPr>
        <w:t xml:space="preserve"> </w:t>
      </w:r>
      <w:proofErr w:type="spellStart"/>
      <w:r w:rsidR="00A539E6" w:rsidRPr="00B020D6">
        <w:rPr>
          <w:i/>
          <w:lang w:val="en-US"/>
        </w:rPr>
        <w:t>F</w:t>
      </w:r>
      <w:r w:rsidR="00A539E6" w:rsidRPr="00B020D6">
        <w:rPr>
          <w:vertAlign w:val="subscript"/>
          <w:lang w:val="en-US"/>
        </w:rPr>
        <w:t>IS_exp</w:t>
      </w:r>
      <w:proofErr w:type="spellEnd"/>
      <w:r w:rsidR="00A539E6" w:rsidRPr="00B020D6">
        <w:rPr>
          <w:lang w:val="en-US"/>
        </w:rPr>
        <w:t xml:space="preserve">|), where "max" means the maximum value of the two </w:t>
      </w:r>
      <w:r w:rsidR="00A539E6" w:rsidRPr="00B020D6">
        <w:rPr>
          <w:i/>
          <w:lang w:val="en-US"/>
        </w:rPr>
        <w:t>F</w:t>
      </w:r>
      <w:r w:rsidR="00A539E6" w:rsidRPr="00B020D6">
        <w:rPr>
          <w:vertAlign w:val="subscript"/>
          <w:lang w:val="en-US"/>
        </w:rPr>
        <w:t>IS</w:t>
      </w:r>
      <w:r w:rsidR="009D7230" w:rsidRPr="00B020D6">
        <w:rPr>
          <w:lang w:val="en-US"/>
        </w:rPr>
        <w:t>'s</w:t>
      </w:r>
      <w:r w:rsidR="00A539E6" w:rsidRPr="00B020D6">
        <w:rPr>
          <w:lang w:val="en-US"/>
        </w:rPr>
        <w:t xml:space="preserve"> absolute values</w:t>
      </w:r>
      <w:r w:rsidR="00BF7DC2" w:rsidRPr="00B020D6">
        <w:rPr>
          <w:lang w:val="en-US"/>
        </w:rPr>
        <w:t>.</w:t>
      </w:r>
    </w:p>
    <w:p w14:paraId="31182DC9" w14:textId="77777777" w:rsidR="00A539E6" w:rsidRPr="00B020D6" w:rsidRDefault="00A539E6" w:rsidP="00A712B5">
      <w:pPr>
        <w:spacing w:line="360" w:lineRule="auto"/>
        <w:rPr>
          <w:lang w:val="en-US"/>
        </w:rPr>
      </w:pPr>
    </w:p>
    <w:p w14:paraId="166F25F5" w14:textId="3E316DCE" w:rsidR="0081232D" w:rsidRPr="00B020D6" w:rsidRDefault="0081232D" w:rsidP="00A712B5">
      <w:pPr>
        <w:keepNext/>
        <w:autoSpaceDE w:val="0"/>
        <w:autoSpaceDN w:val="0"/>
        <w:adjustRightInd w:val="0"/>
        <w:spacing w:line="360" w:lineRule="auto"/>
        <w:rPr>
          <w:rFonts w:eastAsia="Microsoft YaHei"/>
          <w:color w:val="000000"/>
          <w:lang w:val="en-US"/>
        </w:rPr>
      </w:pPr>
      <w:r w:rsidRPr="00B020D6">
        <w:rPr>
          <w:rFonts w:eastAsia="Microsoft YaHei"/>
          <w:b/>
          <w:color w:val="000000"/>
          <w:lang w:val="en-US"/>
        </w:rPr>
        <w:t>Results</w:t>
      </w:r>
      <w:ins w:id="180" w:author="Thierry De Meeûs" w:date="2022-07-04T16:06:00Z">
        <w:r w:rsidR="005A1B02">
          <w:rPr>
            <w:rFonts w:eastAsia="Microsoft YaHei"/>
            <w:b/>
            <w:color w:val="000000"/>
            <w:lang w:val="en-US"/>
          </w:rPr>
          <w:t xml:space="preserve"> and discussion</w:t>
        </w:r>
      </w:ins>
    </w:p>
    <w:p w14:paraId="5BA57FE6" w14:textId="55C7588D" w:rsidR="009E5C49" w:rsidRPr="00B020D6" w:rsidRDefault="009E5C49" w:rsidP="00A712B5">
      <w:pPr>
        <w:keepNext/>
        <w:autoSpaceDE w:val="0"/>
        <w:autoSpaceDN w:val="0"/>
        <w:adjustRightInd w:val="0"/>
        <w:spacing w:line="360" w:lineRule="auto"/>
        <w:rPr>
          <w:rFonts w:eastAsia="Microsoft YaHei"/>
          <w:color w:val="000000"/>
          <w:lang w:val="en-US"/>
        </w:rPr>
      </w:pPr>
      <w:r w:rsidRPr="00B020D6">
        <w:rPr>
          <w:rFonts w:eastAsia="Microsoft YaHei"/>
          <w:color w:val="000000"/>
          <w:lang w:val="en-US"/>
        </w:rPr>
        <w:tab/>
        <w:t>A synthetic view of simulation results, averages detail computations and test tables are available in the supplementary file S1</w:t>
      </w:r>
      <w:r w:rsidR="003350D3" w:rsidRPr="00B020D6">
        <w:rPr>
          <w:rFonts w:eastAsia="Microsoft YaHei"/>
          <w:color w:val="000000"/>
          <w:lang w:val="en-US"/>
        </w:rPr>
        <w:t xml:space="preserve"> for sexual simulations and in the supplementary file S2 for clonal simulations</w:t>
      </w:r>
      <w:r w:rsidRPr="00B020D6">
        <w:rPr>
          <w:rFonts w:eastAsia="Microsoft YaHei"/>
          <w:color w:val="000000"/>
          <w:lang w:val="en-US"/>
        </w:rPr>
        <w:t>.</w:t>
      </w:r>
    </w:p>
    <w:p w14:paraId="5C845075" w14:textId="77777777" w:rsidR="009E5C49" w:rsidRPr="00B020D6" w:rsidRDefault="009E5C49" w:rsidP="00A712B5">
      <w:pPr>
        <w:autoSpaceDE w:val="0"/>
        <w:autoSpaceDN w:val="0"/>
        <w:adjustRightInd w:val="0"/>
        <w:spacing w:line="360" w:lineRule="auto"/>
        <w:rPr>
          <w:rFonts w:eastAsia="Microsoft YaHei"/>
          <w:color w:val="000000"/>
          <w:lang w:val="en-US"/>
        </w:rPr>
      </w:pPr>
    </w:p>
    <w:p w14:paraId="410FDF60" w14:textId="73DD33EF" w:rsidR="0081232D" w:rsidRPr="00B020D6" w:rsidRDefault="0081232D" w:rsidP="00A712B5">
      <w:pPr>
        <w:autoSpaceDE w:val="0"/>
        <w:autoSpaceDN w:val="0"/>
        <w:adjustRightInd w:val="0"/>
        <w:spacing w:line="360" w:lineRule="auto"/>
        <w:rPr>
          <w:rFonts w:eastAsia="Microsoft YaHei"/>
          <w:b/>
          <w:color w:val="000000"/>
          <w:lang w:val="en-US"/>
        </w:rPr>
      </w:pPr>
      <w:r w:rsidRPr="00B020D6">
        <w:rPr>
          <w:rFonts w:eastAsia="Microsoft YaHei"/>
          <w:b/>
          <w:color w:val="000000"/>
          <w:lang w:val="en-US"/>
        </w:rPr>
        <w:t>Detection of stuttering</w:t>
      </w:r>
      <w:r w:rsidR="00615ECA" w:rsidRPr="00B020D6">
        <w:rPr>
          <w:rFonts w:eastAsia="Microsoft YaHei"/>
          <w:b/>
          <w:color w:val="000000"/>
          <w:lang w:val="en-US"/>
        </w:rPr>
        <w:t xml:space="preserve"> in sexual populations</w:t>
      </w:r>
    </w:p>
    <w:p w14:paraId="1F3DCB15" w14:textId="6630EEA9" w:rsidR="00F23614" w:rsidRPr="00B020D6" w:rsidRDefault="00F84699"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del w:id="181" w:author="Thierry De Meeûs" w:date="2022-07-05T12:53:00Z">
        <w:r w:rsidRPr="00B020D6" w:rsidDel="004B3EF2">
          <w:rPr>
            <w:rFonts w:eastAsia="Microsoft YaHei"/>
            <w:color w:val="000000"/>
            <w:lang w:val="en-US"/>
          </w:rPr>
          <w:delText>The performance of s</w:delText>
        </w:r>
      </w:del>
      <w:ins w:id="182" w:author="Thierry De Meeûs" w:date="2022-07-05T13:11:00Z">
        <w:r w:rsidR="00FC2E5A">
          <w:rPr>
            <w:rFonts w:eastAsia="Microsoft YaHei"/>
            <w:color w:val="000000"/>
            <w:lang w:val="en-US"/>
          </w:rPr>
          <w:t>T</w:t>
        </w:r>
      </w:ins>
      <w:ins w:id="183" w:author="Thierry De Meeûs" w:date="2022-07-05T13:12:00Z">
        <w:r w:rsidR="00FC2E5A">
          <w:rPr>
            <w:rFonts w:eastAsia="Microsoft YaHei"/>
            <w:color w:val="000000"/>
            <w:lang w:val="en-US"/>
          </w:rPr>
          <w:t xml:space="preserve">he results of these analyses are summarized in Table 1. </w:t>
        </w:r>
      </w:ins>
      <w:ins w:id="184" w:author="Thierry De Meeûs" w:date="2022-07-05T12:53:00Z">
        <w:r w:rsidR="004B3EF2">
          <w:rPr>
            <w:rFonts w:eastAsia="Microsoft YaHei"/>
            <w:color w:val="000000"/>
            <w:lang w:val="en-US"/>
          </w:rPr>
          <w:t>S</w:t>
        </w:r>
      </w:ins>
      <w:r w:rsidRPr="00B020D6">
        <w:rPr>
          <w:rFonts w:eastAsia="Microsoft YaHei"/>
          <w:color w:val="000000"/>
          <w:lang w:val="en-US"/>
        </w:rPr>
        <w:t>tuttering detection</w:t>
      </w:r>
      <w:r w:rsidR="001C3FDF" w:rsidRPr="00B020D6">
        <w:rPr>
          <w:rFonts w:eastAsia="Microsoft YaHei"/>
          <w:color w:val="000000"/>
          <w:lang w:val="en-US"/>
        </w:rPr>
        <w:t xml:space="preserve"> per locus</w:t>
      </w:r>
      <w:r w:rsidRPr="00B020D6">
        <w:rPr>
          <w:rFonts w:eastAsia="Microsoft YaHei"/>
          <w:color w:val="000000"/>
          <w:lang w:val="en-US"/>
        </w:rPr>
        <w:t xml:space="preserve"> was weak</w:t>
      </w:r>
      <w:r w:rsidR="001C3FDF" w:rsidRPr="00B020D6">
        <w:rPr>
          <w:rFonts w:eastAsia="Microsoft YaHei"/>
          <w:color w:val="000000"/>
          <w:lang w:val="en-US"/>
        </w:rPr>
        <w:t xml:space="preserve"> in general, with 0‰ and 5‰ significant tests for </w:t>
      </w:r>
      <w:proofErr w:type="spellStart"/>
      <w:r w:rsidR="001C3FDF" w:rsidRPr="00B020D6">
        <w:rPr>
          <w:rFonts w:eastAsia="Microsoft YaHei"/>
          <w:color w:val="000000"/>
          <w:lang w:val="en-US"/>
        </w:rPr>
        <w:t>MicroChecker</w:t>
      </w:r>
      <w:proofErr w:type="spellEnd"/>
      <w:r w:rsidR="001C3FDF" w:rsidRPr="00B020D6">
        <w:rPr>
          <w:rFonts w:eastAsia="Microsoft YaHei"/>
          <w:color w:val="000000"/>
          <w:lang w:val="en-US"/>
        </w:rPr>
        <w:t xml:space="preserve"> and the alternative methods</w:t>
      </w:r>
      <w:ins w:id="185" w:author="Thierry De Meeûs" w:date="2022-07-05T12:53:00Z">
        <w:r w:rsidR="004B3EF2">
          <w:rPr>
            <w:rFonts w:eastAsia="Microsoft YaHei"/>
            <w:color w:val="000000"/>
            <w:lang w:val="en-US"/>
          </w:rPr>
          <w:t>,</w:t>
        </w:r>
      </w:ins>
      <w:r w:rsidR="001C3FDF" w:rsidRPr="00B020D6">
        <w:rPr>
          <w:rFonts w:eastAsia="Microsoft YaHei"/>
          <w:color w:val="000000"/>
          <w:lang w:val="en-US"/>
        </w:rPr>
        <w:t xml:space="preserve"> respectively</w:t>
      </w:r>
      <w:ins w:id="186" w:author="Thierry De Meeûs" w:date="2022-07-05T12:53:00Z">
        <w:r w:rsidR="004B3EF2">
          <w:rPr>
            <w:rFonts w:eastAsia="Microsoft YaHei"/>
            <w:color w:val="000000"/>
            <w:lang w:val="en-US"/>
          </w:rPr>
          <w:t>,</w:t>
        </w:r>
      </w:ins>
      <w:r w:rsidR="001C3FDF" w:rsidRPr="00B020D6">
        <w:rPr>
          <w:rFonts w:eastAsia="Microsoft YaHei"/>
          <w:color w:val="000000"/>
          <w:lang w:val="en-US"/>
        </w:rPr>
        <w:t xml:space="preserve"> under the null hypothesis</w:t>
      </w:r>
      <w:r w:rsidR="00F23614" w:rsidRPr="00B020D6">
        <w:rPr>
          <w:rFonts w:eastAsia="Microsoft YaHei"/>
          <w:color w:val="000000"/>
          <w:lang w:val="en-US"/>
        </w:rPr>
        <w:t xml:space="preserve"> (H0</w:t>
      </w:r>
      <w:ins w:id="187" w:author="Thierry De Meeûs" w:date="2022-07-05T12:55:00Z">
        <w:r w:rsidR="004B3EF2">
          <w:rPr>
            <w:rFonts w:eastAsia="Microsoft YaHei"/>
            <w:color w:val="000000"/>
            <w:lang w:val="en-US"/>
          </w:rPr>
          <w:t>: there is no stuttering</w:t>
        </w:r>
      </w:ins>
      <w:r w:rsidR="00F23614" w:rsidRPr="00B020D6">
        <w:rPr>
          <w:rFonts w:eastAsia="Microsoft YaHei"/>
          <w:color w:val="000000"/>
          <w:lang w:val="en-US"/>
        </w:rPr>
        <w:t>)</w:t>
      </w:r>
      <w:r w:rsidR="001C3FDF" w:rsidRPr="00B020D6">
        <w:rPr>
          <w:rFonts w:eastAsia="Microsoft YaHei"/>
          <w:color w:val="000000"/>
          <w:lang w:val="en-US"/>
        </w:rPr>
        <w:t xml:space="preserve"> in monoecious populations</w:t>
      </w:r>
      <w:r w:rsidR="005F7620" w:rsidRPr="00B020D6">
        <w:rPr>
          <w:rFonts w:eastAsia="Microsoft YaHei"/>
          <w:color w:val="000000"/>
          <w:lang w:val="en-US"/>
        </w:rPr>
        <w:t xml:space="preserve">. For </w:t>
      </w:r>
      <w:proofErr w:type="spellStart"/>
      <w:r w:rsidR="005F7620" w:rsidRPr="00B020D6">
        <w:rPr>
          <w:rFonts w:eastAsia="Microsoft YaHei"/>
          <w:color w:val="000000"/>
          <w:lang w:val="en-US"/>
        </w:rPr>
        <w:t>Microchecker</w:t>
      </w:r>
      <w:proofErr w:type="spellEnd"/>
      <w:r w:rsidR="005F7620" w:rsidRPr="00B020D6">
        <w:rPr>
          <w:rFonts w:eastAsia="Microsoft YaHei"/>
          <w:color w:val="000000"/>
          <w:lang w:val="en-US"/>
        </w:rPr>
        <w:t>, the total proportion of significant tests over all loci and subsamples was 2‰ in that case. N</w:t>
      </w:r>
      <w:r w:rsidR="001C3FDF" w:rsidRPr="00B020D6">
        <w:rPr>
          <w:rFonts w:eastAsia="Microsoft YaHei"/>
          <w:color w:val="000000"/>
          <w:lang w:val="en-US"/>
        </w:rPr>
        <w:t>o</w:t>
      </w:r>
      <w:r w:rsidR="005F7620" w:rsidRPr="00B020D6">
        <w:rPr>
          <w:rFonts w:eastAsia="Microsoft YaHei"/>
          <w:color w:val="000000"/>
          <w:lang w:val="en-US"/>
        </w:rPr>
        <w:t xml:space="preserve"> test stayed significant after </w:t>
      </w:r>
      <w:proofErr w:type="spellStart"/>
      <w:ins w:id="188" w:author="Thierry De Meeûs" w:date="2022-07-04T16:07:00Z">
        <w:r w:rsidR="005A1B02" w:rsidRPr="00B020D6">
          <w:rPr>
            <w:rFonts w:eastAsia="Microsoft YaHei"/>
            <w:color w:val="000000"/>
            <w:lang w:val="en-US"/>
          </w:rPr>
          <w:t>B</w:t>
        </w:r>
        <w:r w:rsidR="005A1B02">
          <w:rPr>
            <w:rFonts w:eastAsia="Microsoft YaHei"/>
            <w:color w:val="000000"/>
            <w:lang w:val="en-US"/>
          </w:rPr>
          <w:t>enjamini</w:t>
        </w:r>
        <w:proofErr w:type="spellEnd"/>
        <w:r w:rsidR="005A1B02">
          <w:rPr>
            <w:rFonts w:eastAsia="Microsoft YaHei"/>
            <w:color w:val="000000"/>
            <w:lang w:val="en-US"/>
          </w:rPr>
          <w:t xml:space="preserve"> and </w:t>
        </w:r>
        <w:proofErr w:type="spellStart"/>
        <w:r w:rsidR="005A1B02" w:rsidRPr="00B020D6">
          <w:rPr>
            <w:rFonts w:eastAsia="Microsoft YaHei"/>
            <w:color w:val="000000"/>
            <w:lang w:val="en-US"/>
          </w:rPr>
          <w:t>H</w:t>
        </w:r>
        <w:r w:rsidR="005A1B02">
          <w:rPr>
            <w:rFonts w:eastAsia="Microsoft YaHei"/>
            <w:color w:val="000000"/>
            <w:lang w:val="en-US"/>
          </w:rPr>
          <w:t>ochber</w:t>
        </w:r>
      </w:ins>
      <w:proofErr w:type="spellEnd"/>
      <w:del w:id="189" w:author="Thierry De Meeûs" w:date="2022-07-04T16:07:00Z">
        <w:r w:rsidR="005F7620" w:rsidRPr="00B020D6" w:rsidDel="005A1B02">
          <w:rPr>
            <w:rFonts w:eastAsia="Microsoft YaHei"/>
            <w:color w:val="000000"/>
            <w:lang w:val="en-US"/>
          </w:rPr>
          <w:delText>BH</w:delText>
        </w:r>
      </w:del>
      <w:r w:rsidR="005F7620" w:rsidRPr="00B020D6">
        <w:rPr>
          <w:rFonts w:eastAsia="Microsoft YaHei"/>
          <w:color w:val="000000"/>
          <w:lang w:val="en-US"/>
        </w:rPr>
        <w:t xml:space="preserve"> correction</w:t>
      </w:r>
      <w:r w:rsidR="001C3FDF" w:rsidRPr="00B020D6">
        <w:rPr>
          <w:rFonts w:eastAsia="Microsoft YaHei"/>
          <w:color w:val="000000"/>
          <w:lang w:val="en-US"/>
        </w:rPr>
        <w:t>.</w:t>
      </w:r>
      <w:r w:rsidR="00F23614" w:rsidRPr="00B020D6">
        <w:rPr>
          <w:rFonts w:eastAsia="Microsoft YaHei"/>
          <w:color w:val="000000"/>
          <w:lang w:val="en-US"/>
        </w:rPr>
        <w:t xml:space="preserve"> In populations with 30% selfing, but still under H0</w:t>
      </w:r>
      <w:r w:rsidR="0028071A" w:rsidRPr="00B020D6">
        <w:rPr>
          <w:rFonts w:eastAsia="Microsoft YaHei"/>
          <w:color w:val="000000"/>
          <w:lang w:val="en-US"/>
        </w:rPr>
        <w:t xml:space="preserve"> (i.e. no stuttering)</w:t>
      </w:r>
      <w:r w:rsidR="00F23614" w:rsidRPr="00B020D6">
        <w:rPr>
          <w:rFonts w:eastAsia="Microsoft YaHei"/>
          <w:color w:val="000000"/>
          <w:lang w:val="en-US"/>
        </w:rPr>
        <w:t>, these proportions increased</w:t>
      </w:r>
      <w:r w:rsidR="005F7620" w:rsidRPr="00B020D6">
        <w:rPr>
          <w:rFonts w:eastAsia="Microsoft YaHei"/>
          <w:color w:val="000000"/>
          <w:lang w:val="en-US"/>
        </w:rPr>
        <w:t xml:space="preserve"> to 10%</w:t>
      </w:r>
      <w:r w:rsidR="00F23614" w:rsidRPr="00B020D6">
        <w:rPr>
          <w:rFonts w:eastAsia="Microsoft YaHei"/>
          <w:color w:val="000000"/>
          <w:lang w:val="en-US"/>
        </w:rPr>
        <w:t xml:space="preserve"> for the alternative method only</w:t>
      </w:r>
      <w:r w:rsidR="00772732" w:rsidRPr="00B020D6">
        <w:rPr>
          <w:rFonts w:eastAsia="Microsoft YaHei"/>
          <w:color w:val="000000"/>
          <w:lang w:val="en-US"/>
        </w:rPr>
        <w:t>.</w:t>
      </w:r>
      <w:r w:rsidR="00FD72C8" w:rsidRPr="00B020D6">
        <w:rPr>
          <w:rFonts w:eastAsia="Microsoft YaHei"/>
          <w:color w:val="000000"/>
          <w:lang w:val="en-US"/>
        </w:rPr>
        <w:t xml:space="preserve"> It dropped to </w:t>
      </w:r>
      <w:r w:rsidR="00F23614" w:rsidRPr="00B020D6">
        <w:rPr>
          <w:rFonts w:eastAsia="Microsoft YaHei"/>
          <w:color w:val="000000"/>
          <w:lang w:val="en-US"/>
        </w:rPr>
        <w:t xml:space="preserve">2.5‰ after </w:t>
      </w:r>
      <w:proofErr w:type="spellStart"/>
      <w:ins w:id="190" w:author="Thierry De Meeûs" w:date="2022-07-04T16:07:00Z">
        <w:r w:rsidR="005A1B02" w:rsidRPr="00B020D6">
          <w:rPr>
            <w:rFonts w:eastAsia="Microsoft YaHei"/>
            <w:color w:val="000000"/>
            <w:lang w:val="en-US"/>
          </w:rPr>
          <w:t>B</w:t>
        </w:r>
        <w:r w:rsidR="005A1B02">
          <w:rPr>
            <w:rFonts w:eastAsia="Microsoft YaHei"/>
            <w:color w:val="000000"/>
            <w:lang w:val="en-US"/>
          </w:rPr>
          <w:t>enjamini</w:t>
        </w:r>
        <w:proofErr w:type="spellEnd"/>
        <w:r w:rsidR="005A1B02">
          <w:rPr>
            <w:rFonts w:eastAsia="Microsoft YaHei"/>
            <w:color w:val="000000"/>
            <w:lang w:val="en-US"/>
          </w:rPr>
          <w:t xml:space="preserve"> and </w:t>
        </w:r>
        <w:r w:rsidR="005A1B02" w:rsidRPr="00B020D6">
          <w:rPr>
            <w:rFonts w:eastAsia="Microsoft YaHei"/>
            <w:color w:val="000000"/>
            <w:lang w:val="en-US"/>
          </w:rPr>
          <w:t>H</w:t>
        </w:r>
        <w:r w:rsidR="005A1B02">
          <w:rPr>
            <w:rFonts w:eastAsia="Microsoft YaHei"/>
            <w:color w:val="000000"/>
            <w:lang w:val="en-US"/>
          </w:rPr>
          <w:t>ochber</w:t>
        </w:r>
      </w:ins>
      <w:ins w:id="191" w:author="Thierry De Meeûs" w:date="2022-07-12T14:58:00Z">
        <w:r w:rsidR="00B4459B">
          <w:rPr>
            <w:rFonts w:eastAsia="Microsoft YaHei"/>
            <w:color w:val="000000"/>
            <w:lang w:val="en-US"/>
          </w:rPr>
          <w:t>g</w:t>
        </w:r>
      </w:ins>
      <w:del w:id="192" w:author="Thierry De Meeûs" w:date="2022-07-04T16:07:00Z">
        <w:r w:rsidR="00F23614" w:rsidRPr="00B020D6" w:rsidDel="005A1B02">
          <w:rPr>
            <w:rFonts w:eastAsia="Microsoft YaHei"/>
            <w:color w:val="000000"/>
            <w:lang w:val="en-US"/>
          </w:rPr>
          <w:delText>BH</w:delText>
        </w:r>
      </w:del>
      <w:r w:rsidR="00F23614" w:rsidRPr="00B020D6">
        <w:rPr>
          <w:rFonts w:eastAsia="Microsoft YaHei"/>
          <w:color w:val="000000"/>
          <w:lang w:val="en-US"/>
        </w:rPr>
        <w:t xml:space="preserve"> correction</w:t>
      </w:r>
      <w:r w:rsidR="00FD72C8" w:rsidRPr="00B020D6">
        <w:rPr>
          <w:rFonts w:eastAsia="Microsoft YaHei"/>
          <w:color w:val="000000"/>
          <w:lang w:val="en-US"/>
        </w:rPr>
        <w:t xml:space="preserve">. For </w:t>
      </w:r>
      <w:proofErr w:type="spellStart"/>
      <w:r w:rsidR="00FD72C8" w:rsidRPr="00B020D6">
        <w:rPr>
          <w:rFonts w:eastAsia="Microsoft YaHei"/>
          <w:color w:val="000000"/>
          <w:lang w:val="en-US"/>
        </w:rPr>
        <w:t>MicroChecker</w:t>
      </w:r>
      <w:proofErr w:type="spellEnd"/>
      <w:r w:rsidR="00FD72C8" w:rsidRPr="00B020D6">
        <w:rPr>
          <w:rFonts w:eastAsia="Microsoft YaHei"/>
          <w:color w:val="000000"/>
          <w:lang w:val="en-US"/>
        </w:rPr>
        <w:t xml:space="preserve"> over all loci and subsamples,</w:t>
      </w:r>
      <w:r w:rsidR="00F23614" w:rsidRPr="00B020D6">
        <w:rPr>
          <w:rFonts w:eastAsia="Microsoft YaHei"/>
          <w:color w:val="000000"/>
          <w:lang w:val="en-US"/>
        </w:rPr>
        <w:t xml:space="preserve"> </w:t>
      </w:r>
      <w:r w:rsidR="00FD72C8" w:rsidRPr="00B020D6">
        <w:rPr>
          <w:rFonts w:eastAsia="Microsoft YaHei"/>
          <w:color w:val="000000"/>
          <w:lang w:val="en-US"/>
        </w:rPr>
        <w:t xml:space="preserve">2% only appeared significant under H0 with selfing. </w:t>
      </w:r>
      <w:r w:rsidR="00F23614" w:rsidRPr="00B020D6">
        <w:rPr>
          <w:rFonts w:eastAsia="Microsoft YaHei"/>
          <w:color w:val="000000"/>
          <w:lang w:val="en-US"/>
        </w:rPr>
        <w:t xml:space="preserve">With stuttering (H1), the number of significant tests reached 7% and 24% in dioecious populations for </w:t>
      </w:r>
      <w:proofErr w:type="spellStart"/>
      <w:r w:rsidR="00F23614" w:rsidRPr="00B020D6">
        <w:rPr>
          <w:rFonts w:eastAsia="Microsoft YaHei"/>
          <w:color w:val="000000"/>
          <w:lang w:val="en-US"/>
        </w:rPr>
        <w:t>MicroChecker</w:t>
      </w:r>
      <w:proofErr w:type="spellEnd"/>
      <w:r w:rsidR="00F23614" w:rsidRPr="00B020D6">
        <w:rPr>
          <w:rFonts w:eastAsia="Microsoft YaHei"/>
          <w:color w:val="000000"/>
          <w:lang w:val="en-US"/>
        </w:rPr>
        <w:t xml:space="preserve"> and alternative methods respectively (5% and 17% respectively with </w:t>
      </w:r>
      <w:proofErr w:type="spellStart"/>
      <w:ins w:id="193" w:author="Thierry De Meeûs" w:date="2022-07-04T16:08:00Z">
        <w:r w:rsidR="005A1B02" w:rsidRPr="00B020D6">
          <w:rPr>
            <w:rFonts w:eastAsia="Microsoft YaHei"/>
            <w:color w:val="000000"/>
            <w:lang w:val="en-US"/>
          </w:rPr>
          <w:t>B</w:t>
        </w:r>
        <w:r w:rsidR="005A1B02">
          <w:rPr>
            <w:rFonts w:eastAsia="Microsoft YaHei"/>
            <w:color w:val="000000"/>
            <w:lang w:val="en-US"/>
          </w:rPr>
          <w:t>enjamini</w:t>
        </w:r>
        <w:proofErr w:type="spellEnd"/>
        <w:r w:rsidR="005A1B02">
          <w:rPr>
            <w:rFonts w:eastAsia="Microsoft YaHei"/>
            <w:color w:val="000000"/>
            <w:lang w:val="en-US"/>
          </w:rPr>
          <w:t xml:space="preserve"> and </w:t>
        </w:r>
        <w:r w:rsidR="005A1B02" w:rsidRPr="00B020D6">
          <w:rPr>
            <w:rFonts w:eastAsia="Microsoft YaHei"/>
            <w:color w:val="000000"/>
            <w:lang w:val="en-US"/>
          </w:rPr>
          <w:t>H</w:t>
        </w:r>
        <w:r w:rsidR="005A1B02">
          <w:rPr>
            <w:rFonts w:eastAsia="Microsoft YaHei"/>
            <w:color w:val="000000"/>
            <w:lang w:val="en-US"/>
          </w:rPr>
          <w:t>ochber</w:t>
        </w:r>
      </w:ins>
      <w:ins w:id="194" w:author="Thierry De Meeûs" w:date="2022-07-12T14:58:00Z">
        <w:r w:rsidR="00B4459B">
          <w:rPr>
            <w:rFonts w:eastAsia="Microsoft YaHei"/>
            <w:color w:val="000000"/>
            <w:lang w:val="en-US"/>
          </w:rPr>
          <w:t>g</w:t>
        </w:r>
      </w:ins>
      <w:del w:id="195" w:author="Thierry De Meeûs" w:date="2022-07-04T16:08:00Z">
        <w:r w:rsidR="00F23614" w:rsidRPr="00B020D6" w:rsidDel="005A1B02">
          <w:rPr>
            <w:rFonts w:eastAsia="Microsoft YaHei"/>
            <w:color w:val="000000"/>
            <w:lang w:val="en-US"/>
          </w:rPr>
          <w:delText>BH</w:delText>
        </w:r>
      </w:del>
      <w:r w:rsidR="00F23614" w:rsidRPr="00B020D6">
        <w:rPr>
          <w:rFonts w:eastAsia="Microsoft YaHei"/>
          <w:color w:val="000000"/>
          <w:lang w:val="en-US"/>
        </w:rPr>
        <w:t xml:space="preserve">). This reached 14% and 47% respectively with 30% selfing (10% and 38% respectively with </w:t>
      </w:r>
      <w:proofErr w:type="spellStart"/>
      <w:ins w:id="196" w:author="Thierry De Meeûs" w:date="2022-07-04T16:08:00Z">
        <w:r w:rsidR="005A1B02" w:rsidRPr="00B020D6">
          <w:rPr>
            <w:rFonts w:eastAsia="Microsoft YaHei"/>
            <w:color w:val="000000"/>
            <w:lang w:val="en-US"/>
          </w:rPr>
          <w:t>B</w:t>
        </w:r>
        <w:r w:rsidR="005A1B02">
          <w:rPr>
            <w:rFonts w:eastAsia="Microsoft YaHei"/>
            <w:color w:val="000000"/>
            <w:lang w:val="en-US"/>
          </w:rPr>
          <w:t>enjamini</w:t>
        </w:r>
        <w:proofErr w:type="spellEnd"/>
        <w:r w:rsidR="005A1B02">
          <w:rPr>
            <w:rFonts w:eastAsia="Microsoft YaHei"/>
            <w:color w:val="000000"/>
            <w:lang w:val="en-US"/>
          </w:rPr>
          <w:t xml:space="preserve"> and </w:t>
        </w:r>
        <w:r w:rsidR="005A1B02" w:rsidRPr="00B020D6">
          <w:rPr>
            <w:rFonts w:eastAsia="Microsoft YaHei"/>
            <w:color w:val="000000"/>
            <w:lang w:val="en-US"/>
          </w:rPr>
          <w:t>H</w:t>
        </w:r>
        <w:r w:rsidR="005A1B02">
          <w:rPr>
            <w:rFonts w:eastAsia="Microsoft YaHei"/>
            <w:color w:val="000000"/>
            <w:lang w:val="en-US"/>
          </w:rPr>
          <w:t>ochber</w:t>
        </w:r>
      </w:ins>
      <w:ins w:id="197" w:author="Thierry De Meeûs" w:date="2022-07-12T14:58:00Z">
        <w:r w:rsidR="00B4459B">
          <w:rPr>
            <w:rFonts w:eastAsia="Microsoft YaHei"/>
            <w:color w:val="000000"/>
            <w:lang w:val="en-US"/>
          </w:rPr>
          <w:t>g</w:t>
        </w:r>
      </w:ins>
      <w:del w:id="198" w:author="Thierry De Meeûs" w:date="2022-07-04T16:08:00Z">
        <w:r w:rsidR="00F23614" w:rsidRPr="00B020D6" w:rsidDel="005A1B02">
          <w:rPr>
            <w:rFonts w:eastAsia="Microsoft YaHei"/>
            <w:color w:val="000000"/>
            <w:lang w:val="en-US"/>
          </w:rPr>
          <w:delText>BH</w:delText>
        </w:r>
      </w:del>
      <w:r w:rsidR="00F23614" w:rsidRPr="00B020D6">
        <w:rPr>
          <w:rFonts w:eastAsia="Microsoft YaHei"/>
          <w:color w:val="000000"/>
          <w:lang w:val="en-US"/>
        </w:rPr>
        <w:t>).</w:t>
      </w:r>
    </w:p>
    <w:p w14:paraId="55BC9A88" w14:textId="36BD510B" w:rsidR="00F23614" w:rsidDel="001A63AF" w:rsidRDefault="00F23614" w:rsidP="00A712B5">
      <w:pPr>
        <w:autoSpaceDE w:val="0"/>
        <w:autoSpaceDN w:val="0"/>
        <w:adjustRightInd w:val="0"/>
        <w:spacing w:line="360" w:lineRule="auto"/>
        <w:rPr>
          <w:del w:id="199" w:author="Thierry De Meeûs" w:date="2022-07-05T13:12:00Z"/>
          <w:rFonts w:eastAsia="Microsoft YaHei"/>
          <w:color w:val="000000"/>
          <w:lang w:val="en-US"/>
        </w:rPr>
      </w:pPr>
      <w:del w:id="200" w:author="Thierry De Meeûs" w:date="2022-07-05T13:12:00Z">
        <w:r w:rsidRPr="00B020D6" w:rsidDel="001A63AF">
          <w:rPr>
            <w:rFonts w:eastAsia="Microsoft YaHei"/>
            <w:color w:val="000000"/>
            <w:lang w:val="en-US"/>
          </w:rPr>
          <w:tab/>
        </w:r>
        <w:r w:rsidR="00382CBA" w:rsidRPr="00B020D6" w:rsidDel="001A63AF">
          <w:rPr>
            <w:rFonts w:eastAsia="Microsoft YaHei"/>
            <w:color w:val="000000"/>
            <w:lang w:val="en-US"/>
          </w:rPr>
          <w:delText>In Table 1, we can see that, except under H0 in pangamic dioecious populations, the alternative method appeared much more performant than MicroChecker</w:delText>
        </w:r>
        <w:r w:rsidR="0051538F" w:rsidRPr="00B020D6" w:rsidDel="001A63AF">
          <w:rPr>
            <w:rFonts w:eastAsia="Microsoft YaHei"/>
            <w:color w:val="000000"/>
            <w:lang w:val="en-US"/>
          </w:rPr>
          <w:delText xml:space="preserve"> for the detection of stuttering</w:delText>
        </w:r>
        <w:r w:rsidR="00382CBA" w:rsidRPr="00B020D6" w:rsidDel="001A63AF">
          <w:rPr>
            <w:rFonts w:eastAsia="Microsoft YaHei"/>
            <w:color w:val="000000"/>
            <w:lang w:val="en-US"/>
          </w:rPr>
          <w:delText>.</w:delText>
        </w:r>
      </w:del>
    </w:p>
    <w:p w14:paraId="5AA2B135" w14:textId="2B284E32" w:rsidR="00384F78" w:rsidRDefault="00384F78" w:rsidP="00A712B5">
      <w:pPr>
        <w:autoSpaceDE w:val="0"/>
        <w:autoSpaceDN w:val="0"/>
        <w:adjustRightInd w:val="0"/>
        <w:spacing w:line="360" w:lineRule="auto"/>
        <w:rPr>
          <w:rFonts w:eastAsia="Microsoft YaHei"/>
          <w:color w:val="000000"/>
          <w:lang w:val="en-US"/>
        </w:rPr>
      </w:pPr>
    </w:p>
    <w:p w14:paraId="27C081E7" w14:textId="77777777" w:rsidR="00384F78" w:rsidRPr="00B020D6" w:rsidRDefault="00384F78" w:rsidP="00384F78">
      <w:pPr>
        <w:keepNext/>
        <w:keepLines/>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lastRenderedPageBreak/>
        <w:t xml:space="preserve">Table 1: Statistical comparisons between </w:t>
      </w:r>
      <w:proofErr w:type="spellStart"/>
      <w:r w:rsidRPr="00B020D6">
        <w:rPr>
          <w:rFonts w:eastAsia="Microsoft YaHei"/>
          <w:color w:val="000000"/>
          <w:lang w:val="en-US"/>
        </w:rPr>
        <w:t>MicroChecker</w:t>
      </w:r>
      <w:proofErr w:type="spellEnd"/>
      <w:r w:rsidRPr="00B020D6">
        <w:rPr>
          <w:rFonts w:eastAsia="Microsoft YaHei"/>
          <w:color w:val="000000"/>
          <w:lang w:val="en-US"/>
        </w:rPr>
        <w:t xml:space="preserve"> and the alternative method to detect stuttering under the null hypothesis with no stuttering or with 10% of alleles affected, for different system of mating (dioecious </w:t>
      </w:r>
      <w:proofErr w:type="spellStart"/>
      <w:r w:rsidRPr="00B020D6">
        <w:rPr>
          <w:rFonts w:eastAsia="Microsoft YaHei"/>
          <w:color w:val="000000"/>
          <w:lang w:val="en-US"/>
        </w:rPr>
        <w:t>pangamy</w:t>
      </w:r>
      <w:proofErr w:type="spellEnd"/>
      <w:r w:rsidRPr="00B020D6">
        <w:rPr>
          <w:rFonts w:eastAsia="Microsoft YaHei"/>
          <w:color w:val="000000"/>
          <w:lang w:val="en-US"/>
        </w:rPr>
        <w:t xml:space="preserve"> or 30% of selfing). The </w:t>
      </w:r>
      <w:r w:rsidRPr="00B020D6">
        <w:rPr>
          <w:rFonts w:eastAsia="Microsoft YaHei"/>
          <w:i/>
          <w:color w:val="000000"/>
          <w:lang w:val="en-US"/>
        </w:rPr>
        <w:t>p</w:t>
      </w:r>
      <w:r w:rsidRPr="00B020D6">
        <w:rPr>
          <w:rFonts w:eastAsia="Microsoft YaHei"/>
          <w:color w:val="000000"/>
          <w:lang w:val="en-US"/>
        </w:rPr>
        <w:t xml:space="preserve">-values obtained correspond to a Fisher exact test comparing number of significant (S) and not significant (NS) tests (before </w:t>
      </w:r>
      <w:proofErr w:type="spellStart"/>
      <w:r w:rsidRPr="00B020D6">
        <w:rPr>
          <w:rFonts w:eastAsia="Microsoft YaHei"/>
          <w:color w:val="000000"/>
          <w:lang w:val="en-US"/>
        </w:rPr>
        <w:t>Benjamini</w:t>
      </w:r>
      <w:proofErr w:type="spellEnd"/>
      <w:r w:rsidRPr="00B020D6">
        <w:rPr>
          <w:rFonts w:eastAsia="Microsoft YaHei"/>
          <w:color w:val="000000"/>
          <w:lang w:val="en-US"/>
        </w:rPr>
        <w:t xml:space="preserve"> and Hochberg correction) between the two methods.</w:t>
      </w:r>
    </w:p>
    <w:tbl>
      <w:tblPr>
        <w:tblW w:w="8647" w:type="dxa"/>
        <w:jc w:val="center"/>
        <w:tblLook w:val="04A0" w:firstRow="1" w:lastRow="0" w:firstColumn="1" w:lastColumn="0" w:noHBand="0" w:noVBand="1"/>
      </w:tblPr>
      <w:tblGrid>
        <w:gridCol w:w="1244"/>
        <w:gridCol w:w="1591"/>
        <w:gridCol w:w="2268"/>
        <w:gridCol w:w="993"/>
        <w:gridCol w:w="1134"/>
        <w:gridCol w:w="1417"/>
      </w:tblGrid>
      <w:tr w:rsidR="00384F78" w:rsidRPr="00B020D6" w14:paraId="595F8F4B" w14:textId="77777777" w:rsidTr="0058545E">
        <w:trPr>
          <w:trHeight w:val="300"/>
          <w:jc w:val="center"/>
        </w:trPr>
        <w:tc>
          <w:tcPr>
            <w:tcW w:w="1244" w:type="dxa"/>
            <w:tcBorders>
              <w:top w:val="single" w:sz="4" w:space="0" w:color="auto"/>
              <w:left w:val="nil"/>
              <w:bottom w:val="single" w:sz="4" w:space="0" w:color="auto"/>
              <w:right w:val="nil"/>
            </w:tcBorders>
            <w:shd w:val="clear" w:color="auto" w:fill="auto"/>
            <w:noWrap/>
            <w:vAlign w:val="bottom"/>
            <w:hideMark/>
          </w:tcPr>
          <w:p w14:paraId="1F444540"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Stuttering</w:t>
            </w:r>
          </w:p>
        </w:tc>
        <w:tc>
          <w:tcPr>
            <w:tcW w:w="1591" w:type="dxa"/>
            <w:tcBorders>
              <w:top w:val="single" w:sz="4" w:space="0" w:color="auto"/>
              <w:left w:val="nil"/>
              <w:bottom w:val="single" w:sz="4" w:space="0" w:color="auto"/>
              <w:right w:val="nil"/>
            </w:tcBorders>
            <w:shd w:val="clear" w:color="auto" w:fill="auto"/>
            <w:noWrap/>
            <w:vAlign w:val="bottom"/>
            <w:hideMark/>
          </w:tcPr>
          <w:p w14:paraId="192162EC"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Mating</w:t>
            </w:r>
          </w:p>
        </w:tc>
        <w:tc>
          <w:tcPr>
            <w:tcW w:w="2268" w:type="dxa"/>
            <w:tcBorders>
              <w:top w:val="single" w:sz="4" w:space="0" w:color="auto"/>
              <w:left w:val="nil"/>
              <w:bottom w:val="single" w:sz="4" w:space="0" w:color="auto"/>
              <w:right w:val="nil"/>
            </w:tcBorders>
            <w:shd w:val="clear" w:color="auto" w:fill="auto"/>
            <w:noWrap/>
            <w:vAlign w:val="bottom"/>
            <w:hideMark/>
          </w:tcPr>
          <w:p w14:paraId="30DCB3D4"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Method</w:t>
            </w:r>
          </w:p>
        </w:tc>
        <w:tc>
          <w:tcPr>
            <w:tcW w:w="993" w:type="dxa"/>
            <w:tcBorders>
              <w:top w:val="single" w:sz="4" w:space="0" w:color="auto"/>
              <w:left w:val="nil"/>
              <w:bottom w:val="single" w:sz="4" w:space="0" w:color="auto"/>
              <w:right w:val="nil"/>
            </w:tcBorders>
            <w:shd w:val="clear" w:color="auto" w:fill="auto"/>
            <w:noWrap/>
            <w:vAlign w:val="bottom"/>
            <w:hideMark/>
          </w:tcPr>
          <w:p w14:paraId="1DEB996B"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S</w:t>
            </w:r>
          </w:p>
        </w:tc>
        <w:tc>
          <w:tcPr>
            <w:tcW w:w="1134" w:type="dxa"/>
            <w:tcBorders>
              <w:top w:val="single" w:sz="4" w:space="0" w:color="auto"/>
              <w:left w:val="nil"/>
              <w:bottom w:val="single" w:sz="4" w:space="0" w:color="auto"/>
              <w:right w:val="nil"/>
            </w:tcBorders>
            <w:shd w:val="clear" w:color="auto" w:fill="auto"/>
            <w:noWrap/>
            <w:vAlign w:val="bottom"/>
            <w:hideMark/>
          </w:tcPr>
          <w:p w14:paraId="726969B2"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NS</w:t>
            </w:r>
          </w:p>
        </w:tc>
        <w:tc>
          <w:tcPr>
            <w:tcW w:w="1417" w:type="dxa"/>
            <w:tcBorders>
              <w:top w:val="single" w:sz="4" w:space="0" w:color="auto"/>
              <w:left w:val="nil"/>
              <w:bottom w:val="single" w:sz="4" w:space="0" w:color="auto"/>
              <w:right w:val="nil"/>
            </w:tcBorders>
            <w:shd w:val="clear" w:color="auto" w:fill="auto"/>
            <w:noWrap/>
            <w:vAlign w:val="bottom"/>
            <w:hideMark/>
          </w:tcPr>
          <w:p w14:paraId="5108CAF9"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i/>
                <w:color w:val="000000"/>
                <w:lang w:val="en-US"/>
              </w:rPr>
              <w:t>p</w:t>
            </w:r>
            <w:r w:rsidRPr="00B020D6">
              <w:rPr>
                <w:rFonts w:eastAsia="Times New Roman"/>
                <w:color w:val="000000"/>
                <w:lang w:val="en-US"/>
              </w:rPr>
              <w:t>-value</w:t>
            </w:r>
          </w:p>
        </w:tc>
      </w:tr>
      <w:tr w:rsidR="00384F78" w:rsidRPr="00B020D6" w14:paraId="25CB9275" w14:textId="77777777" w:rsidTr="0058545E">
        <w:trPr>
          <w:trHeight w:val="300"/>
          <w:jc w:val="center"/>
        </w:trPr>
        <w:tc>
          <w:tcPr>
            <w:tcW w:w="1244" w:type="dxa"/>
            <w:vMerge w:val="restart"/>
            <w:tcBorders>
              <w:top w:val="single" w:sz="4" w:space="0" w:color="auto"/>
              <w:left w:val="nil"/>
              <w:right w:val="nil"/>
            </w:tcBorders>
            <w:shd w:val="clear" w:color="auto" w:fill="auto"/>
            <w:noWrap/>
            <w:vAlign w:val="center"/>
            <w:hideMark/>
          </w:tcPr>
          <w:p w14:paraId="42090C1C"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0</w:t>
            </w:r>
          </w:p>
        </w:tc>
        <w:tc>
          <w:tcPr>
            <w:tcW w:w="1591" w:type="dxa"/>
            <w:vMerge w:val="restart"/>
            <w:tcBorders>
              <w:top w:val="single" w:sz="4" w:space="0" w:color="auto"/>
              <w:left w:val="nil"/>
              <w:right w:val="nil"/>
            </w:tcBorders>
            <w:shd w:val="clear" w:color="auto" w:fill="auto"/>
            <w:noWrap/>
            <w:vAlign w:val="center"/>
            <w:hideMark/>
          </w:tcPr>
          <w:p w14:paraId="70225C2B"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Pangamy</w:t>
            </w:r>
            <w:proofErr w:type="spellEnd"/>
          </w:p>
        </w:tc>
        <w:tc>
          <w:tcPr>
            <w:tcW w:w="2268" w:type="dxa"/>
            <w:tcBorders>
              <w:top w:val="single" w:sz="4" w:space="0" w:color="auto"/>
              <w:left w:val="nil"/>
              <w:bottom w:val="nil"/>
              <w:right w:val="nil"/>
            </w:tcBorders>
            <w:shd w:val="clear" w:color="auto" w:fill="auto"/>
            <w:noWrap/>
            <w:vAlign w:val="bottom"/>
            <w:hideMark/>
          </w:tcPr>
          <w:p w14:paraId="7136E131"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MicroChecker</w:t>
            </w:r>
            <w:proofErr w:type="spellEnd"/>
          </w:p>
        </w:tc>
        <w:tc>
          <w:tcPr>
            <w:tcW w:w="993" w:type="dxa"/>
            <w:tcBorders>
              <w:top w:val="single" w:sz="4" w:space="0" w:color="auto"/>
              <w:left w:val="nil"/>
              <w:bottom w:val="nil"/>
              <w:right w:val="nil"/>
            </w:tcBorders>
            <w:shd w:val="clear" w:color="auto" w:fill="auto"/>
            <w:noWrap/>
            <w:vAlign w:val="bottom"/>
            <w:hideMark/>
          </w:tcPr>
          <w:p w14:paraId="616A1381"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0</w:t>
            </w:r>
          </w:p>
        </w:tc>
        <w:tc>
          <w:tcPr>
            <w:tcW w:w="1134" w:type="dxa"/>
            <w:tcBorders>
              <w:top w:val="single" w:sz="4" w:space="0" w:color="auto"/>
              <w:left w:val="nil"/>
              <w:bottom w:val="nil"/>
              <w:right w:val="nil"/>
            </w:tcBorders>
            <w:shd w:val="clear" w:color="auto" w:fill="auto"/>
            <w:noWrap/>
            <w:vAlign w:val="bottom"/>
            <w:hideMark/>
          </w:tcPr>
          <w:p w14:paraId="3D7B1BB2"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600</w:t>
            </w:r>
          </w:p>
        </w:tc>
        <w:tc>
          <w:tcPr>
            <w:tcW w:w="1417" w:type="dxa"/>
            <w:vMerge w:val="restart"/>
            <w:tcBorders>
              <w:top w:val="single" w:sz="4" w:space="0" w:color="auto"/>
              <w:left w:val="nil"/>
              <w:right w:val="nil"/>
            </w:tcBorders>
            <w:shd w:val="clear" w:color="auto" w:fill="auto"/>
            <w:noWrap/>
            <w:vAlign w:val="center"/>
            <w:hideMark/>
          </w:tcPr>
          <w:p w14:paraId="36E261B8"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0.2494</w:t>
            </w:r>
          </w:p>
        </w:tc>
      </w:tr>
      <w:tr w:rsidR="00384F78" w:rsidRPr="00B020D6" w14:paraId="4686B399" w14:textId="77777777" w:rsidTr="0058545E">
        <w:trPr>
          <w:trHeight w:val="300"/>
          <w:jc w:val="center"/>
        </w:trPr>
        <w:tc>
          <w:tcPr>
            <w:tcW w:w="1244" w:type="dxa"/>
            <w:vMerge/>
            <w:tcBorders>
              <w:left w:val="nil"/>
              <w:right w:val="nil"/>
            </w:tcBorders>
            <w:shd w:val="clear" w:color="auto" w:fill="auto"/>
            <w:noWrap/>
            <w:vAlign w:val="bottom"/>
            <w:hideMark/>
          </w:tcPr>
          <w:p w14:paraId="0DBE5857" w14:textId="77777777" w:rsidR="00384F78" w:rsidRPr="00B020D6" w:rsidRDefault="00384F78" w:rsidP="0058545E">
            <w:pPr>
              <w:keepNext/>
              <w:keepLines/>
              <w:spacing w:line="360" w:lineRule="auto"/>
              <w:jc w:val="right"/>
              <w:rPr>
                <w:rFonts w:eastAsia="Times New Roman"/>
                <w:color w:val="000000"/>
                <w:lang w:val="en-US"/>
              </w:rPr>
            </w:pPr>
          </w:p>
        </w:tc>
        <w:tc>
          <w:tcPr>
            <w:tcW w:w="1591" w:type="dxa"/>
            <w:vMerge/>
            <w:tcBorders>
              <w:left w:val="nil"/>
              <w:bottom w:val="single" w:sz="4" w:space="0" w:color="auto"/>
              <w:right w:val="nil"/>
            </w:tcBorders>
            <w:shd w:val="clear" w:color="auto" w:fill="auto"/>
            <w:noWrap/>
            <w:vAlign w:val="center"/>
            <w:hideMark/>
          </w:tcPr>
          <w:p w14:paraId="5A4FC02B" w14:textId="77777777" w:rsidR="00384F78" w:rsidRPr="00B020D6" w:rsidRDefault="00384F78" w:rsidP="0058545E">
            <w:pPr>
              <w:keepNext/>
              <w:keepLines/>
              <w:spacing w:line="360" w:lineRule="auto"/>
              <w:rPr>
                <w:rFonts w:eastAsia="Times New Roman"/>
                <w:lang w:val="en-US"/>
              </w:rPr>
            </w:pPr>
          </w:p>
        </w:tc>
        <w:tc>
          <w:tcPr>
            <w:tcW w:w="2268" w:type="dxa"/>
            <w:tcBorders>
              <w:top w:val="nil"/>
              <w:left w:val="nil"/>
              <w:bottom w:val="single" w:sz="4" w:space="0" w:color="auto"/>
              <w:right w:val="nil"/>
            </w:tcBorders>
            <w:shd w:val="clear" w:color="auto" w:fill="auto"/>
            <w:noWrap/>
            <w:vAlign w:val="bottom"/>
            <w:hideMark/>
          </w:tcPr>
          <w:p w14:paraId="408C2529"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Alternative method</w:t>
            </w:r>
          </w:p>
        </w:tc>
        <w:tc>
          <w:tcPr>
            <w:tcW w:w="993" w:type="dxa"/>
            <w:tcBorders>
              <w:top w:val="nil"/>
              <w:left w:val="nil"/>
              <w:bottom w:val="single" w:sz="4" w:space="0" w:color="auto"/>
              <w:right w:val="nil"/>
            </w:tcBorders>
            <w:shd w:val="clear" w:color="auto" w:fill="auto"/>
            <w:noWrap/>
            <w:vAlign w:val="bottom"/>
            <w:hideMark/>
          </w:tcPr>
          <w:p w14:paraId="5B7A732E"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3</w:t>
            </w:r>
          </w:p>
        </w:tc>
        <w:tc>
          <w:tcPr>
            <w:tcW w:w="1134" w:type="dxa"/>
            <w:tcBorders>
              <w:top w:val="nil"/>
              <w:left w:val="nil"/>
              <w:bottom w:val="single" w:sz="4" w:space="0" w:color="auto"/>
              <w:right w:val="nil"/>
            </w:tcBorders>
            <w:shd w:val="clear" w:color="auto" w:fill="auto"/>
            <w:noWrap/>
            <w:vAlign w:val="bottom"/>
            <w:hideMark/>
          </w:tcPr>
          <w:p w14:paraId="03A18B06"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597</w:t>
            </w:r>
          </w:p>
        </w:tc>
        <w:tc>
          <w:tcPr>
            <w:tcW w:w="1417" w:type="dxa"/>
            <w:vMerge/>
            <w:tcBorders>
              <w:left w:val="nil"/>
              <w:bottom w:val="single" w:sz="4" w:space="0" w:color="auto"/>
              <w:right w:val="nil"/>
            </w:tcBorders>
            <w:shd w:val="clear" w:color="auto" w:fill="auto"/>
            <w:noWrap/>
            <w:vAlign w:val="center"/>
            <w:hideMark/>
          </w:tcPr>
          <w:p w14:paraId="675F1A74" w14:textId="77777777" w:rsidR="00384F78" w:rsidRPr="00B020D6" w:rsidRDefault="00384F78" w:rsidP="0058545E">
            <w:pPr>
              <w:keepNext/>
              <w:keepLines/>
              <w:spacing w:line="360" w:lineRule="auto"/>
              <w:jc w:val="right"/>
              <w:rPr>
                <w:rFonts w:eastAsia="Times New Roman"/>
                <w:color w:val="000000"/>
                <w:lang w:val="en-US"/>
              </w:rPr>
            </w:pPr>
          </w:p>
        </w:tc>
      </w:tr>
      <w:tr w:rsidR="00384F78" w:rsidRPr="00B020D6" w14:paraId="60C4913A" w14:textId="77777777" w:rsidTr="0058545E">
        <w:trPr>
          <w:trHeight w:val="300"/>
          <w:jc w:val="center"/>
        </w:trPr>
        <w:tc>
          <w:tcPr>
            <w:tcW w:w="1244" w:type="dxa"/>
            <w:vMerge/>
            <w:tcBorders>
              <w:left w:val="nil"/>
              <w:right w:val="nil"/>
            </w:tcBorders>
            <w:shd w:val="clear" w:color="auto" w:fill="auto"/>
            <w:noWrap/>
            <w:vAlign w:val="bottom"/>
            <w:hideMark/>
          </w:tcPr>
          <w:p w14:paraId="38A4DE28" w14:textId="77777777" w:rsidR="00384F78" w:rsidRPr="00B020D6" w:rsidRDefault="00384F78" w:rsidP="0058545E">
            <w:pPr>
              <w:keepNext/>
              <w:keepLines/>
              <w:spacing w:line="360" w:lineRule="auto"/>
              <w:rPr>
                <w:rFonts w:eastAsia="Times New Roman"/>
                <w:lang w:val="en-US"/>
              </w:rPr>
            </w:pPr>
          </w:p>
        </w:tc>
        <w:tc>
          <w:tcPr>
            <w:tcW w:w="1591" w:type="dxa"/>
            <w:vMerge w:val="restart"/>
            <w:tcBorders>
              <w:top w:val="single" w:sz="4" w:space="0" w:color="auto"/>
              <w:left w:val="nil"/>
              <w:right w:val="nil"/>
            </w:tcBorders>
            <w:shd w:val="clear" w:color="auto" w:fill="auto"/>
            <w:noWrap/>
            <w:vAlign w:val="center"/>
            <w:hideMark/>
          </w:tcPr>
          <w:p w14:paraId="27EB7BC0"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30% Selfing</w:t>
            </w:r>
          </w:p>
        </w:tc>
        <w:tc>
          <w:tcPr>
            <w:tcW w:w="2268" w:type="dxa"/>
            <w:tcBorders>
              <w:top w:val="single" w:sz="4" w:space="0" w:color="auto"/>
              <w:left w:val="nil"/>
              <w:bottom w:val="nil"/>
              <w:right w:val="nil"/>
            </w:tcBorders>
            <w:shd w:val="clear" w:color="auto" w:fill="auto"/>
            <w:noWrap/>
            <w:vAlign w:val="bottom"/>
            <w:hideMark/>
          </w:tcPr>
          <w:p w14:paraId="0FF738B7"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MicroChecker</w:t>
            </w:r>
            <w:proofErr w:type="spellEnd"/>
          </w:p>
        </w:tc>
        <w:tc>
          <w:tcPr>
            <w:tcW w:w="993" w:type="dxa"/>
            <w:tcBorders>
              <w:top w:val="single" w:sz="4" w:space="0" w:color="auto"/>
              <w:left w:val="nil"/>
              <w:bottom w:val="nil"/>
              <w:right w:val="nil"/>
            </w:tcBorders>
            <w:shd w:val="clear" w:color="auto" w:fill="auto"/>
            <w:noWrap/>
            <w:vAlign w:val="bottom"/>
            <w:hideMark/>
          </w:tcPr>
          <w:p w14:paraId="1A476E4B"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0</w:t>
            </w:r>
          </w:p>
        </w:tc>
        <w:tc>
          <w:tcPr>
            <w:tcW w:w="1134" w:type="dxa"/>
            <w:tcBorders>
              <w:top w:val="single" w:sz="4" w:space="0" w:color="auto"/>
              <w:left w:val="nil"/>
              <w:bottom w:val="nil"/>
              <w:right w:val="nil"/>
            </w:tcBorders>
            <w:shd w:val="clear" w:color="auto" w:fill="auto"/>
            <w:noWrap/>
            <w:vAlign w:val="bottom"/>
            <w:hideMark/>
          </w:tcPr>
          <w:p w14:paraId="415EF45C"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400</w:t>
            </w:r>
          </w:p>
        </w:tc>
        <w:tc>
          <w:tcPr>
            <w:tcW w:w="1417" w:type="dxa"/>
            <w:vMerge w:val="restart"/>
            <w:tcBorders>
              <w:top w:val="single" w:sz="4" w:space="0" w:color="auto"/>
              <w:left w:val="nil"/>
              <w:right w:val="nil"/>
            </w:tcBorders>
            <w:shd w:val="clear" w:color="auto" w:fill="auto"/>
            <w:noWrap/>
            <w:vAlign w:val="center"/>
            <w:hideMark/>
          </w:tcPr>
          <w:p w14:paraId="72D14157"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384F78" w:rsidRPr="00B020D6" w14:paraId="2211B25F" w14:textId="77777777" w:rsidTr="0058545E">
        <w:trPr>
          <w:trHeight w:val="300"/>
          <w:jc w:val="center"/>
        </w:trPr>
        <w:tc>
          <w:tcPr>
            <w:tcW w:w="1244" w:type="dxa"/>
            <w:vMerge/>
            <w:tcBorders>
              <w:left w:val="nil"/>
              <w:bottom w:val="single" w:sz="4" w:space="0" w:color="auto"/>
              <w:right w:val="nil"/>
            </w:tcBorders>
            <w:shd w:val="clear" w:color="auto" w:fill="auto"/>
            <w:noWrap/>
            <w:vAlign w:val="bottom"/>
            <w:hideMark/>
          </w:tcPr>
          <w:p w14:paraId="70044A30" w14:textId="77777777" w:rsidR="00384F78" w:rsidRPr="00B020D6" w:rsidRDefault="00384F78" w:rsidP="0058545E">
            <w:pPr>
              <w:keepNext/>
              <w:keepLines/>
              <w:spacing w:line="360" w:lineRule="auto"/>
              <w:rPr>
                <w:rFonts w:eastAsia="Times New Roman"/>
                <w:color w:val="000000"/>
                <w:lang w:val="en-US"/>
              </w:rPr>
            </w:pPr>
          </w:p>
        </w:tc>
        <w:tc>
          <w:tcPr>
            <w:tcW w:w="1591" w:type="dxa"/>
            <w:vMerge/>
            <w:tcBorders>
              <w:left w:val="nil"/>
              <w:bottom w:val="single" w:sz="4" w:space="0" w:color="auto"/>
              <w:right w:val="nil"/>
            </w:tcBorders>
            <w:shd w:val="clear" w:color="auto" w:fill="auto"/>
            <w:noWrap/>
            <w:vAlign w:val="center"/>
            <w:hideMark/>
          </w:tcPr>
          <w:p w14:paraId="6F9F17C2" w14:textId="77777777" w:rsidR="00384F78" w:rsidRPr="00B020D6" w:rsidRDefault="00384F78" w:rsidP="0058545E">
            <w:pPr>
              <w:keepNext/>
              <w:keepLines/>
              <w:spacing w:line="360" w:lineRule="auto"/>
              <w:rPr>
                <w:rFonts w:eastAsia="Times New Roman"/>
                <w:lang w:val="en-US"/>
              </w:rPr>
            </w:pPr>
          </w:p>
        </w:tc>
        <w:tc>
          <w:tcPr>
            <w:tcW w:w="2268" w:type="dxa"/>
            <w:tcBorders>
              <w:top w:val="nil"/>
              <w:left w:val="nil"/>
              <w:bottom w:val="single" w:sz="4" w:space="0" w:color="auto"/>
              <w:right w:val="nil"/>
            </w:tcBorders>
            <w:shd w:val="clear" w:color="auto" w:fill="auto"/>
            <w:noWrap/>
            <w:vAlign w:val="bottom"/>
            <w:hideMark/>
          </w:tcPr>
          <w:p w14:paraId="455F6549"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Alternative method</w:t>
            </w:r>
          </w:p>
        </w:tc>
        <w:tc>
          <w:tcPr>
            <w:tcW w:w="993" w:type="dxa"/>
            <w:tcBorders>
              <w:top w:val="nil"/>
              <w:left w:val="nil"/>
              <w:bottom w:val="single" w:sz="4" w:space="0" w:color="auto"/>
              <w:right w:val="nil"/>
            </w:tcBorders>
            <w:shd w:val="clear" w:color="auto" w:fill="auto"/>
            <w:noWrap/>
            <w:vAlign w:val="bottom"/>
            <w:hideMark/>
          </w:tcPr>
          <w:p w14:paraId="77BD8C70"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41</w:t>
            </w:r>
          </w:p>
        </w:tc>
        <w:tc>
          <w:tcPr>
            <w:tcW w:w="1134" w:type="dxa"/>
            <w:tcBorders>
              <w:top w:val="nil"/>
              <w:left w:val="nil"/>
              <w:bottom w:val="single" w:sz="4" w:space="0" w:color="auto"/>
              <w:right w:val="nil"/>
            </w:tcBorders>
            <w:shd w:val="clear" w:color="auto" w:fill="auto"/>
            <w:noWrap/>
            <w:vAlign w:val="bottom"/>
            <w:hideMark/>
          </w:tcPr>
          <w:p w14:paraId="3DC1AC9C"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359</w:t>
            </w:r>
          </w:p>
        </w:tc>
        <w:tc>
          <w:tcPr>
            <w:tcW w:w="1417" w:type="dxa"/>
            <w:vMerge/>
            <w:tcBorders>
              <w:left w:val="nil"/>
              <w:bottom w:val="single" w:sz="4" w:space="0" w:color="auto"/>
              <w:right w:val="nil"/>
            </w:tcBorders>
            <w:shd w:val="clear" w:color="auto" w:fill="auto"/>
            <w:noWrap/>
            <w:vAlign w:val="center"/>
            <w:hideMark/>
          </w:tcPr>
          <w:p w14:paraId="4A07A354" w14:textId="77777777" w:rsidR="00384F78" w:rsidRPr="00B020D6" w:rsidRDefault="00384F78" w:rsidP="0058545E">
            <w:pPr>
              <w:keepNext/>
              <w:keepLines/>
              <w:spacing w:line="360" w:lineRule="auto"/>
              <w:jc w:val="right"/>
              <w:rPr>
                <w:rFonts w:eastAsia="Times New Roman"/>
                <w:color w:val="000000"/>
                <w:lang w:val="en-US"/>
              </w:rPr>
            </w:pPr>
          </w:p>
        </w:tc>
      </w:tr>
      <w:tr w:rsidR="00384F78" w:rsidRPr="00B020D6" w:rsidDel="005A1B02" w14:paraId="728B286F" w14:textId="37377685" w:rsidTr="0058545E">
        <w:trPr>
          <w:trHeight w:val="300"/>
          <w:jc w:val="center"/>
          <w:del w:id="201" w:author="Thierry De Meeûs" w:date="2022-07-04T16:09:00Z"/>
        </w:trPr>
        <w:tc>
          <w:tcPr>
            <w:tcW w:w="1244" w:type="dxa"/>
            <w:tcBorders>
              <w:top w:val="single" w:sz="4" w:space="0" w:color="auto"/>
              <w:left w:val="nil"/>
              <w:right w:val="nil"/>
            </w:tcBorders>
            <w:shd w:val="clear" w:color="auto" w:fill="auto"/>
            <w:noWrap/>
            <w:vAlign w:val="bottom"/>
          </w:tcPr>
          <w:p w14:paraId="1BF4ACB9" w14:textId="188DD3CF" w:rsidR="00384F78" w:rsidRPr="00B020D6" w:rsidDel="005A1B02" w:rsidRDefault="00384F78" w:rsidP="0058545E">
            <w:pPr>
              <w:keepNext/>
              <w:keepLines/>
              <w:spacing w:line="360" w:lineRule="auto"/>
              <w:rPr>
                <w:del w:id="202" w:author="Thierry De Meeûs" w:date="2022-07-04T16:09:00Z"/>
                <w:rFonts w:eastAsia="Times New Roman"/>
                <w:color w:val="000000"/>
                <w:lang w:val="en-US"/>
              </w:rPr>
            </w:pPr>
          </w:p>
        </w:tc>
        <w:tc>
          <w:tcPr>
            <w:tcW w:w="1591" w:type="dxa"/>
            <w:tcBorders>
              <w:top w:val="single" w:sz="4" w:space="0" w:color="auto"/>
              <w:left w:val="nil"/>
              <w:right w:val="nil"/>
            </w:tcBorders>
            <w:shd w:val="clear" w:color="auto" w:fill="auto"/>
            <w:noWrap/>
            <w:vAlign w:val="center"/>
          </w:tcPr>
          <w:p w14:paraId="1492F041" w14:textId="14036F6A" w:rsidR="00384F78" w:rsidRPr="00B020D6" w:rsidDel="005A1B02" w:rsidRDefault="00384F78" w:rsidP="0058545E">
            <w:pPr>
              <w:keepNext/>
              <w:keepLines/>
              <w:spacing w:line="360" w:lineRule="auto"/>
              <w:rPr>
                <w:del w:id="203" w:author="Thierry De Meeûs" w:date="2022-07-04T16:09:00Z"/>
                <w:rFonts w:eastAsia="Times New Roman"/>
                <w:color w:val="000000"/>
                <w:lang w:val="en-US"/>
              </w:rPr>
            </w:pPr>
          </w:p>
        </w:tc>
        <w:tc>
          <w:tcPr>
            <w:tcW w:w="2268" w:type="dxa"/>
            <w:tcBorders>
              <w:top w:val="single" w:sz="4" w:space="0" w:color="auto"/>
              <w:left w:val="nil"/>
              <w:right w:val="nil"/>
            </w:tcBorders>
            <w:shd w:val="clear" w:color="auto" w:fill="auto"/>
            <w:noWrap/>
            <w:vAlign w:val="bottom"/>
          </w:tcPr>
          <w:p w14:paraId="6417A62F" w14:textId="62D5E65C" w:rsidR="00384F78" w:rsidRPr="00B020D6" w:rsidDel="005A1B02" w:rsidRDefault="00384F78" w:rsidP="0058545E">
            <w:pPr>
              <w:keepNext/>
              <w:keepLines/>
              <w:spacing w:line="360" w:lineRule="auto"/>
              <w:rPr>
                <w:del w:id="204" w:author="Thierry De Meeûs" w:date="2022-07-04T16:09:00Z"/>
                <w:rFonts w:eastAsia="Times New Roman"/>
                <w:color w:val="000000"/>
                <w:lang w:val="en-US"/>
              </w:rPr>
            </w:pPr>
          </w:p>
        </w:tc>
        <w:tc>
          <w:tcPr>
            <w:tcW w:w="993" w:type="dxa"/>
            <w:tcBorders>
              <w:top w:val="single" w:sz="4" w:space="0" w:color="auto"/>
              <w:left w:val="nil"/>
              <w:right w:val="nil"/>
            </w:tcBorders>
            <w:shd w:val="clear" w:color="auto" w:fill="auto"/>
            <w:noWrap/>
            <w:vAlign w:val="bottom"/>
          </w:tcPr>
          <w:p w14:paraId="7A4F383B" w14:textId="42F341BF" w:rsidR="00384F78" w:rsidRPr="00B020D6" w:rsidDel="005A1B02" w:rsidRDefault="00384F78" w:rsidP="0058545E">
            <w:pPr>
              <w:keepNext/>
              <w:keepLines/>
              <w:spacing w:line="360" w:lineRule="auto"/>
              <w:jc w:val="right"/>
              <w:rPr>
                <w:del w:id="205" w:author="Thierry De Meeûs" w:date="2022-07-04T16:09:00Z"/>
                <w:rFonts w:eastAsia="Times New Roman"/>
                <w:color w:val="000000"/>
                <w:lang w:val="en-US"/>
              </w:rPr>
            </w:pPr>
          </w:p>
        </w:tc>
        <w:tc>
          <w:tcPr>
            <w:tcW w:w="1134" w:type="dxa"/>
            <w:tcBorders>
              <w:top w:val="single" w:sz="4" w:space="0" w:color="auto"/>
              <w:left w:val="nil"/>
              <w:right w:val="nil"/>
            </w:tcBorders>
            <w:shd w:val="clear" w:color="auto" w:fill="auto"/>
            <w:noWrap/>
            <w:vAlign w:val="bottom"/>
          </w:tcPr>
          <w:p w14:paraId="4C2D237F" w14:textId="092E0C90" w:rsidR="00384F78" w:rsidRPr="00B020D6" w:rsidDel="005A1B02" w:rsidRDefault="00384F78" w:rsidP="0058545E">
            <w:pPr>
              <w:keepNext/>
              <w:keepLines/>
              <w:spacing w:line="360" w:lineRule="auto"/>
              <w:jc w:val="right"/>
              <w:rPr>
                <w:del w:id="206" w:author="Thierry De Meeûs" w:date="2022-07-04T16:09:00Z"/>
                <w:rFonts w:eastAsia="Times New Roman"/>
                <w:color w:val="000000"/>
                <w:lang w:val="en-US"/>
              </w:rPr>
            </w:pPr>
          </w:p>
        </w:tc>
        <w:tc>
          <w:tcPr>
            <w:tcW w:w="1417" w:type="dxa"/>
            <w:tcBorders>
              <w:top w:val="single" w:sz="4" w:space="0" w:color="auto"/>
              <w:left w:val="nil"/>
              <w:right w:val="nil"/>
            </w:tcBorders>
            <w:shd w:val="clear" w:color="auto" w:fill="auto"/>
            <w:noWrap/>
            <w:vAlign w:val="center"/>
          </w:tcPr>
          <w:p w14:paraId="7AB7A6E9" w14:textId="46A4B16D" w:rsidR="00384F78" w:rsidRPr="00B020D6" w:rsidDel="005A1B02" w:rsidRDefault="00384F78" w:rsidP="0058545E">
            <w:pPr>
              <w:keepNext/>
              <w:keepLines/>
              <w:spacing w:line="360" w:lineRule="auto"/>
              <w:jc w:val="right"/>
              <w:rPr>
                <w:del w:id="207" w:author="Thierry De Meeûs" w:date="2022-07-04T16:09:00Z"/>
                <w:rFonts w:eastAsia="Times New Roman"/>
                <w:color w:val="000000"/>
                <w:lang w:val="en-US"/>
              </w:rPr>
            </w:pPr>
          </w:p>
        </w:tc>
      </w:tr>
      <w:tr w:rsidR="00384F78" w:rsidRPr="00B020D6" w14:paraId="75642307" w14:textId="77777777" w:rsidTr="0058545E">
        <w:trPr>
          <w:trHeight w:val="300"/>
          <w:jc w:val="center"/>
        </w:trPr>
        <w:tc>
          <w:tcPr>
            <w:tcW w:w="1244" w:type="dxa"/>
            <w:vMerge w:val="restart"/>
            <w:tcBorders>
              <w:top w:val="nil"/>
              <w:left w:val="nil"/>
              <w:right w:val="nil"/>
            </w:tcBorders>
            <w:shd w:val="clear" w:color="auto" w:fill="auto"/>
            <w:noWrap/>
            <w:vAlign w:val="center"/>
            <w:hideMark/>
          </w:tcPr>
          <w:p w14:paraId="5F9B2AD3"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10%</w:t>
            </w:r>
          </w:p>
        </w:tc>
        <w:tc>
          <w:tcPr>
            <w:tcW w:w="1591" w:type="dxa"/>
            <w:vMerge w:val="restart"/>
            <w:tcBorders>
              <w:top w:val="nil"/>
              <w:left w:val="nil"/>
              <w:right w:val="nil"/>
            </w:tcBorders>
            <w:shd w:val="clear" w:color="auto" w:fill="auto"/>
            <w:noWrap/>
            <w:vAlign w:val="center"/>
            <w:hideMark/>
          </w:tcPr>
          <w:p w14:paraId="5EC6CE45"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Pangamy</w:t>
            </w:r>
            <w:proofErr w:type="spellEnd"/>
          </w:p>
        </w:tc>
        <w:tc>
          <w:tcPr>
            <w:tcW w:w="2268" w:type="dxa"/>
            <w:tcBorders>
              <w:top w:val="nil"/>
              <w:left w:val="nil"/>
              <w:bottom w:val="nil"/>
              <w:right w:val="nil"/>
            </w:tcBorders>
            <w:shd w:val="clear" w:color="auto" w:fill="auto"/>
            <w:noWrap/>
            <w:vAlign w:val="bottom"/>
            <w:hideMark/>
          </w:tcPr>
          <w:p w14:paraId="0BE4234F"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MicroChecker</w:t>
            </w:r>
            <w:proofErr w:type="spellEnd"/>
          </w:p>
        </w:tc>
        <w:tc>
          <w:tcPr>
            <w:tcW w:w="993" w:type="dxa"/>
            <w:tcBorders>
              <w:top w:val="nil"/>
              <w:left w:val="nil"/>
              <w:bottom w:val="nil"/>
              <w:right w:val="nil"/>
            </w:tcBorders>
            <w:shd w:val="clear" w:color="auto" w:fill="auto"/>
            <w:noWrap/>
            <w:vAlign w:val="bottom"/>
            <w:hideMark/>
          </w:tcPr>
          <w:p w14:paraId="4A2B32F0"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43</w:t>
            </w:r>
          </w:p>
        </w:tc>
        <w:tc>
          <w:tcPr>
            <w:tcW w:w="1134" w:type="dxa"/>
            <w:tcBorders>
              <w:top w:val="nil"/>
              <w:left w:val="nil"/>
              <w:bottom w:val="nil"/>
              <w:right w:val="nil"/>
            </w:tcBorders>
            <w:shd w:val="clear" w:color="auto" w:fill="auto"/>
            <w:noWrap/>
            <w:vAlign w:val="bottom"/>
            <w:hideMark/>
          </w:tcPr>
          <w:p w14:paraId="764E0597"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557</w:t>
            </w:r>
          </w:p>
        </w:tc>
        <w:tc>
          <w:tcPr>
            <w:tcW w:w="1417" w:type="dxa"/>
            <w:vMerge w:val="restart"/>
            <w:tcBorders>
              <w:top w:val="nil"/>
              <w:left w:val="nil"/>
              <w:right w:val="nil"/>
            </w:tcBorders>
            <w:shd w:val="clear" w:color="auto" w:fill="auto"/>
            <w:noWrap/>
            <w:vAlign w:val="center"/>
            <w:hideMark/>
          </w:tcPr>
          <w:p w14:paraId="2A395AFB"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384F78" w:rsidRPr="00B020D6" w14:paraId="66FD4AC0" w14:textId="77777777" w:rsidTr="0058545E">
        <w:trPr>
          <w:trHeight w:val="300"/>
          <w:jc w:val="center"/>
        </w:trPr>
        <w:tc>
          <w:tcPr>
            <w:tcW w:w="1244" w:type="dxa"/>
            <w:vMerge/>
            <w:tcBorders>
              <w:left w:val="nil"/>
              <w:right w:val="nil"/>
            </w:tcBorders>
            <w:shd w:val="clear" w:color="auto" w:fill="auto"/>
            <w:noWrap/>
            <w:vAlign w:val="bottom"/>
            <w:hideMark/>
          </w:tcPr>
          <w:p w14:paraId="1DA0A733" w14:textId="77777777" w:rsidR="00384F78" w:rsidRPr="00B020D6" w:rsidRDefault="00384F78" w:rsidP="0058545E">
            <w:pPr>
              <w:keepNext/>
              <w:keepLines/>
              <w:spacing w:line="360" w:lineRule="auto"/>
              <w:rPr>
                <w:rFonts w:eastAsia="Times New Roman"/>
                <w:color w:val="000000"/>
                <w:lang w:val="en-US"/>
              </w:rPr>
            </w:pPr>
          </w:p>
        </w:tc>
        <w:tc>
          <w:tcPr>
            <w:tcW w:w="1591" w:type="dxa"/>
            <w:vMerge/>
            <w:tcBorders>
              <w:left w:val="nil"/>
              <w:bottom w:val="single" w:sz="4" w:space="0" w:color="auto"/>
              <w:right w:val="nil"/>
            </w:tcBorders>
            <w:shd w:val="clear" w:color="auto" w:fill="auto"/>
            <w:noWrap/>
            <w:vAlign w:val="center"/>
            <w:hideMark/>
          </w:tcPr>
          <w:p w14:paraId="373B197C" w14:textId="77777777" w:rsidR="00384F78" w:rsidRPr="00B020D6" w:rsidRDefault="00384F78" w:rsidP="0058545E">
            <w:pPr>
              <w:keepNext/>
              <w:keepLines/>
              <w:spacing w:line="360" w:lineRule="auto"/>
              <w:rPr>
                <w:rFonts w:eastAsia="Times New Roman"/>
                <w:lang w:val="en-US"/>
              </w:rPr>
            </w:pPr>
          </w:p>
        </w:tc>
        <w:tc>
          <w:tcPr>
            <w:tcW w:w="2268" w:type="dxa"/>
            <w:tcBorders>
              <w:top w:val="nil"/>
              <w:left w:val="nil"/>
              <w:bottom w:val="single" w:sz="4" w:space="0" w:color="auto"/>
              <w:right w:val="nil"/>
            </w:tcBorders>
            <w:shd w:val="clear" w:color="auto" w:fill="auto"/>
            <w:noWrap/>
            <w:vAlign w:val="bottom"/>
            <w:hideMark/>
          </w:tcPr>
          <w:p w14:paraId="714D683C"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Alternative method</w:t>
            </w:r>
          </w:p>
        </w:tc>
        <w:tc>
          <w:tcPr>
            <w:tcW w:w="993" w:type="dxa"/>
            <w:tcBorders>
              <w:top w:val="nil"/>
              <w:left w:val="nil"/>
              <w:bottom w:val="single" w:sz="4" w:space="0" w:color="auto"/>
              <w:right w:val="nil"/>
            </w:tcBorders>
            <w:shd w:val="clear" w:color="auto" w:fill="auto"/>
            <w:noWrap/>
            <w:vAlign w:val="bottom"/>
            <w:hideMark/>
          </w:tcPr>
          <w:p w14:paraId="41A4BCDC"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146</w:t>
            </w:r>
          </w:p>
        </w:tc>
        <w:tc>
          <w:tcPr>
            <w:tcW w:w="1134" w:type="dxa"/>
            <w:tcBorders>
              <w:top w:val="nil"/>
              <w:left w:val="nil"/>
              <w:bottom w:val="single" w:sz="4" w:space="0" w:color="auto"/>
              <w:right w:val="nil"/>
            </w:tcBorders>
            <w:shd w:val="clear" w:color="auto" w:fill="auto"/>
            <w:noWrap/>
            <w:vAlign w:val="bottom"/>
            <w:hideMark/>
          </w:tcPr>
          <w:p w14:paraId="67EE0F86"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454</w:t>
            </w:r>
          </w:p>
        </w:tc>
        <w:tc>
          <w:tcPr>
            <w:tcW w:w="1417" w:type="dxa"/>
            <w:vMerge/>
            <w:tcBorders>
              <w:left w:val="nil"/>
              <w:bottom w:val="single" w:sz="4" w:space="0" w:color="auto"/>
              <w:right w:val="nil"/>
            </w:tcBorders>
            <w:shd w:val="clear" w:color="auto" w:fill="auto"/>
            <w:noWrap/>
            <w:vAlign w:val="center"/>
            <w:hideMark/>
          </w:tcPr>
          <w:p w14:paraId="32D66C16" w14:textId="77777777" w:rsidR="00384F78" w:rsidRPr="00B020D6" w:rsidRDefault="00384F78" w:rsidP="0058545E">
            <w:pPr>
              <w:keepNext/>
              <w:keepLines/>
              <w:spacing w:line="360" w:lineRule="auto"/>
              <w:jc w:val="right"/>
              <w:rPr>
                <w:rFonts w:eastAsia="Times New Roman"/>
                <w:color w:val="000000"/>
                <w:lang w:val="en-US"/>
              </w:rPr>
            </w:pPr>
          </w:p>
        </w:tc>
      </w:tr>
      <w:tr w:rsidR="00384F78" w:rsidRPr="00B020D6" w14:paraId="24D44C75" w14:textId="77777777" w:rsidTr="0058545E">
        <w:trPr>
          <w:trHeight w:val="300"/>
          <w:jc w:val="center"/>
        </w:trPr>
        <w:tc>
          <w:tcPr>
            <w:tcW w:w="1244" w:type="dxa"/>
            <w:vMerge/>
            <w:tcBorders>
              <w:left w:val="nil"/>
              <w:right w:val="nil"/>
            </w:tcBorders>
            <w:shd w:val="clear" w:color="auto" w:fill="auto"/>
            <w:noWrap/>
            <w:vAlign w:val="bottom"/>
            <w:hideMark/>
          </w:tcPr>
          <w:p w14:paraId="1E29A1E3" w14:textId="77777777" w:rsidR="00384F78" w:rsidRPr="00B020D6" w:rsidRDefault="00384F78" w:rsidP="0058545E">
            <w:pPr>
              <w:keepNext/>
              <w:keepLines/>
              <w:spacing w:line="360" w:lineRule="auto"/>
              <w:rPr>
                <w:rFonts w:eastAsia="Times New Roman"/>
                <w:lang w:val="en-US"/>
              </w:rPr>
            </w:pPr>
          </w:p>
        </w:tc>
        <w:tc>
          <w:tcPr>
            <w:tcW w:w="1591" w:type="dxa"/>
            <w:vMerge w:val="restart"/>
            <w:tcBorders>
              <w:top w:val="single" w:sz="4" w:space="0" w:color="auto"/>
              <w:left w:val="nil"/>
              <w:right w:val="nil"/>
            </w:tcBorders>
            <w:shd w:val="clear" w:color="auto" w:fill="auto"/>
            <w:noWrap/>
            <w:vAlign w:val="center"/>
            <w:hideMark/>
          </w:tcPr>
          <w:p w14:paraId="3E3437CA"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30% Selfing</w:t>
            </w:r>
          </w:p>
        </w:tc>
        <w:tc>
          <w:tcPr>
            <w:tcW w:w="2268" w:type="dxa"/>
            <w:tcBorders>
              <w:top w:val="single" w:sz="4" w:space="0" w:color="auto"/>
              <w:left w:val="nil"/>
              <w:bottom w:val="nil"/>
              <w:right w:val="nil"/>
            </w:tcBorders>
            <w:shd w:val="clear" w:color="auto" w:fill="auto"/>
            <w:noWrap/>
            <w:vAlign w:val="bottom"/>
            <w:hideMark/>
          </w:tcPr>
          <w:p w14:paraId="744D0E4E"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MicroChecker</w:t>
            </w:r>
            <w:proofErr w:type="spellEnd"/>
          </w:p>
        </w:tc>
        <w:tc>
          <w:tcPr>
            <w:tcW w:w="993" w:type="dxa"/>
            <w:tcBorders>
              <w:top w:val="single" w:sz="4" w:space="0" w:color="auto"/>
              <w:left w:val="nil"/>
              <w:bottom w:val="nil"/>
              <w:right w:val="nil"/>
            </w:tcBorders>
            <w:shd w:val="clear" w:color="auto" w:fill="auto"/>
            <w:noWrap/>
            <w:vAlign w:val="bottom"/>
            <w:hideMark/>
          </w:tcPr>
          <w:p w14:paraId="4B2AC2F1"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56</w:t>
            </w:r>
          </w:p>
        </w:tc>
        <w:tc>
          <w:tcPr>
            <w:tcW w:w="1134" w:type="dxa"/>
            <w:tcBorders>
              <w:top w:val="single" w:sz="4" w:space="0" w:color="auto"/>
              <w:left w:val="nil"/>
              <w:bottom w:val="nil"/>
              <w:right w:val="nil"/>
            </w:tcBorders>
            <w:shd w:val="clear" w:color="auto" w:fill="auto"/>
            <w:noWrap/>
            <w:vAlign w:val="bottom"/>
            <w:hideMark/>
          </w:tcPr>
          <w:p w14:paraId="42857416"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344</w:t>
            </w:r>
          </w:p>
        </w:tc>
        <w:tc>
          <w:tcPr>
            <w:tcW w:w="1417" w:type="dxa"/>
            <w:vMerge w:val="restart"/>
            <w:tcBorders>
              <w:top w:val="single" w:sz="4" w:space="0" w:color="auto"/>
              <w:left w:val="nil"/>
              <w:right w:val="nil"/>
            </w:tcBorders>
            <w:shd w:val="clear" w:color="auto" w:fill="auto"/>
            <w:noWrap/>
            <w:vAlign w:val="center"/>
            <w:hideMark/>
          </w:tcPr>
          <w:p w14:paraId="14C35659"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384F78" w:rsidRPr="00B020D6" w14:paraId="24728ADC" w14:textId="77777777" w:rsidTr="0058545E">
        <w:trPr>
          <w:trHeight w:val="300"/>
          <w:jc w:val="center"/>
        </w:trPr>
        <w:tc>
          <w:tcPr>
            <w:tcW w:w="1244" w:type="dxa"/>
            <w:vMerge/>
            <w:tcBorders>
              <w:left w:val="nil"/>
              <w:bottom w:val="single" w:sz="4" w:space="0" w:color="auto"/>
              <w:right w:val="nil"/>
            </w:tcBorders>
            <w:shd w:val="clear" w:color="auto" w:fill="auto"/>
            <w:noWrap/>
            <w:vAlign w:val="bottom"/>
            <w:hideMark/>
          </w:tcPr>
          <w:p w14:paraId="7F85D9D9" w14:textId="77777777" w:rsidR="00384F78" w:rsidRPr="00B020D6" w:rsidRDefault="00384F78" w:rsidP="0058545E">
            <w:pPr>
              <w:keepNext/>
              <w:keepLines/>
              <w:spacing w:line="360" w:lineRule="auto"/>
              <w:rPr>
                <w:rFonts w:eastAsia="Times New Roman"/>
                <w:color w:val="000000"/>
                <w:lang w:val="en-US"/>
              </w:rPr>
            </w:pPr>
          </w:p>
        </w:tc>
        <w:tc>
          <w:tcPr>
            <w:tcW w:w="1591" w:type="dxa"/>
            <w:vMerge/>
            <w:tcBorders>
              <w:left w:val="nil"/>
              <w:bottom w:val="single" w:sz="4" w:space="0" w:color="auto"/>
              <w:right w:val="nil"/>
            </w:tcBorders>
            <w:shd w:val="clear" w:color="auto" w:fill="auto"/>
            <w:noWrap/>
            <w:vAlign w:val="bottom"/>
            <w:hideMark/>
          </w:tcPr>
          <w:p w14:paraId="4D03669F" w14:textId="77777777" w:rsidR="00384F78" w:rsidRPr="00B020D6" w:rsidRDefault="00384F78" w:rsidP="0058545E">
            <w:pPr>
              <w:keepNext/>
              <w:keepLines/>
              <w:spacing w:line="360" w:lineRule="auto"/>
              <w:rPr>
                <w:rFonts w:eastAsia="Times New Roman"/>
                <w:lang w:val="en-US"/>
              </w:rPr>
            </w:pPr>
          </w:p>
        </w:tc>
        <w:tc>
          <w:tcPr>
            <w:tcW w:w="2268" w:type="dxa"/>
            <w:tcBorders>
              <w:top w:val="nil"/>
              <w:left w:val="nil"/>
              <w:bottom w:val="single" w:sz="4" w:space="0" w:color="auto"/>
              <w:right w:val="nil"/>
            </w:tcBorders>
            <w:shd w:val="clear" w:color="auto" w:fill="auto"/>
            <w:noWrap/>
            <w:vAlign w:val="bottom"/>
            <w:hideMark/>
          </w:tcPr>
          <w:p w14:paraId="1684C74B"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Alternative method</w:t>
            </w:r>
          </w:p>
        </w:tc>
        <w:tc>
          <w:tcPr>
            <w:tcW w:w="993" w:type="dxa"/>
            <w:tcBorders>
              <w:top w:val="nil"/>
              <w:left w:val="nil"/>
              <w:bottom w:val="single" w:sz="4" w:space="0" w:color="auto"/>
              <w:right w:val="nil"/>
            </w:tcBorders>
            <w:shd w:val="clear" w:color="auto" w:fill="auto"/>
            <w:noWrap/>
            <w:vAlign w:val="bottom"/>
            <w:hideMark/>
          </w:tcPr>
          <w:p w14:paraId="7EDE4070"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187</w:t>
            </w:r>
          </w:p>
        </w:tc>
        <w:tc>
          <w:tcPr>
            <w:tcW w:w="1134" w:type="dxa"/>
            <w:tcBorders>
              <w:top w:val="nil"/>
              <w:left w:val="nil"/>
              <w:bottom w:val="single" w:sz="4" w:space="0" w:color="auto"/>
              <w:right w:val="nil"/>
            </w:tcBorders>
            <w:shd w:val="clear" w:color="auto" w:fill="auto"/>
            <w:noWrap/>
            <w:vAlign w:val="bottom"/>
            <w:hideMark/>
          </w:tcPr>
          <w:p w14:paraId="2F5B11BC"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213</w:t>
            </w:r>
          </w:p>
        </w:tc>
        <w:tc>
          <w:tcPr>
            <w:tcW w:w="1417" w:type="dxa"/>
            <w:vMerge/>
            <w:tcBorders>
              <w:left w:val="nil"/>
              <w:bottom w:val="single" w:sz="4" w:space="0" w:color="auto"/>
              <w:right w:val="nil"/>
            </w:tcBorders>
            <w:shd w:val="clear" w:color="auto" w:fill="auto"/>
            <w:noWrap/>
            <w:vAlign w:val="bottom"/>
            <w:hideMark/>
          </w:tcPr>
          <w:p w14:paraId="53C41550" w14:textId="77777777" w:rsidR="00384F78" w:rsidRPr="00B020D6" w:rsidRDefault="00384F78" w:rsidP="0058545E">
            <w:pPr>
              <w:keepNext/>
              <w:keepLines/>
              <w:spacing w:line="360" w:lineRule="auto"/>
              <w:jc w:val="right"/>
              <w:rPr>
                <w:rFonts w:eastAsia="Times New Roman"/>
                <w:color w:val="000000"/>
                <w:lang w:val="en-US"/>
              </w:rPr>
            </w:pPr>
          </w:p>
        </w:tc>
      </w:tr>
    </w:tbl>
    <w:p w14:paraId="5945E9DF" w14:textId="77777777" w:rsidR="00384F78" w:rsidRPr="00B020D6" w:rsidRDefault="00384F78" w:rsidP="00384F78">
      <w:pPr>
        <w:autoSpaceDE w:val="0"/>
        <w:autoSpaceDN w:val="0"/>
        <w:adjustRightInd w:val="0"/>
        <w:spacing w:line="360" w:lineRule="auto"/>
        <w:rPr>
          <w:rFonts w:eastAsia="Microsoft YaHei"/>
          <w:color w:val="000000"/>
          <w:lang w:val="en-US"/>
        </w:rPr>
      </w:pPr>
    </w:p>
    <w:p w14:paraId="444CA95C" w14:textId="77777777" w:rsidR="00384F78" w:rsidRPr="00B020D6" w:rsidRDefault="00384F78" w:rsidP="00A712B5">
      <w:pPr>
        <w:autoSpaceDE w:val="0"/>
        <w:autoSpaceDN w:val="0"/>
        <w:adjustRightInd w:val="0"/>
        <w:spacing w:line="360" w:lineRule="auto"/>
        <w:rPr>
          <w:rFonts w:eastAsia="Microsoft YaHei"/>
          <w:color w:val="000000"/>
          <w:lang w:val="en-US"/>
        </w:rPr>
      </w:pPr>
    </w:p>
    <w:p w14:paraId="5E754674" w14:textId="0D36CD82" w:rsidR="00F23614" w:rsidRDefault="0077273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As can be seen from Table 2, selfing</w:t>
      </w:r>
      <w:del w:id="208" w:author="Thierry De Meeûs" w:date="2022-07-12T14:58:00Z">
        <w:r w:rsidRPr="00B020D6" w:rsidDel="00B4459B">
          <w:rPr>
            <w:rFonts w:eastAsia="Microsoft YaHei"/>
            <w:color w:val="000000"/>
            <w:lang w:val="en-US"/>
          </w:rPr>
          <w:delText>,</w:delText>
        </w:r>
      </w:del>
      <w:r w:rsidRPr="00B020D6">
        <w:rPr>
          <w:rFonts w:eastAsia="Microsoft YaHei"/>
          <w:color w:val="000000"/>
          <w:lang w:val="en-US"/>
        </w:rPr>
        <w:t xml:space="preserve"> significantly increased </w:t>
      </w:r>
      <w:del w:id="209" w:author="Thierry De Meeûs" w:date="2022-07-05T13:13:00Z">
        <w:r w:rsidRPr="00B020D6" w:rsidDel="001A63AF">
          <w:rPr>
            <w:rFonts w:eastAsia="Microsoft YaHei"/>
            <w:color w:val="000000"/>
            <w:lang w:val="en-US"/>
          </w:rPr>
          <w:delText xml:space="preserve">the power to detect </w:delText>
        </w:r>
      </w:del>
      <w:r w:rsidRPr="00B020D6">
        <w:rPr>
          <w:rFonts w:eastAsia="Microsoft YaHei"/>
          <w:color w:val="000000"/>
          <w:lang w:val="en-US"/>
        </w:rPr>
        <w:t>stuttering</w:t>
      </w:r>
      <w:ins w:id="210" w:author="Thierry De Meeûs" w:date="2022-07-05T13:14:00Z">
        <w:r w:rsidR="001A63AF">
          <w:rPr>
            <w:rFonts w:eastAsia="Microsoft YaHei"/>
            <w:color w:val="000000"/>
            <w:lang w:val="en-US"/>
          </w:rPr>
          <w:t xml:space="preserve"> detection</w:t>
        </w:r>
      </w:ins>
      <w:r w:rsidRPr="00B020D6">
        <w:rPr>
          <w:rFonts w:eastAsia="Microsoft YaHei"/>
          <w:color w:val="000000"/>
          <w:lang w:val="en-US"/>
        </w:rPr>
        <w:t>, even under H0, where it significantly appeared above the 5% threshold (</w:t>
      </w:r>
      <w:r w:rsidRPr="00B020D6">
        <w:rPr>
          <w:rFonts w:eastAsia="Microsoft YaHei"/>
          <w:i/>
          <w:color w:val="000000"/>
          <w:lang w:val="en-US"/>
        </w:rPr>
        <w:t>p</w:t>
      </w:r>
      <w:r w:rsidRPr="00B020D6">
        <w:rPr>
          <w:rFonts w:eastAsia="Microsoft YaHei"/>
          <w:color w:val="000000"/>
          <w:lang w:val="en-US"/>
        </w:rPr>
        <w:t xml:space="preserve">-value&lt;0.0001). </w:t>
      </w:r>
    </w:p>
    <w:p w14:paraId="6D0AA3D6" w14:textId="5C2F6FCC" w:rsidR="00384F78" w:rsidRDefault="00384F78" w:rsidP="00A712B5">
      <w:pPr>
        <w:autoSpaceDE w:val="0"/>
        <w:autoSpaceDN w:val="0"/>
        <w:adjustRightInd w:val="0"/>
        <w:spacing w:line="360" w:lineRule="auto"/>
        <w:rPr>
          <w:rFonts w:eastAsia="Microsoft YaHei"/>
          <w:color w:val="000000"/>
          <w:lang w:val="en-US"/>
        </w:rPr>
      </w:pPr>
    </w:p>
    <w:p w14:paraId="041E7D0D" w14:textId="77777777" w:rsidR="00384F78" w:rsidRPr="00B020D6" w:rsidRDefault="00384F78" w:rsidP="00384F78">
      <w:pPr>
        <w:keepNext/>
        <w:keepLines/>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t xml:space="preserve">Table 2: Statistical comparisons between dioecious </w:t>
      </w:r>
      <w:proofErr w:type="spellStart"/>
      <w:r w:rsidRPr="00B020D6">
        <w:rPr>
          <w:rFonts w:eastAsia="Microsoft YaHei"/>
          <w:color w:val="000000"/>
          <w:lang w:val="en-US"/>
        </w:rPr>
        <w:t>pangamic</w:t>
      </w:r>
      <w:proofErr w:type="spellEnd"/>
      <w:r w:rsidRPr="00B020D6">
        <w:rPr>
          <w:rFonts w:eastAsia="Microsoft YaHei"/>
          <w:color w:val="000000"/>
          <w:lang w:val="en-US"/>
        </w:rPr>
        <w:t xml:space="preserve"> populations with monoecious populations with 30% selfing to detect stuttering with the alternative method under the null hypothesis with no stuttering or with 10% of alleles affected. The </w:t>
      </w:r>
      <w:r w:rsidRPr="00B020D6">
        <w:rPr>
          <w:rFonts w:eastAsia="Microsoft YaHei"/>
          <w:i/>
          <w:color w:val="000000"/>
          <w:lang w:val="en-US"/>
        </w:rPr>
        <w:t>p</w:t>
      </w:r>
      <w:r w:rsidRPr="00B020D6">
        <w:rPr>
          <w:rFonts w:eastAsia="Microsoft YaHei"/>
          <w:color w:val="000000"/>
          <w:lang w:val="en-US"/>
        </w:rPr>
        <w:t>-values obtained correspond to a Fisher exact test comparing number of significant (S) and not significant (NS) tests.</w:t>
      </w:r>
    </w:p>
    <w:tbl>
      <w:tblPr>
        <w:tblW w:w="5922" w:type="dxa"/>
        <w:jc w:val="center"/>
        <w:tblLook w:val="04A0" w:firstRow="1" w:lastRow="0" w:firstColumn="1" w:lastColumn="0" w:noHBand="0" w:noVBand="1"/>
      </w:tblPr>
      <w:tblGrid>
        <w:gridCol w:w="1560"/>
        <w:gridCol w:w="1559"/>
        <w:gridCol w:w="677"/>
        <w:gridCol w:w="850"/>
        <w:gridCol w:w="1276"/>
      </w:tblGrid>
      <w:tr w:rsidR="00384F78" w:rsidRPr="00B020D6" w14:paraId="2E595BCD" w14:textId="77777777" w:rsidTr="0058545E">
        <w:trPr>
          <w:trHeight w:val="300"/>
          <w:jc w:val="center"/>
        </w:trPr>
        <w:tc>
          <w:tcPr>
            <w:tcW w:w="1560" w:type="dxa"/>
            <w:tcBorders>
              <w:top w:val="single" w:sz="4" w:space="0" w:color="auto"/>
              <w:left w:val="nil"/>
              <w:bottom w:val="single" w:sz="4" w:space="0" w:color="auto"/>
              <w:right w:val="nil"/>
            </w:tcBorders>
            <w:shd w:val="clear" w:color="auto" w:fill="auto"/>
            <w:noWrap/>
            <w:vAlign w:val="bottom"/>
            <w:hideMark/>
          </w:tcPr>
          <w:p w14:paraId="20B01173"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Stuttering</w:t>
            </w:r>
          </w:p>
        </w:tc>
        <w:tc>
          <w:tcPr>
            <w:tcW w:w="1559" w:type="dxa"/>
            <w:tcBorders>
              <w:top w:val="single" w:sz="4" w:space="0" w:color="auto"/>
              <w:left w:val="nil"/>
              <w:bottom w:val="single" w:sz="4" w:space="0" w:color="auto"/>
              <w:right w:val="nil"/>
            </w:tcBorders>
            <w:shd w:val="clear" w:color="auto" w:fill="auto"/>
            <w:noWrap/>
            <w:vAlign w:val="bottom"/>
            <w:hideMark/>
          </w:tcPr>
          <w:p w14:paraId="1D9A33B2"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Mating</w:t>
            </w:r>
          </w:p>
        </w:tc>
        <w:tc>
          <w:tcPr>
            <w:tcW w:w="677" w:type="dxa"/>
            <w:tcBorders>
              <w:top w:val="single" w:sz="4" w:space="0" w:color="auto"/>
              <w:left w:val="nil"/>
              <w:bottom w:val="single" w:sz="4" w:space="0" w:color="auto"/>
              <w:right w:val="nil"/>
            </w:tcBorders>
            <w:shd w:val="clear" w:color="auto" w:fill="auto"/>
            <w:noWrap/>
            <w:vAlign w:val="bottom"/>
            <w:hideMark/>
          </w:tcPr>
          <w:p w14:paraId="3FBDE8D3"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S</w:t>
            </w:r>
          </w:p>
        </w:tc>
        <w:tc>
          <w:tcPr>
            <w:tcW w:w="850" w:type="dxa"/>
            <w:tcBorders>
              <w:top w:val="single" w:sz="4" w:space="0" w:color="auto"/>
              <w:left w:val="nil"/>
              <w:bottom w:val="single" w:sz="4" w:space="0" w:color="auto"/>
              <w:right w:val="nil"/>
            </w:tcBorders>
            <w:shd w:val="clear" w:color="auto" w:fill="auto"/>
            <w:noWrap/>
            <w:vAlign w:val="bottom"/>
            <w:hideMark/>
          </w:tcPr>
          <w:p w14:paraId="7399CED6"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NS</w:t>
            </w:r>
          </w:p>
        </w:tc>
        <w:tc>
          <w:tcPr>
            <w:tcW w:w="1276" w:type="dxa"/>
            <w:tcBorders>
              <w:top w:val="single" w:sz="4" w:space="0" w:color="auto"/>
              <w:left w:val="nil"/>
              <w:bottom w:val="single" w:sz="4" w:space="0" w:color="auto"/>
              <w:right w:val="nil"/>
            </w:tcBorders>
            <w:shd w:val="clear" w:color="auto" w:fill="auto"/>
            <w:noWrap/>
            <w:vAlign w:val="bottom"/>
            <w:hideMark/>
          </w:tcPr>
          <w:p w14:paraId="6EA0EAB7"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i/>
                <w:color w:val="000000"/>
                <w:lang w:val="en-US"/>
              </w:rPr>
              <w:t>p</w:t>
            </w:r>
            <w:r w:rsidRPr="00B020D6">
              <w:rPr>
                <w:rFonts w:eastAsia="Times New Roman"/>
                <w:color w:val="000000"/>
                <w:lang w:val="en-US"/>
              </w:rPr>
              <w:t>-value</w:t>
            </w:r>
          </w:p>
        </w:tc>
      </w:tr>
      <w:tr w:rsidR="00384F78" w:rsidRPr="00B020D6" w14:paraId="71612351" w14:textId="77777777" w:rsidTr="0058545E">
        <w:trPr>
          <w:trHeight w:val="300"/>
          <w:jc w:val="center"/>
        </w:trPr>
        <w:tc>
          <w:tcPr>
            <w:tcW w:w="1560" w:type="dxa"/>
            <w:vMerge w:val="restart"/>
            <w:tcBorders>
              <w:top w:val="single" w:sz="4" w:space="0" w:color="auto"/>
              <w:left w:val="nil"/>
              <w:right w:val="nil"/>
            </w:tcBorders>
            <w:shd w:val="clear" w:color="auto" w:fill="auto"/>
            <w:noWrap/>
            <w:vAlign w:val="center"/>
            <w:hideMark/>
          </w:tcPr>
          <w:p w14:paraId="3523A1E9"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0</w:t>
            </w:r>
          </w:p>
        </w:tc>
        <w:tc>
          <w:tcPr>
            <w:tcW w:w="1559" w:type="dxa"/>
            <w:tcBorders>
              <w:top w:val="single" w:sz="4" w:space="0" w:color="auto"/>
              <w:left w:val="nil"/>
              <w:right w:val="nil"/>
            </w:tcBorders>
            <w:shd w:val="clear" w:color="auto" w:fill="auto"/>
            <w:noWrap/>
            <w:vAlign w:val="bottom"/>
            <w:hideMark/>
          </w:tcPr>
          <w:p w14:paraId="33074AB3"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Pangamy</w:t>
            </w:r>
            <w:proofErr w:type="spellEnd"/>
          </w:p>
        </w:tc>
        <w:tc>
          <w:tcPr>
            <w:tcW w:w="677" w:type="dxa"/>
            <w:tcBorders>
              <w:top w:val="single" w:sz="4" w:space="0" w:color="auto"/>
              <w:left w:val="nil"/>
              <w:right w:val="nil"/>
            </w:tcBorders>
            <w:shd w:val="clear" w:color="auto" w:fill="auto"/>
            <w:noWrap/>
            <w:vAlign w:val="bottom"/>
            <w:hideMark/>
          </w:tcPr>
          <w:p w14:paraId="39C993D0"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3</w:t>
            </w:r>
          </w:p>
        </w:tc>
        <w:tc>
          <w:tcPr>
            <w:tcW w:w="850" w:type="dxa"/>
            <w:tcBorders>
              <w:top w:val="single" w:sz="4" w:space="0" w:color="auto"/>
              <w:left w:val="nil"/>
              <w:right w:val="nil"/>
            </w:tcBorders>
            <w:shd w:val="clear" w:color="auto" w:fill="auto"/>
            <w:noWrap/>
            <w:vAlign w:val="bottom"/>
            <w:hideMark/>
          </w:tcPr>
          <w:p w14:paraId="053863CA"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597</w:t>
            </w:r>
          </w:p>
        </w:tc>
        <w:tc>
          <w:tcPr>
            <w:tcW w:w="1276" w:type="dxa"/>
            <w:vMerge w:val="restart"/>
            <w:tcBorders>
              <w:top w:val="single" w:sz="4" w:space="0" w:color="auto"/>
              <w:left w:val="nil"/>
              <w:right w:val="nil"/>
            </w:tcBorders>
            <w:shd w:val="clear" w:color="auto" w:fill="auto"/>
            <w:noWrap/>
            <w:vAlign w:val="center"/>
            <w:hideMark/>
          </w:tcPr>
          <w:p w14:paraId="5F58EBF6"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384F78" w:rsidRPr="00B020D6" w14:paraId="0FB555B2" w14:textId="77777777" w:rsidTr="0058545E">
        <w:trPr>
          <w:trHeight w:val="300"/>
          <w:jc w:val="center"/>
        </w:trPr>
        <w:tc>
          <w:tcPr>
            <w:tcW w:w="1560" w:type="dxa"/>
            <w:vMerge/>
            <w:tcBorders>
              <w:left w:val="nil"/>
              <w:bottom w:val="single" w:sz="4" w:space="0" w:color="auto"/>
              <w:right w:val="nil"/>
            </w:tcBorders>
            <w:shd w:val="clear" w:color="auto" w:fill="auto"/>
            <w:noWrap/>
            <w:vAlign w:val="center"/>
            <w:hideMark/>
          </w:tcPr>
          <w:p w14:paraId="3694CA4B" w14:textId="77777777" w:rsidR="00384F78" w:rsidRPr="00B020D6" w:rsidRDefault="00384F78" w:rsidP="0058545E">
            <w:pPr>
              <w:keepNext/>
              <w:keepLines/>
              <w:spacing w:line="360" w:lineRule="auto"/>
              <w:rPr>
                <w:rFonts w:eastAsia="Times New Roman"/>
                <w:color w:val="000000"/>
                <w:lang w:val="en-US"/>
              </w:rPr>
            </w:pPr>
          </w:p>
        </w:tc>
        <w:tc>
          <w:tcPr>
            <w:tcW w:w="1559" w:type="dxa"/>
            <w:tcBorders>
              <w:top w:val="nil"/>
              <w:left w:val="nil"/>
              <w:bottom w:val="single" w:sz="4" w:space="0" w:color="auto"/>
              <w:right w:val="nil"/>
            </w:tcBorders>
            <w:shd w:val="clear" w:color="auto" w:fill="auto"/>
            <w:noWrap/>
            <w:vAlign w:val="bottom"/>
            <w:hideMark/>
          </w:tcPr>
          <w:p w14:paraId="0521806F"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30% Selfing</w:t>
            </w:r>
          </w:p>
        </w:tc>
        <w:tc>
          <w:tcPr>
            <w:tcW w:w="677" w:type="dxa"/>
            <w:tcBorders>
              <w:top w:val="nil"/>
              <w:left w:val="nil"/>
              <w:bottom w:val="single" w:sz="4" w:space="0" w:color="auto"/>
              <w:right w:val="nil"/>
            </w:tcBorders>
            <w:shd w:val="clear" w:color="auto" w:fill="auto"/>
            <w:noWrap/>
            <w:vAlign w:val="bottom"/>
            <w:hideMark/>
          </w:tcPr>
          <w:p w14:paraId="7148C5FD"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41</w:t>
            </w:r>
          </w:p>
        </w:tc>
        <w:tc>
          <w:tcPr>
            <w:tcW w:w="850" w:type="dxa"/>
            <w:tcBorders>
              <w:top w:val="nil"/>
              <w:left w:val="nil"/>
              <w:bottom w:val="single" w:sz="4" w:space="0" w:color="auto"/>
              <w:right w:val="nil"/>
            </w:tcBorders>
            <w:shd w:val="clear" w:color="auto" w:fill="auto"/>
            <w:noWrap/>
            <w:vAlign w:val="bottom"/>
            <w:hideMark/>
          </w:tcPr>
          <w:p w14:paraId="0FE0666F"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359</w:t>
            </w:r>
          </w:p>
        </w:tc>
        <w:tc>
          <w:tcPr>
            <w:tcW w:w="1276" w:type="dxa"/>
            <w:vMerge/>
            <w:tcBorders>
              <w:left w:val="nil"/>
              <w:bottom w:val="single" w:sz="4" w:space="0" w:color="auto"/>
              <w:right w:val="nil"/>
            </w:tcBorders>
            <w:shd w:val="clear" w:color="auto" w:fill="auto"/>
            <w:noWrap/>
            <w:vAlign w:val="center"/>
            <w:hideMark/>
          </w:tcPr>
          <w:p w14:paraId="2EC67CFA" w14:textId="77777777" w:rsidR="00384F78" w:rsidRPr="00B020D6" w:rsidRDefault="00384F78" w:rsidP="0058545E">
            <w:pPr>
              <w:keepNext/>
              <w:keepLines/>
              <w:spacing w:line="360" w:lineRule="auto"/>
              <w:jc w:val="right"/>
              <w:rPr>
                <w:rFonts w:eastAsia="Times New Roman"/>
                <w:color w:val="000000"/>
                <w:lang w:val="en-US"/>
              </w:rPr>
            </w:pPr>
          </w:p>
        </w:tc>
      </w:tr>
      <w:tr w:rsidR="00384F78" w:rsidRPr="00B020D6" w14:paraId="175EE026" w14:textId="77777777" w:rsidTr="0058545E">
        <w:trPr>
          <w:trHeight w:val="300"/>
          <w:jc w:val="center"/>
        </w:trPr>
        <w:tc>
          <w:tcPr>
            <w:tcW w:w="1560" w:type="dxa"/>
            <w:vMerge w:val="restart"/>
            <w:tcBorders>
              <w:top w:val="single" w:sz="4" w:space="0" w:color="auto"/>
              <w:left w:val="nil"/>
              <w:right w:val="nil"/>
            </w:tcBorders>
            <w:shd w:val="clear" w:color="auto" w:fill="auto"/>
            <w:noWrap/>
            <w:vAlign w:val="center"/>
            <w:hideMark/>
          </w:tcPr>
          <w:p w14:paraId="3AA53D18"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10%</w:t>
            </w:r>
          </w:p>
        </w:tc>
        <w:tc>
          <w:tcPr>
            <w:tcW w:w="1559" w:type="dxa"/>
            <w:tcBorders>
              <w:top w:val="single" w:sz="4" w:space="0" w:color="auto"/>
              <w:left w:val="nil"/>
              <w:bottom w:val="nil"/>
              <w:right w:val="nil"/>
            </w:tcBorders>
            <w:shd w:val="clear" w:color="auto" w:fill="auto"/>
            <w:noWrap/>
            <w:vAlign w:val="bottom"/>
            <w:hideMark/>
          </w:tcPr>
          <w:p w14:paraId="70259ABB"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Pangamy</w:t>
            </w:r>
            <w:proofErr w:type="spellEnd"/>
          </w:p>
        </w:tc>
        <w:tc>
          <w:tcPr>
            <w:tcW w:w="677" w:type="dxa"/>
            <w:tcBorders>
              <w:top w:val="single" w:sz="4" w:space="0" w:color="auto"/>
              <w:left w:val="nil"/>
              <w:bottom w:val="nil"/>
              <w:right w:val="nil"/>
            </w:tcBorders>
            <w:shd w:val="clear" w:color="auto" w:fill="auto"/>
            <w:noWrap/>
            <w:vAlign w:val="bottom"/>
            <w:hideMark/>
          </w:tcPr>
          <w:p w14:paraId="6DADF00B"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146</w:t>
            </w:r>
          </w:p>
        </w:tc>
        <w:tc>
          <w:tcPr>
            <w:tcW w:w="850" w:type="dxa"/>
            <w:tcBorders>
              <w:top w:val="single" w:sz="4" w:space="0" w:color="auto"/>
              <w:left w:val="nil"/>
              <w:bottom w:val="nil"/>
              <w:right w:val="nil"/>
            </w:tcBorders>
            <w:shd w:val="clear" w:color="auto" w:fill="auto"/>
            <w:noWrap/>
            <w:vAlign w:val="bottom"/>
            <w:hideMark/>
          </w:tcPr>
          <w:p w14:paraId="44DEB66E"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454</w:t>
            </w:r>
          </w:p>
        </w:tc>
        <w:tc>
          <w:tcPr>
            <w:tcW w:w="1276" w:type="dxa"/>
            <w:vMerge w:val="restart"/>
            <w:tcBorders>
              <w:top w:val="single" w:sz="4" w:space="0" w:color="auto"/>
              <w:left w:val="nil"/>
              <w:right w:val="nil"/>
            </w:tcBorders>
            <w:shd w:val="clear" w:color="auto" w:fill="auto"/>
            <w:noWrap/>
            <w:vAlign w:val="center"/>
            <w:hideMark/>
          </w:tcPr>
          <w:p w14:paraId="2F096B1C"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384F78" w:rsidRPr="00B020D6" w14:paraId="58DE54E2" w14:textId="77777777" w:rsidTr="0058545E">
        <w:trPr>
          <w:trHeight w:val="300"/>
          <w:jc w:val="center"/>
        </w:trPr>
        <w:tc>
          <w:tcPr>
            <w:tcW w:w="1560" w:type="dxa"/>
            <w:vMerge/>
            <w:tcBorders>
              <w:left w:val="nil"/>
              <w:bottom w:val="single" w:sz="4" w:space="0" w:color="auto"/>
              <w:right w:val="nil"/>
            </w:tcBorders>
            <w:shd w:val="clear" w:color="auto" w:fill="auto"/>
            <w:noWrap/>
            <w:vAlign w:val="bottom"/>
            <w:hideMark/>
          </w:tcPr>
          <w:p w14:paraId="2DC9D684" w14:textId="77777777" w:rsidR="00384F78" w:rsidRPr="00B020D6" w:rsidRDefault="00384F78" w:rsidP="0058545E">
            <w:pPr>
              <w:keepNext/>
              <w:keepLines/>
              <w:spacing w:line="360" w:lineRule="auto"/>
              <w:rPr>
                <w:rFonts w:eastAsia="Times New Roman"/>
                <w:color w:val="000000"/>
                <w:lang w:val="en-US"/>
              </w:rPr>
            </w:pPr>
          </w:p>
        </w:tc>
        <w:tc>
          <w:tcPr>
            <w:tcW w:w="1559" w:type="dxa"/>
            <w:tcBorders>
              <w:top w:val="nil"/>
              <w:left w:val="nil"/>
              <w:bottom w:val="single" w:sz="4" w:space="0" w:color="auto"/>
              <w:right w:val="nil"/>
            </w:tcBorders>
            <w:shd w:val="clear" w:color="auto" w:fill="auto"/>
            <w:noWrap/>
            <w:vAlign w:val="bottom"/>
            <w:hideMark/>
          </w:tcPr>
          <w:p w14:paraId="33374F16"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30% Selfing</w:t>
            </w:r>
          </w:p>
        </w:tc>
        <w:tc>
          <w:tcPr>
            <w:tcW w:w="677" w:type="dxa"/>
            <w:tcBorders>
              <w:top w:val="nil"/>
              <w:left w:val="nil"/>
              <w:bottom w:val="single" w:sz="4" w:space="0" w:color="auto"/>
              <w:right w:val="nil"/>
            </w:tcBorders>
            <w:shd w:val="clear" w:color="auto" w:fill="auto"/>
            <w:noWrap/>
            <w:vAlign w:val="bottom"/>
            <w:hideMark/>
          </w:tcPr>
          <w:p w14:paraId="6BE1BD41"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187</w:t>
            </w:r>
          </w:p>
        </w:tc>
        <w:tc>
          <w:tcPr>
            <w:tcW w:w="850" w:type="dxa"/>
            <w:tcBorders>
              <w:top w:val="nil"/>
              <w:left w:val="nil"/>
              <w:bottom w:val="single" w:sz="4" w:space="0" w:color="auto"/>
              <w:right w:val="nil"/>
            </w:tcBorders>
            <w:shd w:val="clear" w:color="auto" w:fill="auto"/>
            <w:noWrap/>
            <w:vAlign w:val="bottom"/>
            <w:hideMark/>
          </w:tcPr>
          <w:p w14:paraId="4E2664A4"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213</w:t>
            </w:r>
          </w:p>
        </w:tc>
        <w:tc>
          <w:tcPr>
            <w:tcW w:w="1276" w:type="dxa"/>
            <w:vMerge/>
            <w:tcBorders>
              <w:left w:val="nil"/>
              <w:bottom w:val="single" w:sz="4" w:space="0" w:color="auto"/>
              <w:right w:val="nil"/>
            </w:tcBorders>
            <w:shd w:val="clear" w:color="auto" w:fill="auto"/>
            <w:noWrap/>
            <w:vAlign w:val="bottom"/>
            <w:hideMark/>
          </w:tcPr>
          <w:p w14:paraId="31EFD580" w14:textId="77777777" w:rsidR="00384F78" w:rsidRPr="00B020D6" w:rsidRDefault="00384F78" w:rsidP="0058545E">
            <w:pPr>
              <w:keepNext/>
              <w:keepLines/>
              <w:spacing w:line="360" w:lineRule="auto"/>
              <w:jc w:val="right"/>
              <w:rPr>
                <w:rFonts w:eastAsia="Times New Roman"/>
                <w:color w:val="000000"/>
                <w:lang w:val="en-US"/>
              </w:rPr>
            </w:pPr>
          </w:p>
        </w:tc>
      </w:tr>
    </w:tbl>
    <w:p w14:paraId="646B4395" w14:textId="77777777" w:rsidR="00384F78" w:rsidRPr="00B020D6" w:rsidRDefault="00384F78" w:rsidP="00384F78">
      <w:pPr>
        <w:autoSpaceDE w:val="0"/>
        <w:autoSpaceDN w:val="0"/>
        <w:adjustRightInd w:val="0"/>
        <w:spacing w:line="360" w:lineRule="auto"/>
        <w:rPr>
          <w:rFonts w:eastAsia="Microsoft YaHei"/>
          <w:color w:val="000000"/>
          <w:lang w:val="en-US"/>
        </w:rPr>
      </w:pPr>
    </w:p>
    <w:p w14:paraId="22E0BB94" w14:textId="77777777" w:rsidR="00384F78" w:rsidRPr="00B020D6" w:rsidRDefault="00384F78" w:rsidP="00A712B5">
      <w:pPr>
        <w:autoSpaceDE w:val="0"/>
        <w:autoSpaceDN w:val="0"/>
        <w:adjustRightInd w:val="0"/>
        <w:spacing w:line="360" w:lineRule="auto"/>
        <w:rPr>
          <w:rFonts w:eastAsia="Microsoft YaHei"/>
          <w:color w:val="000000"/>
          <w:lang w:val="en-US"/>
        </w:rPr>
      </w:pPr>
    </w:p>
    <w:p w14:paraId="599C1F39" w14:textId="65CF2370" w:rsidR="00731539" w:rsidRDefault="00731539"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lastRenderedPageBreak/>
        <w:tab/>
        <w:t>Expectedly, stuttering was much more easily detected in populations with stuttering than under H0 (Table 3).</w:t>
      </w:r>
    </w:p>
    <w:p w14:paraId="568F7B78" w14:textId="7B3E57EC" w:rsidR="00384F78" w:rsidRDefault="00384F78" w:rsidP="00A712B5">
      <w:pPr>
        <w:autoSpaceDE w:val="0"/>
        <w:autoSpaceDN w:val="0"/>
        <w:adjustRightInd w:val="0"/>
        <w:spacing w:line="360" w:lineRule="auto"/>
        <w:rPr>
          <w:rFonts w:eastAsia="Microsoft YaHei"/>
          <w:color w:val="000000"/>
          <w:lang w:val="en-US"/>
        </w:rPr>
      </w:pPr>
    </w:p>
    <w:p w14:paraId="019C87C7" w14:textId="471AD99A" w:rsidR="00384F78" w:rsidRPr="00B020D6" w:rsidRDefault="00384F78" w:rsidP="00384F78">
      <w:pPr>
        <w:keepNext/>
        <w:keepLines/>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t>Table 3: Statistical comparisons of stuttering detection</w:t>
      </w:r>
      <w:del w:id="211" w:author="Thierry De Meeûs" w:date="2022-07-05T13:15:00Z">
        <w:r w:rsidRPr="00B020D6" w:rsidDel="001A63AF">
          <w:rPr>
            <w:rFonts w:eastAsia="Microsoft YaHei"/>
            <w:color w:val="000000"/>
            <w:lang w:val="en-US"/>
          </w:rPr>
          <w:delText xml:space="preserve"> performances</w:delText>
        </w:r>
      </w:del>
      <w:r w:rsidR="004410B4">
        <w:rPr>
          <w:rFonts w:eastAsia="Microsoft YaHei"/>
          <w:color w:val="000000"/>
          <w:lang w:val="en-US"/>
        </w:rPr>
        <w:t>, with the alternative method,</w:t>
      </w:r>
      <w:r w:rsidRPr="00B020D6">
        <w:rPr>
          <w:rFonts w:eastAsia="Microsoft YaHei"/>
          <w:color w:val="000000"/>
          <w:lang w:val="en-US"/>
        </w:rPr>
        <w:t xml:space="preserve"> between cases with no stuttering or with 10% of alleles affected, in dioecious </w:t>
      </w:r>
      <w:proofErr w:type="spellStart"/>
      <w:r w:rsidRPr="00B020D6">
        <w:rPr>
          <w:rFonts w:eastAsia="Microsoft YaHei"/>
          <w:color w:val="000000"/>
          <w:lang w:val="en-US"/>
        </w:rPr>
        <w:t>pangamic</w:t>
      </w:r>
      <w:proofErr w:type="spellEnd"/>
      <w:r w:rsidRPr="00B020D6">
        <w:rPr>
          <w:rFonts w:eastAsia="Microsoft YaHei"/>
          <w:color w:val="000000"/>
          <w:lang w:val="en-US"/>
        </w:rPr>
        <w:t xml:space="preserve"> populations or in monoecious populations with 30% selfing. The </w:t>
      </w:r>
      <w:r w:rsidRPr="00B020D6">
        <w:rPr>
          <w:rFonts w:eastAsia="Microsoft YaHei"/>
          <w:i/>
          <w:color w:val="000000"/>
          <w:lang w:val="en-US"/>
        </w:rPr>
        <w:t>p</w:t>
      </w:r>
      <w:r w:rsidRPr="00B020D6">
        <w:rPr>
          <w:rFonts w:eastAsia="Microsoft YaHei"/>
          <w:color w:val="000000"/>
          <w:lang w:val="en-US"/>
        </w:rPr>
        <w:t>-values obtained correspond to a Fisher exact test comparing number of significant (S) and not significant (NS) tests.</w:t>
      </w:r>
    </w:p>
    <w:tbl>
      <w:tblPr>
        <w:tblW w:w="6663" w:type="dxa"/>
        <w:jc w:val="center"/>
        <w:tblLook w:val="04A0" w:firstRow="1" w:lastRow="0" w:firstColumn="1" w:lastColumn="0" w:noHBand="0" w:noVBand="1"/>
      </w:tblPr>
      <w:tblGrid>
        <w:gridCol w:w="1560"/>
        <w:gridCol w:w="1417"/>
        <w:gridCol w:w="1134"/>
        <w:gridCol w:w="1134"/>
        <w:gridCol w:w="1418"/>
      </w:tblGrid>
      <w:tr w:rsidR="00384F78" w:rsidRPr="00B020D6" w14:paraId="3572ACF3" w14:textId="77777777" w:rsidTr="0058545E">
        <w:trPr>
          <w:trHeight w:val="300"/>
          <w:jc w:val="center"/>
        </w:trPr>
        <w:tc>
          <w:tcPr>
            <w:tcW w:w="1560" w:type="dxa"/>
            <w:tcBorders>
              <w:top w:val="single" w:sz="4" w:space="0" w:color="auto"/>
              <w:left w:val="nil"/>
              <w:bottom w:val="single" w:sz="4" w:space="0" w:color="auto"/>
              <w:right w:val="nil"/>
            </w:tcBorders>
            <w:shd w:val="clear" w:color="auto" w:fill="auto"/>
            <w:noWrap/>
            <w:vAlign w:val="bottom"/>
            <w:hideMark/>
          </w:tcPr>
          <w:p w14:paraId="6D118215"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Mating</w:t>
            </w:r>
          </w:p>
        </w:tc>
        <w:tc>
          <w:tcPr>
            <w:tcW w:w="1417" w:type="dxa"/>
            <w:tcBorders>
              <w:top w:val="single" w:sz="4" w:space="0" w:color="auto"/>
              <w:left w:val="nil"/>
              <w:bottom w:val="single" w:sz="4" w:space="0" w:color="auto"/>
              <w:right w:val="nil"/>
            </w:tcBorders>
            <w:shd w:val="clear" w:color="auto" w:fill="auto"/>
            <w:noWrap/>
            <w:vAlign w:val="bottom"/>
            <w:hideMark/>
          </w:tcPr>
          <w:p w14:paraId="53B84096"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Stuttering</w:t>
            </w:r>
          </w:p>
        </w:tc>
        <w:tc>
          <w:tcPr>
            <w:tcW w:w="1134" w:type="dxa"/>
            <w:tcBorders>
              <w:top w:val="single" w:sz="4" w:space="0" w:color="auto"/>
              <w:left w:val="nil"/>
              <w:bottom w:val="single" w:sz="4" w:space="0" w:color="auto"/>
              <w:right w:val="nil"/>
            </w:tcBorders>
            <w:shd w:val="clear" w:color="auto" w:fill="auto"/>
            <w:noWrap/>
            <w:vAlign w:val="bottom"/>
            <w:hideMark/>
          </w:tcPr>
          <w:p w14:paraId="5E92A184"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S</w:t>
            </w:r>
          </w:p>
        </w:tc>
        <w:tc>
          <w:tcPr>
            <w:tcW w:w="1134" w:type="dxa"/>
            <w:tcBorders>
              <w:top w:val="single" w:sz="4" w:space="0" w:color="auto"/>
              <w:left w:val="nil"/>
              <w:bottom w:val="single" w:sz="4" w:space="0" w:color="auto"/>
              <w:right w:val="nil"/>
            </w:tcBorders>
            <w:shd w:val="clear" w:color="auto" w:fill="auto"/>
            <w:noWrap/>
            <w:vAlign w:val="bottom"/>
            <w:hideMark/>
          </w:tcPr>
          <w:p w14:paraId="3A4B3BCA"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NS</w:t>
            </w:r>
          </w:p>
        </w:tc>
        <w:tc>
          <w:tcPr>
            <w:tcW w:w="1418" w:type="dxa"/>
            <w:tcBorders>
              <w:top w:val="single" w:sz="4" w:space="0" w:color="auto"/>
              <w:left w:val="nil"/>
              <w:bottom w:val="single" w:sz="4" w:space="0" w:color="auto"/>
              <w:right w:val="nil"/>
            </w:tcBorders>
            <w:shd w:val="clear" w:color="auto" w:fill="auto"/>
            <w:noWrap/>
            <w:vAlign w:val="bottom"/>
            <w:hideMark/>
          </w:tcPr>
          <w:p w14:paraId="7341915E"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i/>
                <w:color w:val="000000"/>
                <w:lang w:val="en-US"/>
              </w:rPr>
              <w:t>p</w:t>
            </w:r>
            <w:r w:rsidRPr="00B020D6">
              <w:rPr>
                <w:rFonts w:eastAsia="Times New Roman"/>
                <w:color w:val="000000"/>
                <w:lang w:val="en-US"/>
              </w:rPr>
              <w:t>-value</w:t>
            </w:r>
          </w:p>
        </w:tc>
      </w:tr>
      <w:tr w:rsidR="00384F78" w:rsidRPr="00B020D6" w14:paraId="1746CDDB" w14:textId="77777777" w:rsidTr="0058545E">
        <w:trPr>
          <w:trHeight w:val="300"/>
          <w:jc w:val="center"/>
        </w:trPr>
        <w:tc>
          <w:tcPr>
            <w:tcW w:w="1560" w:type="dxa"/>
            <w:vMerge w:val="restart"/>
            <w:tcBorders>
              <w:top w:val="single" w:sz="4" w:space="0" w:color="auto"/>
              <w:left w:val="nil"/>
              <w:right w:val="nil"/>
            </w:tcBorders>
            <w:shd w:val="clear" w:color="auto" w:fill="auto"/>
            <w:noWrap/>
            <w:vAlign w:val="center"/>
            <w:hideMark/>
          </w:tcPr>
          <w:p w14:paraId="0B61AC0A" w14:textId="77777777" w:rsidR="00384F78" w:rsidRPr="00B020D6" w:rsidRDefault="00384F78" w:rsidP="0058545E">
            <w:pPr>
              <w:keepNext/>
              <w:keepLines/>
              <w:spacing w:line="360" w:lineRule="auto"/>
              <w:rPr>
                <w:rFonts w:eastAsia="Times New Roman"/>
                <w:color w:val="000000"/>
                <w:lang w:val="en-US"/>
              </w:rPr>
            </w:pPr>
            <w:proofErr w:type="spellStart"/>
            <w:r w:rsidRPr="00B020D6">
              <w:rPr>
                <w:rFonts w:eastAsia="Times New Roman"/>
                <w:color w:val="000000"/>
                <w:lang w:val="en-US"/>
              </w:rPr>
              <w:t>Pangamy</w:t>
            </w:r>
            <w:proofErr w:type="spellEnd"/>
          </w:p>
        </w:tc>
        <w:tc>
          <w:tcPr>
            <w:tcW w:w="1417" w:type="dxa"/>
            <w:tcBorders>
              <w:top w:val="single" w:sz="4" w:space="0" w:color="auto"/>
              <w:left w:val="nil"/>
              <w:bottom w:val="nil"/>
              <w:right w:val="nil"/>
            </w:tcBorders>
            <w:shd w:val="clear" w:color="auto" w:fill="auto"/>
            <w:noWrap/>
            <w:vAlign w:val="bottom"/>
            <w:hideMark/>
          </w:tcPr>
          <w:p w14:paraId="3D11B33B"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0</w:t>
            </w:r>
          </w:p>
        </w:tc>
        <w:tc>
          <w:tcPr>
            <w:tcW w:w="1134" w:type="dxa"/>
            <w:tcBorders>
              <w:top w:val="single" w:sz="4" w:space="0" w:color="auto"/>
              <w:left w:val="nil"/>
              <w:bottom w:val="nil"/>
              <w:right w:val="nil"/>
            </w:tcBorders>
            <w:shd w:val="clear" w:color="auto" w:fill="auto"/>
            <w:noWrap/>
            <w:vAlign w:val="bottom"/>
            <w:hideMark/>
          </w:tcPr>
          <w:p w14:paraId="6B15AFBA"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3</w:t>
            </w:r>
          </w:p>
        </w:tc>
        <w:tc>
          <w:tcPr>
            <w:tcW w:w="1134" w:type="dxa"/>
            <w:tcBorders>
              <w:top w:val="single" w:sz="4" w:space="0" w:color="auto"/>
              <w:left w:val="nil"/>
              <w:bottom w:val="nil"/>
              <w:right w:val="nil"/>
            </w:tcBorders>
            <w:shd w:val="clear" w:color="auto" w:fill="auto"/>
            <w:noWrap/>
            <w:vAlign w:val="bottom"/>
            <w:hideMark/>
          </w:tcPr>
          <w:p w14:paraId="3A0375D8"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597</w:t>
            </w:r>
          </w:p>
        </w:tc>
        <w:tc>
          <w:tcPr>
            <w:tcW w:w="1418" w:type="dxa"/>
            <w:vMerge w:val="restart"/>
            <w:tcBorders>
              <w:top w:val="single" w:sz="4" w:space="0" w:color="auto"/>
              <w:left w:val="nil"/>
              <w:right w:val="nil"/>
            </w:tcBorders>
            <w:shd w:val="clear" w:color="auto" w:fill="auto"/>
            <w:noWrap/>
            <w:vAlign w:val="center"/>
            <w:hideMark/>
          </w:tcPr>
          <w:p w14:paraId="31CCC24D"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384F78" w:rsidRPr="00B020D6" w14:paraId="1AC99067" w14:textId="77777777" w:rsidTr="0058545E">
        <w:trPr>
          <w:trHeight w:val="300"/>
          <w:jc w:val="center"/>
        </w:trPr>
        <w:tc>
          <w:tcPr>
            <w:tcW w:w="1560" w:type="dxa"/>
            <w:vMerge/>
            <w:tcBorders>
              <w:left w:val="nil"/>
              <w:bottom w:val="single" w:sz="4" w:space="0" w:color="auto"/>
              <w:right w:val="nil"/>
            </w:tcBorders>
            <w:shd w:val="clear" w:color="auto" w:fill="auto"/>
            <w:noWrap/>
            <w:vAlign w:val="bottom"/>
            <w:hideMark/>
          </w:tcPr>
          <w:p w14:paraId="125401C9" w14:textId="77777777" w:rsidR="00384F78" w:rsidRPr="00B020D6" w:rsidRDefault="00384F78" w:rsidP="0058545E">
            <w:pPr>
              <w:keepNext/>
              <w:keepLines/>
              <w:spacing w:line="360" w:lineRule="auto"/>
              <w:rPr>
                <w:rFonts w:eastAsia="Times New Roman"/>
                <w:color w:val="000000"/>
                <w:lang w:val="en-US"/>
              </w:rPr>
            </w:pPr>
          </w:p>
        </w:tc>
        <w:tc>
          <w:tcPr>
            <w:tcW w:w="1417" w:type="dxa"/>
            <w:tcBorders>
              <w:top w:val="nil"/>
              <w:left w:val="nil"/>
              <w:bottom w:val="single" w:sz="4" w:space="0" w:color="auto"/>
              <w:right w:val="nil"/>
            </w:tcBorders>
            <w:shd w:val="clear" w:color="auto" w:fill="auto"/>
            <w:noWrap/>
            <w:vAlign w:val="bottom"/>
            <w:hideMark/>
          </w:tcPr>
          <w:p w14:paraId="3BD52A7A"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10%</w:t>
            </w:r>
          </w:p>
        </w:tc>
        <w:tc>
          <w:tcPr>
            <w:tcW w:w="1134" w:type="dxa"/>
            <w:tcBorders>
              <w:top w:val="nil"/>
              <w:left w:val="nil"/>
              <w:bottom w:val="single" w:sz="4" w:space="0" w:color="auto"/>
              <w:right w:val="nil"/>
            </w:tcBorders>
            <w:shd w:val="clear" w:color="auto" w:fill="auto"/>
            <w:noWrap/>
            <w:vAlign w:val="bottom"/>
            <w:hideMark/>
          </w:tcPr>
          <w:p w14:paraId="7BCB5578"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146</w:t>
            </w:r>
          </w:p>
        </w:tc>
        <w:tc>
          <w:tcPr>
            <w:tcW w:w="1134" w:type="dxa"/>
            <w:tcBorders>
              <w:top w:val="nil"/>
              <w:left w:val="nil"/>
              <w:bottom w:val="single" w:sz="4" w:space="0" w:color="auto"/>
              <w:right w:val="nil"/>
            </w:tcBorders>
            <w:shd w:val="clear" w:color="auto" w:fill="auto"/>
            <w:noWrap/>
            <w:vAlign w:val="bottom"/>
            <w:hideMark/>
          </w:tcPr>
          <w:p w14:paraId="429AE3EA"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454</w:t>
            </w:r>
          </w:p>
        </w:tc>
        <w:tc>
          <w:tcPr>
            <w:tcW w:w="1418" w:type="dxa"/>
            <w:vMerge/>
            <w:tcBorders>
              <w:left w:val="nil"/>
              <w:bottom w:val="single" w:sz="4" w:space="0" w:color="auto"/>
              <w:right w:val="nil"/>
            </w:tcBorders>
            <w:shd w:val="clear" w:color="auto" w:fill="auto"/>
            <w:noWrap/>
            <w:vAlign w:val="bottom"/>
            <w:hideMark/>
          </w:tcPr>
          <w:p w14:paraId="4B2663A5" w14:textId="77777777" w:rsidR="00384F78" w:rsidRPr="00B020D6" w:rsidRDefault="00384F78" w:rsidP="0058545E">
            <w:pPr>
              <w:keepNext/>
              <w:keepLines/>
              <w:spacing w:line="360" w:lineRule="auto"/>
              <w:jc w:val="right"/>
              <w:rPr>
                <w:rFonts w:eastAsia="Times New Roman"/>
                <w:color w:val="000000"/>
                <w:lang w:val="en-US"/>
              </w:rPr>
            </w:pPr>
          </w:p>
        </w:tc>
      </w:tr>
      <w:tr w:rsidR="00384F78" w:rsidRPr="00B020D6" w14:paraId="0186CB42" w14:textId="77777777" w:rsidTr="0058545E">
        <w:trPr>
          <w:trHeight w:val="300"/>
          <w:jc w:val="center"/>
        </w:trPr>
        <w:tc>
          <w:tcPr>
            <w:tcW w:w="1560" w:type="dxa"/>
            <w:vMerge w:val="restart"/>
            <w:tcBorders>
              <w:top w:val="single" w:sz="4" w:space="0" w:color="auto"/>
              <w:left w:val="nil"/>
              <w:right w:val="nil"/>
            </w:tcBorders>
            <w:shd w:val="clear" w:color="auto" w:fill="auto"/>
            <w:noWrap/>
            <w:vAlign w:val="center"/>
            <w:hideMark/>
          </w:tcPr>
          <w:p w14:paraId="41B582A1" w14:textId="77777777" w:rsidR="00384F78" w:rsidRPr="00B020D6" w:rsidRDefault="00384F78" w:rsidP="0058545E">
            <w:pPr>
              <w:keepNext/>
              <w:keepLines/>
              <w:spacing w:line="360" w:lineRule="auto"/>
              <w:rPr>
                <w:rFonts w:eastAsia="Times New Roman"/>
                <w:color w:val="000000"/>
                <w:lang w:val="en-US"/>
              </w:rPr>
            </w:pPr>
            <w:r w:rsidRPr="00B020D6">
              <w:rPr>
                <w:rFonts w:eastAsia="Times New Roman"/>
                <w:color w:val="000000"/>
                <w:lang w:val="en-US"/>
              </w:rPr>
              <w:t>30% Selfing</w:t>
            </w:r>
          </w:p>
        </w:tc>
        <w:tc>
          <w:tcPr>
            <w:tcW w:w="1417" w:type="dxa"/>
            <w:tcBorders>
              <w:top w:val="single" w:sz="4" w:space="0" w:color="auto"/>
              <w:left w:val="nil"/>
              <w:bottom w:val="nil"/>
              <w:right w:val="nil"/>
            </w:tcBorders>
            <w:shd w:val="clear" w:color="auto" w:fill="auto"/>
            <w:noWrap/>
            <w:vAlign w:val="bottom"/>
            <w:hideMark/>
          </w:tcPr>
          <w:p w14:paraId="6B6131B4"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0</w:t>
            </w:r>
          </w:p>
        </w:tc>
        <w:tc>
          <w:tcPr>
            <w:tcW w:w="1134" w:type="dxa"/>
            <w:tcBorders>
              <w:top w:val="single" w:sz="4" w:space="0" w:color="auto"/>
              <w:left w:val="nil"/>
              <w:bottom w:val="nil"/>
              <w:right w:val="nil"/>
            </w:tcBorders>
            <w:shd w:val="clear" w:color="auto" w:fill="auto"/>
            <w:noWrap/>
            <w:vAlign w:val="bottom"/>
            <w:hideMark/>
          </w:tcPr>
          <w:p w14:paraId="0ABCB0B8"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41</w:t>
            </w:r>
          </w:p>
        </w:tc>
        <w:tc>
          <w:tcPr>
            <w:tcW w:w="1134" w:type="dxa"/>
            <w:tcBorders>
              <w:top w:val="single" w:sz="4" w:space="0" w:color="auto"/>
              <w:left w:val="nil"/>
              <w:bottom w:val="nil"/>
              <w:right w:val="nil"/>
            </w:tcBorders>
            <w:shd w:val="clear" w:color="auto" w:fill="auto"/>
            <w:noWrap/>
            <w:vAlign w:val="bottom"/>
            <w:hideMark/>
          </w:tcPr>
          <w:p w14:paraId="03D42CBC"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359</w:t>
            </w:r>
          </w:p>
        </w:tc>
        <w:tc>
          <w:tcPr>
            <w:tcW w:w="1418" w:type="dxa"/>
            <w:vMerge w:val="restart"/>
            <w:tcBorders>
              <w:top w:val="single" w:sz="4" w:space="0" w:color="auto"/>
              <w:left w:val="nil"/>
              <w:right w:val="nil"/>
            </w:tcBorders>
            <w:shd w:val="clear" w:color="auto" w:fill="auto"/>
            <w:noWrap/>
            <w:vAlign w:val="center"/>
            <w:hideMark/>
          </w:tcPr>
          <w:p w14:paraId="7DC4CA03"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384F78" w:rsidRPr="00B020D6" w14:paraId="2E7730BE" w14:textId="77777777" w:rsidTr="0058545E">
        <w:trPr>
          <w:trHeight w:val="300"/>
          <w:jc w:val="center"/>
        </w:trPr>
        <w:tc>
          <w:tcPr>
            <w:tcW w:w="1560" w:type="dxa"/>
            <w:vMerge/>
            <w:tcBorders>
              <w:left w:val="nil"/>
              <w:bottom w:val="single" w:sz="4" w:space="0" w:color="auto"/>
              <w:right w:val="nil"/>
            </w:tcBorders>
            <w:shd w:val="clear" w:color="auto" w:fill="auto"/>
            <w:noWrap/>
            <w:vAlign w:val="bottom"/>
            <w:hideMark/>
          </w:tcPr>
          <w:p w14:paraId="2B304153" w14:textId="77777777" w:rsidR="00384F78" w:rsidRPr="00B020D6" w:rsidRDefault="00384F78" w:rsidP="0058545E">
            <w:pPr>
              <w:keepNext/>
              <w:keepLines/>
              <w:spacing w:line="360" w:lineRule="auto"/>
              <w:rPr>
                <w:rFonts w:eastAsia="Times New Roman"/>
                <w:color w:val="000000"/>
                <w:lang w:val="en-US"/>
              </w:rPr>
            </w:pPr>
          </w:p>
        </w:tc>
        <w:tc>
          <w:tcPr>
            <w:tcW w:w="1417" w:type="dxa"/>
            <w:tcBorders>
              <w:top w:val="nil"/>
              <w:left w:val="nil"/>
              <w:bottom w:val="single" w:sz="4" w:space="0" w:color="auto"/>
              <w:right w:val="nil"/>
            </w:tcBorders>
            <w:shd w:val="clear" w:color="auto" w:fill="auto"/>
            <w:noWrap/>
            <w:vAlign w:val="bottom"/>
            <w:hideMark/>
          </w:tcPr>
          <w:p w14:paraId="7546D648"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10%</w:t>
            </w:r>
          </w:p>
        </w:tc>
        <w:tc>
          <w:tcPr>
            <w:tcW w:w="1134" w:type="dxa"/>
            <w:tcBorders>
              <w:top w:val="nil"/>
              <w:left w:val="nil"/>
              <w:bottom w:val="single" w:sz="4" w:space="0" w:color="auto"/>
              <w:right w:val="nil"/>
            </w:tcBorders>
            <w:shd w:val="clear" w:color="auto" w:fill="auto"/>
            <w:noWrap/>
            <w:vAlign w:val="bottom"/>
            <w:hideMark/>
          </w:tcPr>
          <w:p w14:paraId="3997784A"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187</w:t>
            </w:r>
          </w:p>
        </w:tc>
        <w:tc>
          <w:tcPr>
            <w:tcW w:w="1134" w:type="dxa"/>
            <w:tcBorders>
              <w:top w:val="nil"/>
              <w:left w:val="nil"/>
              <w:bottom w:val="single" w:sz="4" w:space="0" w:color="auto"/>
              <w:right w:val="nil"/>
            </w:tcBorders>
            <w:shd w:val="clear" w:color="auto" w:fill="auto"/>
            <w:noWrap/>
            <w:vAlign w:val="bottom"/>
            <w:hideMark/>
          </w:tcPr>
          <w:p w14:paraId="02EE6EF3" w14:textId="77777777" w:rsidR="00384F78" w:rsidRPr="00B020D6" w:rsidRDefault="00384F78" w:rsidP="0058545E">
            <w:pPr>
              <w:keepNext/>
              <w:keepLines/>
              <w:spacing w:line="360" w:lineRule="auto"/>
              <w:jc w:val="right"/>
              <w:rPr>
                <w:rFonts w:eastAsia="Times New Roman"/>
                <w:color w:val="000000"/>
                <w:lang w:val="en-US"/>
              </w:rPr>
            </w:pPr>
            <w:r w:rsidRPr="00B020D6">
              <w:rPr>
                <w:rFonts w:eastAsia="Times New Roman"/>
                <w:color w:val="000000"/>
                <w:lang w:val="en-US"/>
              </w:rPr>
              <w:t>213</w:t>
            </w:r>
          </w:p>
        </w:tc>
        <w:tc>
          <w:tcPr>
            <w:tcW w:w="1418" w:type="dxa"/>
            <w:vMerge/>
            <w:tcBorders>
              <w:left w:val="nil"/>
              <w:bottom w:val="single" w:sz="4" w:space="0" w:color="auto"/>
              <w:right w:val="nil"/>
            </w:tcBorders>
            <w:shd w:val="clear" w:color="auto" w:fill="auto"/>
            <w:noWrap/>
            <w:vAlign w:val="bottom"/>
            <w:hideMark/>
          </w:tcPr>
          <w:p w14:paraId="10231F5F" w14:textId="77777777" w:rsidR="00384F78" w:rsidRPr="00B020D6" w:rsidRDefault="00384F78" w:rsidP="0058545E">
            <w:pPr>
              <w:keepNext/>
              <w:keepLines/>
              <w:spacing w:line="360" w:lineRule="auto"/>
              <w:jc w:val="right"/>
              <w:rPr>
                <w:rFonts w:eastAsia="Times New Roman"/>
                <w:color w:val="000000"/>
                <w:lang w:val="en-US"/>
              </w:rPr>
            </w:pPr>
          </w:p>
        </w:tc>
      </w:tr>
    </w:tbl>
    <w:p w14:paraId="2D95C077" w14:textId="1FFB6C26" w:rsidR="00384F78" w:rsidRDefault="00384F78" w:rsidP="00384F78">
      <w:pPr>
        <w:autoSpaceDE w:val="0"/>
        <w:autoSpaceDN w:val="0"/>
        <w:adjustRightInd w:val="0"/>
        <w:spacing w:line="360" w:lineRule="auto"/>
        <w:rPr>
          <w:ins w:id="212" w:author="Thierry De Meeûs" w:date="2022-07-04T17:09:00Z"/>
          <w:rFonts w:eastAsia="Microsoft YaHei"/>
          <w:color w:val="000000"/>
          <w:lang w:val="en-US"/>
        </w:rPr>
      </w:pPr>
    </w:p>
    <w:p w14:paraId="0B70A495" w14:textId="5E02333F" w:rsidR="00EA1619" w:rsidRPr="00B020D6" w:rsidRDefault="00EA1619" w:rsidP="00384F78">
      <w:pPr>
        <w:autoSpaceDE w:val="0"/>
        <w:autoSpaceDN w:val="0"/>
        <w:adjustRightInd w:val="0"/>
        <w:spacing w:line="360" w:lineRule="auto"/>
        <w:rPr>
          <w:rFonts w:eastAsia="Microsoft YaHei"/>
          <w:color w:val="000000"/>
          <w:lang w:val="en-US"/>
        </w:rPr>
      </w:pPr>
      <w:ins w:id="213" w:author="Thierry De Meeûs" w:date="2022-07-04T17:09:00Z">
        <w:r w:rsidRPr="00B020D6">
          <w:rPr>
            <w:rFonts w:eastAsia="Microsoft YaHei"/>
            <w:color w:val="000000"/>
            <w:lang w:val="en-US"/>
          </w:rPr>
          <w:tab/>
          <w:t>The stuttering proportion used here</w:t>
        </w:r>
        <w:r>
          <w:rPr>
            <w:rFonts w:eastAsia="Microsoft YaHei"/>
            <w:color w:val="000000"/>
            <w:lang w:val="en-US"/>
          </w:rPr>
          <w:t xml:space="preserve"> (10%)</w:t>
        </w:r>
        <w:r w:rsidRPr="00B020D6">
          <w:rPr>
            <w:rFonts w:eastAsia="Microsoft YaHei"/>
            <w:color w:val="000000"/>
            <w:lang w:val="en-US"/>
          </w:rPr>
          <w:t xml:space="preserve"> was relatively small, since the realized actual proportion of alleles affected at the end of simulations was in general much lower on average</w:t>
        </w:r>
      </w:ins>
      <w:ins w:id="214" w:author="Thierry De Meeûs" w:date="2022-07-04T17:10:00Z">
        <w:r>
          <w:rPr>
            <w:rFonts w:eastAsia="Microsoft YaHei"/>
            <w:color w:val="000000"/>
            <w:lang w:val="en-US"/>
          </w:rPr>
          <w:t>. This also explains why the power of stuttering detection appeared quite small.</w:t>
        </w:r>
      </w:ins>
      <w:ins w:id="215" w:author="Thierry De Meeûs" w:date="2022-07-04T17:11:00Z">
        <w:r w:rsidR="00601D9A">
          <w:rPr>
            <w:rFonts w:eastAsia="Microsoft YaHei"/>
            <w:color w:val="000000"/>
            <w:lang w:val="en-US"/>
          </w:rPr>
          <w:t xml:space="preserve"> With higher values</w:t>
        </w:r>
      </w:ins>
      <w:ins w:id="216" w:author="Thierry De Meeûs" w:date="2022-07-04T17:12:00Z">
        <w:r w:rsidR="00601D9A">
          <w:rPr>
            <w:rFonts w:eastAsia="Microsoft YaHei"/>
            <w:color w:val="000000"/>
            <w:lang w:val="en-US"/>
          </w:rPr>
          <w:t>, we may expect that the method proposed here will be very accurate, especially in inbred populations (</w:t>
        </w:r>
        <w:proofErr w:type="spellStart"/>
        <w:r w:rsidR="00601D9A">
          <w:rPr>
            <w:rFonts w:eastAsia="Microsoft YaHei"/>
            <w:color w:val="000000"/>
            <w:lang w:val="en-US"/>
          </w:rPr>
          <w:t>selfers</w:t>
        </w:r>
        <w:proofErr w:type="spellEnd"/>
        <w:r w:rsidR="00601D9A">
          <w:rPr>
            <w:rFonts w:eastAsia="Microsoft YaHei"/>
            <w:color w:val="000000"/>
            <w:lang w:val="en-US"/>
          </w:rPr>
          <w:t>).</w:t>
        </w:r>
      </w:ins>
    </w:p>
    <w:p w14:paraId="2B2D29EC" w14:textId="7F1294DC" w:rsidR="00772732" w:rsidRPr="00B020D6" w:rsidRDefault="00772732" w:rsidP="00A712B5">
      <w:pPr>
        <w:autoSpaceDE w:val="0"/>
        <w:autoSpaceDN w:val="0"/>
        <w:adjustRightInd w:val="0"/>
        <w:spacing w:line="360" w:lineRule="auto"/>
        <w:rPr>
          <w:rFonts w:eastAsia="Microsoft YaHei"/>
          <w:color w:val="000000"/>
          <w:lang w:val="en-US"/>
        </w:rPr>
      </w:pPr>
    </w:p>
    <w:p w14:paraId="06E5BE60" w14:textId="0DD13F0D" w:rsidR="00CF7884" w:rsidRPr="00B020D6" w:rsidRDefault="00CF7884" w:rsidP="00A712B5">
      <w:pPr>
        <w:autoSpaceDE w:val="0"/>
        <w:autoSpaceDN w:val="0"/>
        <w:adjustRightInd w:val="0"/>
        <w:spacing w:line="360" w:lineRule="auto"/>
        <w:rPr>
          <w:rFonts w:eastAsia="Microsoft YaHei"/>
          <w:b/>
          <w:color w:val="000000"/>
          <w:lang w:val="en-US"/>
        </w:rPr>
      </w:pPr>
      <w:r w:rsidRPr="00B020D6">
        <w:rPr>
          <w:b/>
          <w:lang w:val="en-US"/>
        </w:rPr>
        <w:t>Fixation indices and linkage disequilibrium</w:t>
      </w:r>
    </w:p>
    <w:p w14:paraId="56C73B87" w14:textId="5A992CB2" w:rsidR="00772732" w:rsidRDefault="00CF7884"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5D53B3" w:rsidRPr="00B020D6">
        <w:rPr>
          <w:rFonts w:eastAsia="Microsoft YaHei"/>
          <w:color w:val="000000"/>
          <w:lang w:val="en-US"/>
        </w:rPr>
        <w:t xml:space="preserve">The results for </w:t>
      </w:r>
      <w:r w:rsidR="005D53B3" w:rsidRPr="00B020D6">
        <w:rPr>
          <w:rFonts w:eastAsia="Microsoft YaHei"/>
          <w:i/>
          <w:color w:val="000000"/>
          <w:lang w:val="en-US"/>
        </w:rPr>
        <w:t>F</w:t>
      </w:r>
      <w:r w:rsidR="005D53B3" w:rsidRPr="00B020D6">
        <w:rPr>
          <w:rFonts w:eastAsia="Microsoft YaHei"/>
          <w:color w:val="000000"/>
          <w:lang w:val="en-US"/>
        </w:rPr>
        <w:t xml:space="preserve">-statistics are presented in Table 4. </w:t>
      </w:r>
      <w:r w:rsidR="00FF39D2" w:rsidRPr="00B020D6">
        <w:rPr>
          <w:rFonts w:eastAsia="Microsoft YaHei"/>
          <w:color w:val="000000"/>
          <w:lang w:val="en-US"/>
        </w:rPr>
        <w:t>With 10% stuttering, we observe</w:t>
      </w:r>
      <w:r w:rsidR="003E2D21" w:rsidRPr="00B020D6">
        <w:rPr>
          <w:rFonts w:eastAsia="Microsoft YaHei"/>
          <w:color w:val="000000"/>
          <w:lang w:val="en-US"/>
        </w:rPr>
        <w:t>d</w:t>
      </w:r>
      <w:r w:rsidR="00FF39D2" w:rsidRPr="00B020D6">
        <w:rPr>
          <w:rFonts w:eastAsia="Microsoft YaHei"/>
          <w:color w:val="000000"/>
          <w:lang w:val="en-US"/>
        </w:rPr>
        <w:t xml:space="preserve"> a significant heterozygote deficit of 4% in </w:t>
      </w:r>
      <w:proofErr w:type="spellStart"/>
      <w:r w:rsidR="00FF39D2" w:rsidRPr="00B020D6">
        <w:rPr>
          <w:rFonts w:eastAsia="Microsoft YaHei"/>
          <w:color w:val="000000"/>
          <w:lang w:val="en-US"/>
        </w:rPr>
        <w:t>pangamic</w:t>
      </w:r>
      <w:proofErr w:type="spellEnd"/>
      <w:r w:rsidR="00FF39D2" w:rsidRPr="00B020D6">
        <w:rPr>
          <w:rFonts w:eastAsia="Microsoft YaHei"/>
          <w:color w:val="000000"/>
          <w:lang w:val="en-US"/>
        </w:rPr>
        <w:t xml:space="preserve"> dioecious populations. With 30% selfing, </w:t>
      </w:r>
      <w:r w:rsidR="00FF39D2" w:rsidRPr="00B020D6">
        <w:rPr>
          <w:rFonts w:eastAsia="Microsoft YaHei"/>
          <w:i/>
          <w:color w:val="000000"/>
          <w:lang w:val="en-US"/>
        </w:rPr>
        <w:t>F</w:t>
      </w:r>
      <w:r w:rsidR="00FF39D2" w:rsidRPr="00B020D6">
        <w:rPr>
          <w:rFonts w:eastAsia="Microsoft YaHei"/>
          <w:color w:val="000000"/>
          <w:vertAlign w:val="subscript"/>
          <w:lang w:val="en-US"/>
        </w:rPr>
        <w:t>IS</w:t>
      </w:r>
      <w:r w:rsidR="00FF39D2" w:rsidRPr="00B020D6">
        <w:rPr>
          <w:rFonts w:eastAsia="Microsoft YaHei"/>
          <w:color w:val="000000"/>
          <w:lang w:val="en-US"/>
        </w:rPr>
        <w:t xml:space="preserve"> expectedly grew much more and reached 20%. Here</w:t>
      </w:r>
      <w:r w:rsidR="000C69CB" w:rsidRPr="00B020D6">
        <w:rPr>
          <w:rFonts w:eastAsia="Microsoft YaHei"/>
          <w:color w:val="000000"/>
          <w:lang w:val="en-US"/>
        </w:rPr>
        <w:t>,</w:t>
      </w:r>
      <w:r w:rsidR="00FF39D2" w:rsidRPr="00B020D6">
        <w:rPr>
          <w:rFonts w:eastAsia="Microsoft YaHei"/>
          <w:color w:val="000000"/>
          <w:lang w:val="en-US"/>
        </w:rPr>
        <w:t xml:space="preserve"> the difference between 0 and 10% of allele submitted to stuttering </w:t>
      </w:r>
      <w:del w:id="217" w:author="Thierry De Meeûs" w:date="2022-07-05T14:18:00Z">
        <w:r w:rsidR="00FF39D2" w:rsidRPr="00B020D6" w:rsidDel="00266860">
          <w:rPr>
            <w:rFonts w:eastAsia="Microsoft YaHei"/>
            <w:color w:val="000000"/>
            <w:lang w:val="en-US"/>
          </w:rPr>
          <w:delText xml:space="preserve">seemed </w:delText>
        </w:r>
      </w:del>
      <w:ins w:id="218" w:author="Thierry De Meeûs" w:date="2022-07-05T14:18:00Z">
        <w:r w:rsidR="00266860">
          <w:rPr>
            <w:rFonts w:eastAsia="Microsoft YaHei"/>
            <w:color w:val="000000"/>
            <w:lang w:val="en-US"/>
          </w:rPr>
          <w:t>was</w:t>
        </w:r>
        <w:r w:rsidR="00266860" w:rsidRPr="00B020D6">
          <w:rPr>
            <w:rFonts w:eastAsia="Microsoft YaHei"/>
            <w:color w:val="000000"/>
            <w:lang w:val="en-US"/>
          </w:rPr>
          <w:t xml:space="preserve"> </w:t>
        </w:r>
      </w:ins>
      <w:r w:rsidR="00FF39D2" w:rsidRPr="00B020D6">
        <w:rPr>
          <w:rFonts w:eastAsia="Microsoft YaHei"/>
          <w:color w:val="000000"/>
          <w:lang w:val="en-US"/>
        </w:rPr>
        <w:t>not significant</w:t>
      </w:r>
      <w:r w:rsidR="00A236CE" w:rsidRPr="00B020D6">
        <w:rPr>
          <w:rFonts w:eastAsia="Microsoft YaHei"/>
          <w:color w:val="000000"/>
          <w:lang w:val="en-US"/>
        </w:rPr>
        <w:t xml:space="preserve"> (95% CI overlap)</w:t>
      </w:r>
      <w:r w:rsidR="00FF39D2" w:rsidRPr="00B020D6">
        <w:rPr>
          <w:rFonts w:eastAsia="Microsoft YaHei"/>
          <w:color w:val="000000"/>
          <w:lang w:val="en-US"/>
        </w:rPr>
        <w:t xml:space="preserve">. </w:t>
      </w:r>
    </w:p>
    <w:p w14:paraId="0A97FF25" w14:textId="0570F8CA" w:rsidR="00047FA3" w:rsidRDefault="00047FA3" w:rsidP="00A712B5">
      <w:pPr>
        <w:autoSpaceDE w:val="0"/>
        <w:autoSpaceDN w:val="0"/>
        <w:adjustRightInd w:val="0"/>
        <w:spacing w:line="360" w:lineRule="auto"/>
        <w:rPr>
          <w:rFonts w:eastAsia="Microsoft YaHei"/>
          <w:color w:val="000000"/>
          <w:lang w:val="en-US"/>
        </w:rPr>
      </w:pPr>
    </w:p>
    <w:p w14:paraId="142E7C5B" w14:textId="77777777" w:rsidR="00047FA3" w:rsidRPr="00B020D6" w:rsidRDefault="00047FA3" w:rsidP="00047FA3">
      <w:pPr>
        <w:keepNext/>
        <w:keepLines/>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lastRenderedPageBreak/>
        <w:t xml:space="preserve">Table 4: Results obtained for </w:t>
      </w:r>
      <w:r w:rsidRPr="00B020D6">
        <w:rPr>
          <w:rFonts w:eastAsia="Microsoft YaHei"/>
          <w:i/>
          <w:color w:val="000000"/>
          <w:lang w:val="en-US"/>
        </w:rPr>
        <w:t>F</w:t>
      </w:r>
      <w:r w:rsidRPr="00B020D6">
        <w:rPr>
          <w:rFonts w:eastAsia="Microsoft YaHei"/>
          <w:color w:val="000000"/>
          <w:vertAlign w:val="subscript"/>
          <w:lang w:val="en-US"/>
        </w:rPr>
        <w:t>IS</w:t>
      </w:r>
      <w:r w:rsidRPr="00B020D6">
        <w:rPr>
          <w:rFonts w:eastAsia="Microsoft YaHei"/>
          <w:color w:val="000000"/>
          <w:lang w:val="en-US"/>
        </w:rPr>
        <w:t>, its 95% confidence interval (</w:t>
      </w:r>
      <w:r w:rsidRPr="00B020D6">
        <w:rPr>
          <w:rFonts w:eastAsia="Times New Roman"/>
          <w:color w:val="000000"/>
          <w:lang w:val="en-US"/>
        </w:rPr>
        <w:t>95%CI,</w:t>
      </w:r>
      <w:r w:rsidRPr="00B020D6">
        <w:rPr>
          <w:rFonts w:eastAsia="Microsoft YaHei"/>
          <w:color w:val="000000"/>
          <w:lang w:val="en-US"/>
        </w:rPr>
        <w:t xml:space="preserve"> 5000 bootstraps over loci) and for the ratio of jackknife over loci standard error between </w:t>
      </w:r>
      <w:r w:rsidRPr="00B020D6">
        <w:rPr>
          <w:rFonts w:eastAsia="Microsoft YaHei"/>
          <w:i/>
          <w:color w:val="000000"/>
          <w:lang w:val="en-US"/>
        </w:rPr>
        <w:t>F</w:t>
      </w:r>
      <w:r w:rsidRPr="00B020D6">
        <w:rPr>
          <w:rFonts w:eastAsia="Microsoft YaHei"/>
          <w:color w:val="000000"/>
          <w:vertAlign w:val="subscript"/>
          <w:lang w:val="en-US"/>
        </w:rPr>
        <w:t>IS</w:t>
      </w:r>
      <w:r w:rsidRPr="00B020D6">
        <w:rPr>
          <w:rFonts w:eastAsia="Microsoft YaHei"/>
          <w:color w:val="000000"/>
          <w:lang w:val="en-US"/>
        </w:rPr>
        <w:t xml:space="preserve"> and </w:t>
      </w:r>
      <w:r w:rsidRPr="00B020D6">
        <w:rPr>
          <w:rFonts w:eastAsia="Microsoft YaHei"/>
          <w:i/>
          <w:color w:val="000000"/>
          <w:lang w:val="en-US"/>
        </w:rPr>
        <w:t>F</w:t>
      </w:r>
      <w:r w:rsidRPr="00B020D6">
        <w:rPr>
          <w:rFonts w:eastAsia="Microsoft YaHei"/>
          <w:color w:val="000000"/>
          <w:vertAlign w:val="subscript"/>
          <w:lang w:val="en-US"/>
        </w:rPr>
        <w:t>ST</w:t>
      </w:r>
      <w:r w:rsidRPr="00B020D6">
        <w:rPr>
          <w:rFonts w:eastAsia="Microsoft YaHei"/>
          <w:color w:val="000000"/>
          <w:lang w:val="en-US"/>
        </w:rPr>
        <w:t xml:space="preserve"> (</w:t>
      </w:r>
      <w:r w:rsidRPr="00B020D6">
        <w:rPr>
          <w:rFonts w:eastAsia="Microsoft YaHei"/>
          <w:i/>
          <w:color w:val="000000"/>
          <w:lang w:val="en-US"/>
        </w:rPr>
        <w:t>R</w:t>
      </w:r>
      <w:r w:rsidRPr="00B020D6">
        <w:rPr>
          <w:rFonts w:eastAsia="Microsoft YaHei"/>
          <w:color w:val="000000"/>
          <w:vertAlign w:val="subscript"/>
          <w:lang w:val="en-US"/>
        </w:rPr>
        <w:t>SE</w:t>
      </w:r>
      <w:r w:rsidRPr="00B020D6">
        <w:rPr>
          <w:rFonts w:eastAsia="Microsoft YaHei"/>
          <w:color w:val="000000"/>
          <w:lang w:val="en-US"/>
        </w:rPr>
        <w:t xml:space="preserve">), for 0 or 10% of stuttering and for </w:t>
      </w:r>
      <w:proofErr w:type="spellStart"/>
      <w:r w:rsidRPr="00B020D6">
        <w:rPr>
          <w:rFonts w:eastAsia="Microsoft YaHei"/>
          <w:color w:val="000000"/>
          <w:lang w:val="en-US"/>
        </w:rPr>
        <w:t>pangamic</w:t>
      </w:r>
      <w:proofErr w:type="spellEnd"/>
      <w:r w:rsidRPr="00B020D6">
        <w:rPr>
          <w:rFonts w:eastAsia="Microsoft YaHei"/>
          <w:color w:val="000000"/>
          <w:lang w:val="en-US"/>
        </w:rPr>
        <w:t xml:space="preserve"> dioecious populations or monoecious populations with 30% selfing.</w:t>
      </w:r>
    </w:p>
    <w:tbl>
      <w:tblPr>
        <w:tblW w:w="7655" w:type="dxa"/>
        <w:jc w:val="center"/>
        <w:tblLook w:val="04A0" w:firstRow="1" w:lastRow="0" w:firstColumn="1" w:lastColumn="0" w:noHBand="0" w:noVBand="1"/>
      </w:tblPr>
      <w:tblGrid>
        <w:gridCol w:w="1418"/>
        <w:gridCol w:w="1559"/>
        <w:gridCol w:w="1134"/>
        <w:gridCol w:w="2268"/>
        <w:gridCol w:w="1276"/>
      </w:tblGrid>
      <w:tr w:rsidR="00047FA3" w:rsidRPr="00B020D6" w14:paraId="638508F6" w14:textId="77777777" w:rsidTr="0058545E">
        <w:trPr>
          <w:trHeight w:val="300"/>
          <w:jc w:val="center"/>
        </w:trPr>
        <w:tc>
          <w:tcPr>
            <w:tcW w:w="1418" w:type="dxa"/>
            <w:tcBorders>
              <w:top w:val="single" w:sz="4" w:space="0" w:color="auto"/>
              <w:left w:val="nil"/>
              <w:bottom w:val="single" w:sz="4" w:space="0" w:color="auto"/>
              <w:right w:val="nil"/>
            </w:tcBorders>
            <w:shd w:val="clear" w:color="auto" w:fill="auto"/>
            <w:noWrap/>
            <w:vAlign w:val="bottom"/>
            <w:hideMark/>
          </w:tcPr>
          <w:p w14:paraId="56657B42"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Stuttering</w:t>
            </w:r>
          </w:p>
        </w:tc>
        <w:tc>
          <w:tcPr>
            <w:tcW w:w="1559" w:type="dxa"/>
            <w:tcBorders>
              <w:top w:val="single" w:sz="4" w:space="0" w:color="auto"/>
              <w:left w:val="nil"/>
              <w:bottom w:val="single" w:sz="4" w:space="0" w:color="auto"/>
              <w:right w:val="nil"/>
            </w:tcBorders>
            <w:shd w:val="clear" w:color="auto" w:fill="auto"/>
            <w:noWrap/>
            <w:vAlign w:val="bottom"/>
            <w:hideMark/>
          </w:tcPr>
          <w:p w14:paraId="0E3688C4"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Mating</w:t>
            </w:r>
          </w:p>
        </w:tc>
        <w:tc>
          <w:tcPr>
            <w:tcW w:w="1134" w:type="dxa"/>
            <w:tcBorders>
              <w:top w:val="single" w:sz="4" w:space="0" w:color="auto"/>
              <w:left w:val="nil"/>
              <w:bottom w:val="single" w:sz="4" w:space="0" w:color="auto"/>
              <w:right w:val="nil"/>
            </w:tcBorders>
            <w:shd w:val="clear" w:color="auto" w:fill="auto"/>
            <w:noWrap/>
            <w:vAlign w:val="bottom"/>
            <w:hideMark/>
          </w:tcPr>
          <w:p w14:paraId="5D298F5C" w14:textId="77777777" w:rsidR="00047FA3" w:rsidRPr="00B020D6" w:rsidRDefault="00047FA3" w:rsidP="0058545E">
            <w:pPr>
              <w:keepNext/>
              <w:keepLines/>
              <w:spacing w:line="360" w:lineRule="auto"/>
              <w:jc w:val="center"/>
              <w:rPr>
                <w:rFonts w:eastAsia="Times New Roman"/>
                <w:color w:val="000000"/>
                <w:lang w:val="en-US"/>
              </w:rPr>
            </w:pPr>
            <w:r w:rsidRPr="00B020D6">
              <w:rPr>
                <w:rFonts w:eastAsia="Times New Roman"/>
                <w:i/>
                <w:color w:val="000000"/>
                <w:lang w:val="en-US"/>
              </w:rPr>
              <w:t>F</w:t>
            </w:r>
            <w:r w:rsidRPr="00B020D6">
              <w:rPr>
                <w:rFonts w:eastAsia="Times New Roman"/>
                <w:color w:val="000000"/>
                <w:vertAlign w:val="subscript"/>
                <w:lang w:val="en-US"/>
              </w:rPr>
              <w:t>IS</w:t>
            </w:r>
          </w:p>
        </w:tc>
        <w:tc>
          <w:tcPr>
            <w:tcW w:w="2268" w:type="dxa"/>
            <w:tcBorders>
              <w:top w:val="single" w:sz="4" w:space="0" w:color="auto"/>
              <w:left w:val="nil"/>
              <w:bottom w:val="single" w:sz="4" w:space="0" w:color="auto"/>
              <w:right w:val="nil"/>
            </w:tcBorders>
            <w:shd w:val="clear" w:color="auto" w:fill="auto"/>
            <w:noWrap/>
            <w:vAlign w:val="bottom"/>
            <w:hideMark/>
          </w:tcPr>
          <w:p w14:paraId="1E6D9331" w14:textId="77777777" w:rsidR="00047FA3" w:rsidRPr="00B020D6" w:rsidRDefault="00047FA3" w:rsidP="0058545E">
            <w:pPr>
              <w:keepNext/>
              <w:keepLines/>
              <w:spacing w:line="360" w:lineRule="auto"/>
              <w:jc w:val="center"/>
              <w:rPr>
                <w:rFonts w:eastAsia="Times New Roman"/>
                <w:color w:val="000000"/>
                <w:lang w:val="en-US"/>
              </w:rPr>
            </w:pPr>
            <w:r w:rsidRPr="00B020D6">
              <w:rPr>
                <w:rFonts w:eastAsia="Times New Roman"/>
                <w:color w:val="000000"/>
                <w:lang w:val="en-US"/>
              </w:rPr>
              <w:t xml:space="preserve">95%CI </w:t>
            </w:r>
            <w:r w:rsidRPr="00B020D6">
              <w:rPr>
                <w:rFonts w:eastAsia="Times New Roman"/>
                <w:i/>
                <w:color w:val="000000"/>
                <w:lang w:val="en-US"/>
              </w:rPr>
              <w:t>F</w:t>
            </w:r>
            <w:r w:rsidRPr="00B020D6">
              <w:rPr>
                <w:rFonts w:eastAsia="Times New Roman"/>
                <w:color w:val="000000"/>
                <w:vertAlign w:val="subscript"/>
                <w:lang w:val="en-US"/>
              </w:rPr>
              <w:t>IS</w:t>
            </w:r>
          </w:p>
        </w:tc>
        <w:tc>
          <w:tcPr>
            <w:tcW w:w="1276" w:type="dxa"/>
            <w:tcBorders>
              <w:top w:val="single" w:sz="4" w:space="0" w:color="auto"/>
              <w:left w:val="nil"/>
              <w:bottom w:val="single" w:sz="4" w:space="0" w:color="auto"/>
              <w:right w:val="nil"/>
            </w:tcBorders>
            <w:shd w:val="clear" w:color="auto" w:fill="auto"/>
            <w:noWrap/>
            <w:vAlign w:val="bottom"/>
            <w:hideMark/>
          </w:tcPr>
          <w:p w14:paraId="6CB47F50"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i/>
                <w:color w:val="000000"/>
                <w:lang w:val="en-US"/>
              </w:rPr>
              <w:t>R</w:t>
            </w:r>
            <w:r w:rsidRPr="00B020D6">
              <w:rPr>
                <w:rFonts w:eastAsia="Times New Roman"/>
                <w:color w:val="000000"/>
                <w:vertAlign w:val="subscript"/>
                <w:lang w:val="en-US"/>
              </w:rPr>
              <w:t>SE</w:t>
            </w:r>
          </w:p>
        </w:tc>
      </w:tr>
      <w:tr w:rsidR="00047FA3" w:rsidRPr="00B020D6" w14:paraId="3999FB6F" w14:textId="77777777" w:rsidTr="0058545E">
        <w:trPr>
          <w:trHeight w:val="300"/>
          <w:jc w:val="center"/>
        </w:trPr>
        <w:tc>
          <w:tcPr>
            <w:tcW w:w="1418" w:type="dxa"/>
            <w:vMerge w:val="restart"/>
            <w:tcBorders>
              <w:top w:val="single" w:sz="4" w:space="0" w:color="auto"/>
              <w:left w:val="nil"/>
              <w:right w:val="nil"/>
            </w:tcBorders>
            <w:shd w:val="clear" w:color="auto" w:fill="auto"/>
            <w:noWrap/>
            <w:vAlign w:val="center"/>
            <w:hideMark/>
          </w:tcPr>
          <w:p w14:paraId="01B5AA99"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0</w:t>
            </w:r>
          </w:p>
        </w:tc>
        <w:tc>
          <w:tcPr>
            <w:tcW w:w="1559" w:type="dxa"/>
            <w:tcBorders>
              <w:top w:val="single" w:sz="4" w:space="0" w:color="auto"/>
              <w:left w:val="nil"/>
              <w:bottom w:val="nil"/>
              <w:right w:val="nil"/>
            </w:tcBorders>
            <w:shd w:val="clear" w:color="auto" w:fill="auto"/>
            <w:noWrap/>
            <w:vAlign w:val="bottom"/>
            <w:hideMark/>
          </w:tcPr>
          <w:p w14:paraId="315E7245" w14:textId="77777777" w:rsidR="00047FA3" w:rsidRPr="00B020D6" w:rsidRDefault="00047FA3" w:rsidP="0058545E">
            <w:pPr>
              <w:keepNext/>
              <w:keepLines/>
              <w:spacing w:line="360" w:lineRule="auto"/>
              <w:rPr>
                <w:rFonts w:eastAsia="Times New Roman"/>
                <w:color w:val="000000"/>
                <w:lang w:val="en-US"/>
              </w:rPr>
            </w:pPr>
            <w:proofErr w:type="spellStart"/>
            <w:r w:rsidRPr="00B020D6">
              <w:rPr>
                <w:rFonts w:eastAsia="Times New Roman"/>
                <w:color w:val="000000"/>
                <w:lang w:val="en-US"/>
              </w:rPr>
              <w:t>Pangamy</w:t>
            </w:r>
            <w:proofErr w:type="spellEnd"/>
          </w:p>
        </w:tc>
        <w:tc>
          <w:tcPr>
            <w:tcW w:w="1134" w:type="dxa"/>
            <w:tcBorders>
              <w:top w:val="single" w:sz="4" w:space="0" w:color="auto"/>
              <w:left w:val="nil"/>
              <w:bottom w:val="nil"/>
              <w:right w:val="nil"/>
            </w:tcBorders>
            <w:shd w:val="clear" w:color="auto" w:fill="auto"/>
            <w:noWrap/>
            <w:vAlign w:val="bottom"/>
            <w:hideMark/>
          </w:tcPr>
          <w:p w14:paraId="0F528DE0"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0.0002</w:t>
            </w:r>
          </w:p>
        </w:tc>
        <w:tc>
          <w:tcPr>
            <w:tcW w:w="2268" w:type="dxa"/>
            <w:tcBorders>
              <w:top w:val="single" w:sz="4" w:space="0" w:color="auto"/>
              <w:left w:val="nil"/>
              <w:bottom w:val="nil"/>
              <w:right w:val="nil"/>
            </w:tcBorders>
            <w:shd w:val="clear" w:color="auto" w:fill="auto"/>
            <w:noWrap/>
            <w:vAlign w:val="bottom"/>
            <w:hideMark/>
          </w:tcPr>
          <w:p w14:paraId="6D197575"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[-0.0211, 0.0214]</w:t>
            </w:r>
          </w:p>
        </w:tc>
        <w:tc>
          <w:tcPr>
            <w:tcW w:w="1276" w:type="dxa"/>
            <w:tcBorders>
              <w:top w:val="single" w:sz="4" w:space="0" w:color="auto"/>
              <w:left w:val="nil"/>
              <w:bottom w:val="nil"/>
              <w:right w:val="nil"/>
            </w:tcBorders>
            <w:shd w:val="clear" w:color="auto" w:fill="auto"/>
            <w:noWrap/>
            <w:vAlign w:val="bottom"/>
            <w:hideMark/>
          </w:tcPr>
          <w:p w14:paraId="04BBF45B"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1.0756</w:t>
            </w:r>
          </w:p>
        </w:tc>
      </w:tr>
      <w:tr w:rsidR="00047FA3" w:rsidRPr="00B020D6" w14:paraId="050449C7" w14:textId="77777777" w:rsidTr="0058545E">
        <w:trPr>
          <w:trHeight w:val="300"/>
          <w:jc w:val="center"/>
        </w:trPr>
        <w:tc>
          <w:tcPr>
            <w:tcW w:w="1418" w:type="dxa"/>
            <w:vMerge/>
            <w:tcBorders>
              <w:left w:val="nil"/>
              <w:bottom w:val="single" w:sz="4" w:space="0" w:color="auto"/>
              <w:right w:val="nil"/>
            </w:tcBorders>
            <w:shd w:val="clear" w:color="auto" w:fill="auto"/>
            <w:noWrap/>
            <w:vAlign w:val="center"/>
            <w:hideMark/>
          </w:tcPr>
          <w:p w14:paraId="634FA9E3" w14:textId="77777777" w:rsidR="00047FA3" w:rsidRPr="00B020D6" w:rsidRDefault="00047FA3" w:rsidP="0058545E">
            <w:pPr>
              <w:keepNext/>
              <w:keepLines/>
              <w:spacing w:line="360" w:lineRule="auto"/>
              <w:jc w:val="right"/>
              <w:rPr>
                <w:rFonts w:eastAsia="Times New Roman"/>
                <w:color w:val="000000"/>
                <w:lang w:val="en-US"/>
              </w:rPr>
            </w:pPr>
          </w:p>
        </w:tc>
        <w:tc>
          <w:tcPr>
            <w:tcW w:w="1559" w:type="dxa"/>
            <w:tcBorders>
              <w:top w:val="nil"/>
              <w:left w:val="nil"/>
              <w:bottom w:val="single" w:sz="4" w:space="0" w:color="auto"/>
              <w:right w:val="nil"/>
            </w:tcBorders>
            <w:shd w:val="clear" w:color="auto" w:fill="auto"/>
            <w:noWrap/>
            <w:vAlign w:val="bottom"/>
            <w:hideMark/>
          </w:tcPr>
          <w:p w14:paraId="02355E22"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30% selfing</w:t>
            </w:r>
          </w:p>
        </w:tc>
        <w:tc>
          <w:tcPr>
            <w:tcW w:w="1134" w:type="dxa"/>
            <w:tcBorders>
              <w:top w:val="nil"/>
              <w:left w:val="nil"/>
              <w:bottom w:val="single" w:sz="4" w:space="0" w:color="auto"/>
              <w:right w:val="nil"/>
            </w:tcBorders>
            <w:shd w:val="clear" w:color="auto" w:fill="auto"/>
            <w:noWrap/>
            <w:vAlign w:val="bottom"/>
            <w:hideMark/>
          </w:tcPr>
          <w:p w14:paraId="5468EAB5"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0.1761</w:t>
            </w:r>
          </w:p>
        </w:tc>
        <w:tc>
          <w:tcPr>
            <w:tcW w:w="2268" w:type="dxa"/>
            <w:tcBorders>
              <w:top w:val="nil"/>
              <w:left w:val="nil"/>
              <w:bottom w:val="single" w:sz="4" w:space="0" w:color="auto"/>
              <w:right w:val="nil"/>
            </w:tcBorders>
            <w:shd w:val="clear" w:color="auto" w:fill="auto"/>
            <w:noWrap/>
            <w:vAlign w:val="bottom"/>
            <w:hideMark/>
          </w:tcPr>
          <w:p w14:paraId="58010FFA"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[0.1573, 0.1947]</w:t>
            </w:r>
          </w:p>
        </w:tc>
        <w:tc>
          <w:tcPr>
            <w:tcW w:w="1276" w:type="dxa"/>
            <w:tcBorders>
              <w:top w:val="nil"/>
              <w:left w:val="nil"/>
              <w:bottom w:val="single" w:sz="4" w:space="0" w:color="auto"/>
              <w:right w:val="nil"/>
            </w:tcBorders>
            <w:shd w:val="clear" w:color="auto" w:fill="auto"/>
            <w:noWrap/>
            <w:vAlign w:val="bottom"/>
            <w:hideMark/>
          </w:tcPr>
          <w:p w14:paraId="3BCEBBB8"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0.9912</w:t>
            </w:r>
          </w:p>
        </w:tc>
      </w:tr>
      <w:tr w:rsidR="00047FA3" w:rsidRPr="00B020D6" w14:paraId="6149C77E" w14:textId="77777777" w:rsidTr="0058545E">
        <w:trPr>
          <w:trHeight w:val="300"/>
          <w:jc w:val="center"/>
        </w:trPr>
        <w:tc>
          <w:tcPr>
            <w:tcW w:w="1418" w:type="dxa"/>
            <w:vMerge w:val="restart"/>
            <w:tcBorders>
              <w:top w:val="single" w:sz="4" w:space="0" w:color="auto"/>
              <w:left w:val="nil"/>
              <w:right w:val="nil"/>
            </w:tcBorders>
            <w:shd w:val="clear" w:color="auto" w:fill="auto"/>
            <w:noWrap/>
            <w:vAlign w:val="center"/>
            <w:hideMark/>
          </w:tcPr>
          <w:p w14:paraId="108F1928"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10%</w:t>
            </w:r>
          </w:p>
        </w:tc>
        <w:tc>
          <w:tcPr>
            <w:tcW w:w="1559" w:type="dxa"/>
            <w:tcBorders>
              <w:top w:val="single" w:sz="4" w:space="0" w:color="auto"/>
              <w:left w:val="nil"/>
              <w:bottom w:val="nil"/>
              <w:right w:val="nil"/>
            </w:tcBorders>
            <w:shd w:val="clear" w:color="auto" w:fill="auto"/>
            <w:noWrap/>
            <w:vAlign w:val="bottom"/>
            <w:hideMark/>
          </w:tcPr>
          <w:p w14:paraId="5CC4E068" w14:textId="77777777" w:rsidR="00047FA3" w:rsidRPr="00B020D6" w:rsidRDefault="00047FA3" w:rsidP="0058545E">
            <w:pPr>
              <w:keepNext/>
              <w:keepLines/>
              <w:spacing w:line="360" w:lineRule="auto"/>
              <w:rPr>
                <w:rFonts w:eastAsia="Times New Roman"/>
                <w:color w:val="000000"/>
                <w:lang w:val="en-US"/>
              </w:rPr>
            </w:pPr>
            <w:proofErr w:type="spellStart"/>
            <w:r w:rsidRPr="00B020D6">
              <w:rPr>
                <w:rFonts w:eastAsia="Times New Roman"/>
                <w:color w:val="000000"/>
                <w:lang w:val="en-US"/>
              </w:rPr>
              <w:t>Pangamy</w:t>
            </w:r>
            <w:proofErr w:type="spellEnd"/>
          </w:p>
        </w:tc>
        <w:tc>
          <w:tcPr>
            <w:tcW w:w="1134" w:type="dxa"/>
            <w:tcBorders>
              <w:top w:val="single" w:sz="4" w:space="0" w:color="auto"/>
              <w:left w:val="nil"/>
              <w:bottom w:val="nil"/>
              <w:right w:val="nil"/>
            </w:tcBorders>
            <w:shd w:val="clear" w:color="auto" w:fill="auto"/>
            <w:noWrap/>
            <w:vAlign w:val="bottom"/>
            <w:hideMark/>
          </w:tcPr>
          <w:p w14:paraId="07E1DD90"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0.0408</w:t>
            </w:r>
          </w:p>
        </w:tc>
        <w:tc>
          <w:tcPr>
            <w:tcW w:w="2268" w:type="dxa"/>
            <w:tcBorders>
              <w:top w:val="single" w:sz="4" w:space="0" w:color="auto"/>
              <w:left w:val="nil"/>
              <w:bottom w:val="nil"/>
              <w:right w:val="nil"/>
            </w:tcBorders>
            <w:shd w:val="clear" w:color="auto" w:fill="auto"/>
            <w:noWrap/>
            <w:vAlign w:val="bottom"/>
            <w:hideMark/>
          </w:tcPr>
          <w:p w14:paraId="7EFD8060"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[0.0086, 0.0768]]</w:t>
            </w:r>
          </w:p>
        </w:tc>
        <w:tc>
          <w:tcPr>
            <w:tcW w:w="1276" w:type="dxa"/>
            <w:tcBorders>
              <w:top w:val="single" w:sz="4" w:space="0" w:color="auto"/>
              <w:left w:val="nil"/>
              <w:bottom w:val="nil"/>
              <w:right w:val="nil"/>
            </w:tcBorders>
            <w:shd w:val="clear" w:color="auto" w:fill="auto"/>
            <w:noWrap/>
            <w:vAlign w:val="bottom"/>
            <w:hideMark/>
          </w:tcPr>
          <w:p w14:paraId="5E32E360"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1.8172</w:t>
            </w:r>
          </w:p>
        </w:tc>
      </w:tr>
      <w:tr w:rsidR="00047FA3" w:rsidRPr="00B020D6" w14:paraId="2D864DC4" w14:textId="77777777" w:rsidTr="0058545E">
        <w:trPr>
          <w:trHeight w:val="300"/>
          <w:jc w:val="center"/>
        </w:trPr>
        <w:tc>
          <w:tcPr>
            <w:tcW w:w="1418" w:type="dxa"/>
            <w:vMerge/>
            <w:tcBorders>
              <w:left w:val="nil"/>
              <w:bottom w:val="single" w:sz="4" w:space="0" w:color="auto"/>
              <w:right w:val="nil"/>
            </w:tcBorders>
            <w:shd w:val="clear" w:color="auto" w:fill="auto"/>
            <w:noWrap/>
            <w:vAlign w:val="bottom"/>
            <w:hideMark/>
          </w:tcPr>
          <w:p w14:paraId="66772302" w14:textId="77777777" w:rsidR="00047FA3" w:rsidRPr="00B020D6" w:rsidRDefault="00047FA3" w:rsidP="0058545E">
            <w:pPr>
              <w:keepNext/>
              <w:keepLines/>
              <w:spacing w:line="360" w:lineRule="auto"/>
              <w:jc w:val="right"/>
              <w:rPr>
                <w:rFonts w:eastAsia="Times New Roman"/>
                <w:color w:val="000000"/>
                <w:lang w:val="en-US"/>
              </w:rPr>
            </w:pPr>
          </w:p>
        </w:tc>
        <w:tc>
          <w:tcPr>
            <w:tcW w:w="1559" w:type="dxa"/>
            <w:tcBorders>
              <w:top w:val="nil"/>
              <w:left w:val="nil"/>
              <w:bottom w:val="single" w:sz="4" w:space="0" w:color="auto"/>
              <w:right w:val="nil"/>
            </w:tcBorders>
            <w:shd w:val="clear" w:color="auto" w:fill="auto"/>
            <w:noWrap/>
            <w:vAlign w:val="bottom"/>
            <w:hideMark/>
          </w:tcPr>
          <w:p w14:paraId="0386F5B2"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30% selfing</w:t>
            </w:r>
          </w:p>
        </w:tc>
        <w:tc>
          <w:tcPr>
            <w:tcW w:w="1134" w:type="dxa"/>
            <w:tcBorders>
              <w:top w:val="nil"/>
              <w:left w:val="nil"/>
              <w:bottom w:val="single" w:sz="4" w:space="0" w:color="auto"/>
              <w:right w:val="nil"/>
            </w:tcBorders>
            <w:shd w:val="clear" w:color="auto" w:fill="auto"/>
            <w:noWrap/>
            <w:vAlign w:val="bottom"/>
            <w:hideMark/>
          </w:tcPr>
          <w:p w14:paraId="6B8C6BB4"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0.2202</w:t>
            </w:r>
          </w:p>
        </w:tc>
        <w:tc>
          <w:tcPr>
            <w:tcW w:w="2268" w:type="dxa"/>
            <w:tcBorders>
              <w:top w:val="nil"/>
              <w:left w:val="nil"/>
              <w:bottom w:val="single" w:sz="4" w:space="0" w:color="auto"/>
              <w:right w:val="nil"/>
            </w:tcBorders>
            <w:shd w:val="clear" w:color="auto" w:fill="auto"/>
            <w:noWrap/>
            <w:vAlign w:val="bottom"/>
            <w:hideMark/>
          </w:tcPr>
          <w:p w14:paraId="050CC185"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[0.1892, 0.2542]</w:t>
            </w:r>
          </w:p>
        </w:tc>
        <w:tc>
          <w:tcPr>
            <w:tcW w:w="1276" w:type="dxa"/>
            <w:tcBorders>
              <w:top w:val="nil"/>
              <w:left w:val="nil"/>
              <w:bottom w:val="single" w:sz="4" w:space="0" w:color="auto"/>
              <w:right w:val="nil"/>
            </w:tcBorders>
            <w:shd w:val="clear" w:color="auto" w:fill="auto"/>
            <w:noWrap/>
            <w:vAlign w:val="bottom"/>
            <w:hideMark/>
          </w:tcPr>
          <w:p w14:paraId="5568B8CC"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1.6735</w:t>
            </w:r>
          </w:p>
        </w:tc>
      </w:tr>
    </w:tbl>
    <w:p w14:paraId="14622203" w14:textId="77777777" w:rsidR="00047FA3" w:rsidRPr="00B020D6" w:rsidRDefault="00047FA3" w:rsidP="00047FA3">
      <w:pPr>
        <w:autoSpaceDE w:val="0"/>
        <w:autoSpaceDN w:val="0"/>
        <w:adjustRightInd w:val="0"/>
        <w:spacing w:line="360" w:lineRule="auto"/>
        <w:rPr>
          <w:rFonts w:eastAsia="Microsoft YaHei"/>
          <w:color w:val="000000"/>
          <w:lang w:val="en-US"/>
        </w:rPr>
      </w:pPr>
    </w:p>
    <w:p w14:paraId="5A051D72" w14:textId="77777777" w:rsidR="00047FA3" w:rsidRPr="00B020D6" w:rsidRDefault="00047FA3" w:rsidP="00A712B5">
      <w:pPr>
        <w:autoSpaceDE w:val="0"/>
        <w:autoSpaceDN w:val="0"/>
        <w:adjustRightInd w:val="0"/>
        <w:spacing w:line="360" w:lineRule="auto"/>
        <w:rPr>
          <w:rFonts w:eastAsia="Microsoft YaHei"/>
          <w:color w:val="000000"/>
          <w:lang w:val="en-US"/>
        </w:rPr>
      </w:pPr>
    </w:p>
    <w:p w14:paraId="6F823B5C" w14:textId="6A516292" w:rsidR="00CF7884" w:rsidRPr="00B020D6" w:rsidRDefault="003D180E"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The ratio</w:t>
      </w:r>
      <w:r w:rsidR="00A236CE" w:rsidRPr="00B020D6">
        <w:rPr>
          <w:rFonts w:eastAsia="Microsoft YaHei"/>
          <w:color w:val="000000"/>
          <w:lang w:val="en-US"/>
        </w:rPr>
        <w:t xml:space="preserve"> between standard errors of </w:t>
      </w:r>
      <w:r w:rsidR="00A236CE" w:rsidRPr="00B020D6">
        <w:rPr>
          <w:rFonts w:eastAsia="Microsoft YaHei"/>
          <w:i/>
          <w:color w:val="000000"/>
          <w:lang w:val="en-US"/>
        </w:rPr>
        <w:t>F</w:t>
      </w:r>
      <w:r w:rsidR="00A236CE" w:rsidRPr="00B020D6">
        <w:rPr>
          <w:rFonts w:eastAsia="Microsoft YaHei"/>
          <w:color w:val="000000"/>
          <w:vertAlign w:val="subscript"/>
          <w:lang w:val="en-US"/>
        </w:rPr>
        <w:t>IS</w:t>
      </w:r>
      <w:r w:rsidR="00A236CE" w:rsidRPr="00B020D6">
        <w:rPr>
          <w:rFonts w:eastAsia="Microsoft YaHei"/>
          <w:color w:val="000000"/>
          <w:lang w:val="en-US"/>
        </w:rPr>
        <w:t xml:space="preserve"> and </w:t>
      </w:r>
      <w:r w:rsidR="00A236CE" w:rsidRPr="00B020D6">
        <w:rPr>
          <w:rFonts w:eastAsia="Microsoft YaHei"/>
          <w:i/>
          <w:color w:val="000000"/>
          <w:lang w:val="en-US"/>
        </w:rPr>
        <w:t>F</w:t>
      </w:r>
      <w:r w:rsidR="00A236CE" w:rsidRPr="00B020D6">
        <w:rPr>
          <w:rFonts w:eastAsia="Microsoft YaHei"/>
          <w:color w:val="000000"/>
          <w:vertAlign w:val="subscript"/>
          <w:lang w:val="en-US"/>
        </w:rPr>
        <w:t>ST</w:t>
      </w:r>
      <w:r w:rsidR="00A236CE" w:rsidRPr="00B020D6">
        <w:rPr>
          <w:rFonts w:eastAsia="Microsoft YaHei"/>
          <w:color w:val="000000"/>
          <w:lang w:val="en-US"/>
        </w:rPr>
        <w:t xml:space="preserve"> </w:t>
      </w:r>
      <w:r w:rsidR="00786282" w:rsidRPr="00B020D6">
        <w:rPr>
          <w:rFonts w:eastAsia="Microsoft YaHei"/>
          <w:color w:val="000000"/>
          <w:lang w:val="en-US"/>
        </w:rPr>
        <w:t>was 1.04 on average under H0 in 95% CI</w:t>
      </w:r>
      <w:proofErr w:type="gramStart"/>
      <w:r w:rsidR="00786282" w:rsidRPr="00B020D6">
        <w:rPr>
          <w:rFonts w:eastAsia="Microsoft YaHei"/>
          <w:color w:val="000000"/>
          <w:lang w:val="en-US"/>
        </w:rPr>
        <w:t>=[</w:t>
      </w:r>
      <w:proofErr w:type="gramEnd"/>
      <w:r w:rsidR="00786282" w:rsidRPr="00B020D6">
        <w:rPr>
          <w:rFonts w:eastAsia="Microsoft YaHei"/>
          <w:color w:val="000000"/>
          <w:lang w:val="en-US"/>
        </w:rPr>
        <w:t>0.95, 1.14]</w:t>
      </w:r>
      <w:r w:rsidR="009314E5" w:rsidRPr="00B020D6">
        <w:rPr>
          <w:rFonts w:eastAsia="Microsoft YaHei"/>
          <w:color w:val="000000"/>
          <w:lang w:val="en-US"/>
        </w:rPr>
        <w:t xml:space="preserve"> and</w:t>
      </w:r>
      <w:r w:rsidR="00786282" w:rsidRPr="00B020D6">
        <w:rPr>
          <w:rFonts w:eastAsia="Microsoft YaHei"/>
          <w:color w:val="000000"/>
          <w:lang w:val="en-US"/>
        </w:rPr>
        <w:t xml:space="preserve"> reached 1.77 in 95%CI=[1.52, 2]</w:t>
      </w:r>
      <w:r w:rsidR="009314E5" w:rsidRPr="00B020D6">
        <w:rPr>
          <w:rFonts w:eastAsia="Microsoft YaHei"/>
          <w:color w:val="000000"/>
          <w:lang w:val="en-US"/>
        </w:rPr>
        <w:t xml:space="preserve"> with stuttering. It thus </w:t>
      </w:r>
      <w:r w:rsidR="00A236CE" w:rsidRPr="00B020D6">
        <w:rPr>
          <w:rFonts w:eastAsia="Microsoft YaHei"/>
          <w:color w:val="000000"/>
          <w:lang w:val="en-US"/>
        </w:rPr>
        <w:t xml:space="preserve">increased slightly with stuttering but </w:t>
      </w:r>
      <w:r w:rsidR="00786282" w:rsidRPr="00B020D6">
        <w:rPr>
          <w:rFonts w:eastAsia="Microsoft YaHei"/>
          <w:color w:val="000000"/>
          <w:lang w:val="en-US"/>
        </w:rPr>
        <w:t>rarely</w:t>
      </w:r>
      <w:r w:rsidR="00A236CE" w:rsidRPr="00B020D6">
        <w:rPr>
          <w:rFonts w:eastAsia="Microsoft YaHei"/>
          <w:color w:val="000000"/>
          <w:lang w:val="en-US"/>
        </w:rPr>
        <w:t xml:space="preserve"> reach</w:t>
      </w:r>
      <w:r w:rsidR="00786282" w:rsidRPr="00B020D6">
        <w:rPr>
          <w:rFonts w:eastAsia="Microsoft YaHei"/>
          <w:color w:val="000000"/>
          <w:lang w:val="en-US"/>
        </w:rPr>
        <w:t>ed</w:t>
      </w:r>
      <w:r w:rsidR="00A236CE" w:rsidRPr="00B020D6">
        <w:rPr>
          <w:rFonts w:eastAsia="Microsoft YaHei"/>
          <w:color w:val="000000"/>
          <w:lang w:val="en-US"/>
        </w:rPr>
        <w:t xml:space="preserve"> </w:t>
      </w:r>
      <w:r w:rsidR="0080227F" w:rsidRPr="00B020D6">
        <w:rPr>
          <w:rFonts w:eastAsia="Times New Roman"/>
          <w:i/>
          <w:color w:val="000000"/>
          <w:lang w:val="en-US"/>
        </w:rPr>
        <w:t>R</w:t>
      </w:r>
      <w:r w:rsidR="0080227F" w:rsidRPr="00B020D6">
        <w:rPr>
          <w:rFonts w:eastAsia="Times New Roman"/>
          <w:color w:val="000000"/>
          <w:vertAlign w:val="subscript"/>
          <w:lang w:val="en-US"/>
        </w:rPr>
        <w:t>SE</w:t>
      </w:r>
      <w:r w:rsidR="0080227F" w:rsidRPr="00B020D6">
        <w:rPr>
          <w:rFonts w:eastAsia="Microsoft YaHei"/>
          <w:color w:val="000000"/>
          <w:lang w:val="en-US"/>
        </w:rPr>
        <w:t>=</w:t>
      </w:r>
      <w:r w:rsidR="00A236CE" w:rsidRPr="00B020D6">
        <w:rPr>
          <w:rFonts w:eastAsia="Microsoft YaHei"/>
          <w:color w:val="000000"/>
          <w:lang w:val="en-US"/>
        </w:rPr>
        <w:t>2 on average</w:t>
      </w:r>
      <w:ins w:id="219" w:author="Thierry De Meeûs" w:date="2022-07-04T16:12:00Z">
        <w:r w:rsidR="00D7606A">
          <w:rPr>
            <w:rFonts w:eastAsia="Microsoft YaHei"/>
            <w:color w:val="000000"/>
            <w:lang w:val="en-US"/>
          </w:rPr>
          <w:t xml:space="preserve">, as was observed in case of null alleles </w:t>
        </w:r>
      </w:ins>
      <w:r w:rsidR="00D7606A">
        <w:rPr>
          <w:rFonts w:eastAsia="Microsoft YaHei"/>
          <w:color w:val="000000"/>
          <w:lang w:val="en-US"/>
        </w:rPr>
        <w:fldChar w:fldCharType="begin"/>
      </w:r>
      <w:r w:rsidR="00D7606A">
        <w:rPr>
          <w:rFonts w:eastAsia="Microsoft YaHei"/>
          <w:color w:val="000000"/>
          <w:lang w:val="en-US"/>
        </w:rPr>
        <w:instrText xml:space="preserve"> ADDIN EN.CITE &lt;EndNote&gt;&lt;Cite&gt;&lt;Author&gt;De Meeûs&lt;/Author&gt;&lt;Year&gt;2018&lt;/Year&gt;&lt;RecNum&gt;2328&lt;/RecNum&gt;&lt;DisplayText&gt;(De Meeûs, 2018)&lt;/DisplayText&gt;&lt;record&gt;&lt;rec-number&gt;2328&lt;/rec-number&gt;&lt;foreign-keys&gt;&lt;key app="EN" db-id="rf5xr2sd6sa0xretvs2xptxk2fpvvw5z5z90" timestamp="1560245535"&gt;2328&lt;/key&gt;&lt;/foreign-keys&gt;&lt;ref-type name="Journal Article"&gt;17&lt;/ref-type&gt;&lt;contributors&gt;&lt;authors&gt;&lt;author&gt;De Meeûs, Thierry&lt;/author&gt;&lt;/authors&gt;&lt;/contributors&gt;&lt;titles&gt;&lt;title&gt;&lt;style face="normal" font="default" size="100%"&gt;Revisiting &lt;/style&gt;&lt;style face="italic" font="default" size="100%"&gt;F&lt;/style&gt;&lt;style face="subscript" font="default" size="100%"&gt;IS&lt;/style&gt;&lt;style face="normal" font="default" size="100%"&gt;, &lt;/style&gt;&lt;style face="italic" font="default" size="100%"&gt;F&lt;/style&gt;&lt;style face="subscript" font="default" size="100%"&gt;ST&lt;/style&gt;&lt;style face="normal" font="default" size="100%"&gt;, Wahlund effects, and Null alleles&lt;/style&gt;&lt;/title&gt;&lt;secondary-title&gt;Journal of Heredity&lt;/secondary-title&gt;&lt;/titles&gt;&lt;periodical&gt;&lt;full-title&gt;Journal of Heredity&lt;/full-title&gt;&lt;abbr-1&gt;J. Hered.&lt;/abbr-1&gt;&lt;abbr-2&gt;J Hered&lt;/abbr-2&gt;&lt;/periodical&gt;&lt;pages&gt;446-456&lt;/pages&gt;&lt;volume&gt;109&lt;/volume&gt;&lt;number&gt;4&lt;/number&gt;&lt;keywords&gt;&lt;keyword&gt;differentiation&lt;/keyword&gt;&lt;keyword&gt;F-statistics&lt;/keyword&gt;&lt;keyword&gt;genetic identities&lt;/keyword&gt;&lt;keyword&gt;inbreeding&lt;/keyword&gt;&lt;/keywords&gt;&lt;dates&gt;&lt;year&gt;2018&lt;/year&gt;&lt;/dates&gt;&lt;isbn&gt;0022-1503&lt;/isbn&gt;&lt;accession-num&gt;ISI:000432311600010&lt;/accession-num&gt;&lt;call-num&gt;fdi:010073032&lt;/call-num&gt;&lt;work-type&gt;ACL : Articles dans des revues avec comité de lecture répertoriées par l&amp;apos;AERES&lt;/work-type&gt;&lt;urls&gt;&lt;related-urls&gt;&lt;url&gt;http://www.documentation.ird.fr/hor/fdi:010073032&lt;/url&gt;&lt;/related-urls&gt;&lt;pdf-urls&gt;&lt;url&gt;http://www.documentation.ird.fr/intranet/publi/2018/06/010073032.pdf&lt;/url&gt;&lt;/pdf-urls&gt;&lt;/urls&gt;&lt;custom6&gt;020&lt;/custom6&gt;&lt;electronic-resource-num&gt;10.1093/jhered/esx106&lt;/electronic-resource-num&gt;&lt;remote-database-provider&gt;Horizon (IRD)&lt;/remote-database-provider&gt;&lt;language&gt;Eng&lt;/language&gt;&lt;/record&gt;&lt;/Cite&gt;&lt;/EndNote&gt;</w:instrText>
      </w:r>
      <w:r w:rsidR="00D7606A">
        <w:rPr>
          <w:rFonts w:eastAsia="Microsoft YaHei"/>
          <w:color w:val="000000"/>
          <w:lang w:val="en-US"/>
        </w:rPr>
        <w:fldChar w:fldCharType="separate"/>
      </w:r>
      <w:r w:rsidR="00D7606A">
        <w:rPr>
          <w:rFonts w:eastAsia="Microsoft YaHei"/>
          <w:noProof/>
          <w:color w:val="000000"/>
          <w:lang w:val="en-US"/>
        </w:rPr>
        <w:t>(De Meeûs, 2018)</w:t>
      </w:r>
      <w:r w:rsidR="00D7606A">
        <w:rPr>
          <w:rFonts w:eastAsia="Microsoft YaHei"/>
          <w:color w:val="000000"/>
          <w:lang w:val="en-US"/>
        </w:rPr>
        <w:fldChar w:fldCharType="end"/>
      </w:r>
      <w:r w:rsidR="00A236CE" w:rsidRPr="00B020D6">
        <w:rPr>
          <w:rFonts w:eastAsia="Microsoft YaHei"/>
          <w:color w:val="000000"/>
          <w:lang w:val="en-US"/>
        </w:rPr>
        <w:t>.</w:t>
      </w:r>
    </w:p>
    <w:p w14:paraId="16834AD2" w14:textId="59AAD832" w:rsidR="0080227F" w:rsidRPr="00B020D6" w:rsidRDefault="0080227F"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The proportion of locus pairs in significant LD varied between 8% and 53% depending on the population structure and mating system (average 18%). With</w:t>
      </w:r>
      <w:ins w:id="220" w:author="Thierry De Meeûs" w:date="2022-07-04T16:13:00Z">
        <w:r w:rsidR="00D7606A">
          <w:rPr>
            <w:rFonts w:eastAsia="Microsoft YaHei"/>
            <w:color w:val="000000"/>
            <w:lang w:val="en-US"/>
          </w:rPr>
          <w:t xml:space="preserve"> the</w:t>
        </w:r>
      </w:ins>
      <w:r w:rsidRPr="00B020D6">
        <w:rPr>
          <w:rFonts w:eastAsia="Microsoft YaHei"/>
          <w:color w:val="000000"/>
          <w:lang w:val="en-US"/>
        </w:rPr>
        <w:t xml:space="preserve"> </w:t>
      </w:r>
      <w:proofErr w:type="spellStart"/>
      <w:r w:rsidRPr="00B020D6">
        <w:rPr>
          <w:rFonts w:eastAsia="Microsoft YaHei"/>
          <w:color w:val="000000"/>
          <w:lang w:val="en-US"/>
        </w:rPr>
        <w:t>B</w:t>
      </w:r>
      <w:ins w:id="221" w:author="Thierry De Meeûs" w:date="2022-07-04T16:13:00Z">
        <w:r w:rsidR="00D7606A">
          <w:rPr>
            <w:rFonts w:eastAsia="Microsoft YaHei"/>
            <w:color w:val="000000"/>
            <w:lang w:val="en-US"/>
          </w:rPr>
          <w:t>enjamini</w:t>
        </w:r>
        <w:proofErr w:type="spellEnd"/>
        <w:r w:rsidR="00D7606A">
          <w:rPr>
            <w:rFonts w:eastAsia="Microsoft YaHei"/>
            <w:color w:val="000000"/>
            <w:lang w:val="en-US"/>
          </w:rPr>
          <w:t xml:space="preserve"> and </w:t>
        </w:r>
      </w:ins>
      <w:proofErr w:type="spellStart"/>
      <w:r w:rsidRPr="00B020D6">
        <w:rPr>
          <w:rFonts w:eastAsia="Microsoft YaHei"/>
          <w:color w:val="000000"/>
          <w:lang w:val="en-US"/>
        </w:rPr>
        <w:t>Y</w:t>
      </w:r>
      <w:ins w:id="222" w:author="Thierry De Meeûs" w:date="2022-07-04T16:13:00Z">
        <w:r w:rsidR="00D7606A">
          <w:rPr>
            <w:rFonts w:eastAsia="Microsoft YaHei"/>
            <w:color w:val="000000"/>
            <w:lang w:val="en-US"/>
          </w:rPr>
          <w:t>ekutieli</w:t>
        </w:r>
      </w:ins>
      <w:proofErr w:type="spellEnd"/>
      <w:r w:rsidRPr="00B020D6">
        <w:rPr>
          <w:rFonts w:eastAsia="Microsoft YaHei"/>
          <w:color w:val="000000"/>
          <w:lang w:val="en-US"/>
        </w:rPr>
        <w:t xml:space="preserve"> F</w:t>
      </w:r>
      <w:ins w:id="223" w:author="Thierry De Meeûs" w:date="2022-07-04T16:13:00Z">
        <w:r w:rsidR="00D7606A">
          <w:rPr>
            <w:rFonts w:eastAsia="Microsoft YaHei"/>
            <w:color w:val="000000"/>
            <w:lang w:val="en-US"/>
          </w:rPr>
          <w:t xml:space="preserve">alse </w:t>
        </w:r>
      </w:ins>
      <w:r w:rsidRPr="00B020D6">
        <w:rPr>
          <w:rFonts w:eastAsia="Microsoft YaHei"/>
          <w:color w:val="000000"/>
          <w:lang w:val="en-US"/>
        </w:rPr>
        <w:t>D</w:t>
      </w:r>
      <w:ins w:id="224" w:author="Thierry De Meeûs" w:date="2022-07-04T16:13:00Z">
        <w:r w:rsidR="00D7606A">
          <w:rPr>
            <w:rFonts w:eastAsia="Microsoft YaHei"/>
            <w:color w:val="000000"/>
            <w:lang w:val="en-US"/>
          </w:rPr>
          <w:t xml:space="preserve">iscovery </w:t>
        </w:r>
      </w:ins>
      <w:r w:rsidRPr="00B020D6">
        <w:rPr>
          <w:rFonts w:eastAsia="Microsoft YaHei"/>
          <w:color w:val="000000"/>
          <w:lang w:val="en-US"/>
        </w:rPr>
        <w:t>R</w:t>
      </w:r>
      <w:ins w:id="225" w:author="Thierry De Meeûs" w:date="2022-07-04T16:13:00Z">
        <w:r w:rsidR="00D7606A">
          <w:rPr>
            <w:rFonts w:eastAsia="Microsoft YaHei"/>
            <w:color w:val="000000"/>
            <w:lang w:val="en-US"/>
          </w:rPr>
          <w:t>ate</w:t>
        </w:r>
      </w:ins>
      <w:r w:rsidRPr="00B020D6">
        <w:rPr>
          <w:rFonts w:eastAsia="Microsoft YaHei"/>
          <w:color w:val="000000"/>
          <w:lang w:val="en-US"/>
        </w:rPr>
        <w:t xml:space="preserve"> correction, this varied between 0% (majority of cases) and 15% (average 3%).</w:t>
      </w:r>
      <w:r w:rsidR="000B7F71" w:rsidRPr="00B020D6">
        <w:rPr>
          <w:rFonts w:eastAsia="Microsoft YaHei"/>
          <w:color w:val="000000"/>
          <w:lang w:val="en-US"/>
        </w:rPr>
        <w:t xml:space="preserve"> The effect of stuttering on LD was never significant, whatever the mating system (all </w:t>
      </w:r>
      <w:r w:rsidR="000B7F71" w:rsidRPr="00B020D6">
        <w:rPr>
          <w:rFonts w:eastAsia="Microsoft YaHei"/>
          <w:i/>
          <w:color w:val="000000"/>
          <w:lang w:val="en-US"/>
        </w:rPr>
        <w:t>p</w:t>
      </w:r>
      <w:r w:rsidR="000B7F71" w:rsidRPr="00B020D6">
        <w:rPr>
          <w:rFonts w:eastAsia="Microsoft YaHei"/>
          <w:color w:val="000000"/>
          <w:lang w:val="en-US"/>
        </w:rPr>
        <w:t>-values&gt;0.388).</w:t>
      </w:r>
      <w:ins w:id="226" w:author="Thierry De Meeûs" w:date="2022-07-04T16:13:00Z">
        <w:r w:rsidR="00D7606A">
          <w:rPr>
            <w:rFonts w:eastAsia="Microsoft YaHei"/>
            <w:color w:val="000000"/>
            <w:lang w:val="en-US"/>
          </w:rPr>
          <w:t xml:space="preserve"> This could be expected since in our simulations, stuttering was not correlated between loci</w:t>
        </w:r>
      </w:ins>
      <w:ins w:id="227" w:author="Thierry De Meeûs" w:date="2022-07-04T16:14:00Z">
        <w:r w:rsidR="00D7606A">
          <w:rPr>
            <w:rFonts w:eastAsia="Microsoft YaHei"/>
            <w:color w:val="000000"/>
            <w:lang w:val="en-US"/>
          </w:rPr>
          <w:t xml:space="preserve">. In real datasets, however, it may occur that stuttering </w:t>
        </w:r>
      </w:ins>
      <w:ins w:id="228" w:author="Thierry De Meeûs" w:date="2022-07-12T15:00:00Z">
        <w:r w:rsidR="00B4459B">
          <w:rPr>
            <w:rFonts w:eastAsia="Microsoft YaHei"/>
            <w:color w:val="000000"/>
            <w:lang w:val="en-US"/>
          </w:rPr>
          <w:t>happen</w:t>
        </w:r>
      </w:ins>
      <w:ins w:id="229" w:author="Thierry De Meeûs" w:date="2022-07-04T16:14:00Z">
        <w:r w:rsidR="00D7606A">
          <w:rPr>
            <w:rFonts w:eastAsia="Microsoft YaHei"/>
            <w:color w:val="000000"/>
            <w:lang w:val="en-US"/>
          </w:rPr>
          <w:t xml:space="preserve"> in samples with issues (</w:t>
        </w:r>
      </w:ins>
      <w:ins w:id="230" w:author="Thierry De Meeûs" w:date="2022-07-12T15:00:00Z">
        <w:r w:rsidR="00B4459B">
          <w:rPr>
            <w:rFonts w:eastAsia="Microsoft YaHei"/>
            <w:color w:val="000000"/>
            <w:lang w:val="en-US"/>
          </w:rPr>
          <w:t xml:space="preserve">poor </w:t>
        </w:r>
      </w:ins>
      <w:ins w:id="231" w:author="Thierry De Meeûs" w:date="2022-07-04T16:14:00Z">
        <w:r w:rsidR="00D7606A">
          <w:rPr>
            <w:rFonts w:eastAsia="Microsoft YaHei"/>
            <w:color w:val="000000"/>
            <w:lang w:val="en-US"/>
          </w:rPr>
          <w:t>preserv</w:t>
        </w:r>
      </w:ins>
      <w:ins w:id="232" w:author="Thierry De Meeûs" w:date="2022-07-12T15:00:00Z">
        <w:r w:rsidR="00B4459B">
          <w:rPr>
            <w:rFonts w:eastAsia="Microsoft YaHei"/>
            <w:color w:val="000000"/>
            <w:lang w:val="en-US"/>
          </w:rPr>
          <w:t>ation</w:t>
        </w:r>
      </w:ins>
      <w:ins w:id="233" w:author="Thierry De Meeûs" w:date="2022-07-04T16:14:00Z">
        <w:r w:rsidR="00D7606A">
          <w:rPr>
            <w:rFonts w:eastAsia="Microsoft YaHei"/>
            <w:color w:val="000000"/>
            <w:lang w:val="en-US"/>
          </w:rPr>
          <w:t>, mutation</w:t>
        </w:r>
      </w:ins>
      <w:ins w:id="234" w:author="Thierry De Meeûs" w:date="2022-07-04T16:15:00Z">
        <w:r w:rsidR="00D7606A">
          <w:rPr>
            <w:rFonts w:eastAsia="Microsoft YaHei"/>
            <w:color w:val="000000"/>
            <w:lang w:val="en-US"/>
          </w:rPr>
          <w:t>s</w:t>
        </w:r>
      </w:ins>
      <w:ins w:id="235" w:author="Thierry De Meeûs" w:date="2022-07-04T16:14:00Z">
        <w:r w:rsidR="00D7606A">
          <w:rPr>
            <w:rFonts w:eastAsia="Microsoft YaHei"/>
            <w:color w:val="000000"/>
            <w:lang w:val="en-US"/>
          </w:rPr>
          <w:t xml:space="preserve"> </w:t>
        </w:r>
      </w:ins>
      <w:ins w:id="236" w:author="Thierry De Meeûs" w:date="2022-07-04T16:15:00Z">
        <w:r w:rsidR="00D7606A">
          <w:rPr>
            <w:rFonts w:eastAsia="Microsoft YaHei"/>
            <w:color w:val="000000"/>
            <w:lang w:val="en-US"/>
          </w:rPr>
          <w:t xml:space="preserve">affecting the </w:t>
        </w:r>
      </w:ins>
      <w:ins w:id="237" w:author="Thierry De Meeûs" w:date="2022-07-04T16:16:00Z">
        <w:r w:rsidR="00D7606A">
          <w:rPr>
            <w:rFonts w:eastAsia="Microsoft YaHei"/>
            <w:color w:val="000000"/>
            <w:lang w:val="en-US"/>
          </w:rPr>
          <w:t xml:space="preserve">zone of </w:t>
        </w:r>
      </w:ins>
      <w:ins w:id="238" w:author="Thierry De Meeûs" w:date="2022-07-04T16:15:00Z">
        <w:r w:rsidR="00D7606A">
          <w:rPr>
            <w:rFonts w:eastAsia="Microsoft YaHei"/>
            <w:color w:val="000000"/>
            <w:lang w:val="en-US"/>
          </w:rPr>
          <w:t>primer</w:t>
        </w:r>
      </w:ins>
      <w:ins w:id="239" w:author="Thierry De Meeûs" w:date="2022-07-04T16:17:00Z">
        <w:r w:rsidR="00D7606A">
          <w:rPr>
            <w:rFonts w:eastAsia="Microsoft YaHei"/>
            <w:color w:val="000000"/>
            <w:lang w:val="en-US"/>
          </w:rPr>
          <w:t>s' anchorage, low DNA concentration)</w:t>
        </w:r>
      </w:ins>
      <w:ins w:id="240" w:author="Thierry De Meeûs" w:date="2022-07-04T16:18:00Z">
        <w:r w:rsidR="00D7606A">
          <w:rPr>
            <w:rFonts w:eastAsia="Microsoft YaHei"/>
            <w:color w:val="000000"/>
            <w:lang w:val="en-US"/>
          </w:rPr>
          <w:t xml:space="preserve">. In that case, several loci of the same individuals will be affected together, then producing fake significant LDs, as was observed for the tick </w:t>
        </w:r>
      </w:ins>
      <w:ins w:id="241" w:author="Thierry De Meeûs" w:date="2022-07-04T16:19:00Z">
        <w:r w:rsidR="00D7606A">
          <w:rPr>
            <w:rFonts w:eastAsia="Microsoft YaHei"/>
            <w:i/>
            <w:color w:val="000000"/>
            <w:lang w:val="en-US"/>
          </w:rPr>
          <w:t xml:space="preserve">I. </w:t>
        </w:r>
        <w:proofErr w:type="spellStart"/>
        <w:r w:rsidR="00D7606A">
          <w:rPr>
            <w:rFonts w:eastAsia="Microsoft YaHei"/>
            <w:i/>
            <w:color w:val="000000"/>
            <w:lang w:val="en-US"/>
          </w:rPr>
          <w:t>scapularis</w:t>
        </w:r>
        <w:proofErr w:type="spellEnd"/>
        <w:r w:rsidR="00D7606A">
          <w:rPr>
            <w:rFonts w:eastAsia="Microsoft YaHei"/>
            <w:color w:val="000000"/>
            <w:lang w:val="en-US"/>
          </w:rPr>
          <w:t xml:space="preserve"> </w:t>
        </w:r>
      </w:ins>
      <w:r w:rsidR="00D7606A">
        <w:rPr>
          <w:rFonts w:eastAsia="Microsoft YaHei"/>
          <w:color w:val="000000"/>
          <w:lang w:val="en-US"/>
        </w:rPr>
        <w:fldChar w:fldCharType="begin"/>
      </w:r>
      <w:r w:rsidR="00D7606A">
        <w:rPr>
          <w:rFonts w:eastAsia="Microsoft YaHei"/>
          <w:color w:val="000000"/>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D7606A">
        <w:rPr>
          <w:rFonts w:eastAsia="Microsoft YaHei"/>
          <w:color w:val="000000"/>
          <w:lang w:val="en-US"/>
        </w:rPr>
        <w:fldChar w:fldCharType="separate"/>
      </w:r>
      <w:r w:rsidR="00D7606A">
        <w:rPr>
          <w:rFonts w:eastAsia="Microsoft YaHei"/>
          <w:noProof/>
          <w:color w:val="000000"/>
          <w:lang w:val="en-US"/>
        </w:rPr>
        <w:t>(De Meeûs et al., 2021)</w:t>
      </w:r>
      <w:r w:rsidR="00D7606A">
        <w:rPr>
          <w:rFonts w:eastAsia="Microsoft YaHei"/>
          <w:color w:val="000000"/>
          <w:lang w:val="en-US"/>
        </w:rPr>
        <w:fldChar w:fldCharType="end"/>
      </w:r>
      <w:ins w:id="242" w:author="Thierry De Meeûs" w:date="2022-07-04T16:20:00Z">
        <w:r w:rsidR="00D23330">
          <w:rPr>
            <w:rFonts w:eastAsia="Microsoft YaHei"/>
            <w:color w:val="000000"/>
            <w:lang w:val="en-US"/>
          </w:rPr>
          <w:t>.</w:t>
        </w:r>
      </w:ins>
      <w:ins w:id="243" w:author="Thierry De Meeûs" w:date="2022-07-04T16:15:00Z">
        <w:r w:rsidR="00D7606A">
          <w:rPr>
            <w:rFonts w:eastAsia="Microsoft YaHei"/>
            <w:color w:val="000000"/>
            <w:lang w:val="en-US"/>
          </w:rPr>
          <w:t xml:space="preserve"> </w:t>
        </w:r>
      </w:ins>
    </w:p>
    <w:p w14:paraId="4E8597DB" w14:textId="77777777" w:rsidR="000B7F71" w:rsidRPr="00B020D6" w:rsidRDefault="000B7F71" w:rsidP="00A712B5">
      <w:pPr>
        <w:autoSpaceDE w:val="0"/>
        <w:autoSpaceDN w:val="0"/>
        <w:adjustRightInd w:val="0"/>
        <w:spacing w:line="360" w:lineRule="auto"/>
        <w:rPr>
          <w:rFonts w:eastAsia="Microsoft YaHei"/>
          <w:color w:val="000000"/>
          <w:lang w:val="en-US"/>
        </w:rPr>
      </w:pPr>
    </w:p>
    <w:p w14:paraId="5BA2E0D2" w14:textId="1DFF072B" w:rsidR="000B7F71" w:rsidRPr="00B020D6" w:rsidRDefault="000B7F71" w:rsidP="00A712B5">
      <w:pPr>
        <w:keepNext/>
        <w:keepLines/>
        <w:autoSpaceDE w:val="0"/>
        <w:autoSpaceDN w:val="0"/>
        <w:adjustRightInd w:val="0"/>
        <w:spacing w:line="360" w:lineRule="auto"/>
        <w:rPr>
          <w:rFonts w:eastAsia="Microsoft YaHei"/>
          <w:b/>
          <w:color w:val="000000"/>
          <w:lang w:val="en-US"/>
        </w:rPr>
      </w:pPr>
      <w:r w:rsidRPr="00B020D6">
        <w:rPr>
          <w:rFonts w:eastAsia="Microsoft YaHei"/>
          <w:b/>
          <w:color w:val="000000"/>
          <w:lang w:val="en-US"/>
        </w:rPr>
        <w:t>Generalized linear mixed models</w:t>
      </w:r>
    </w:p>
    <w:p w14:paraId="313A1CA9" w14:textId="2F260FD2" w:rsidR="000B7F71" w:rsidRPr="00B020D6" w:rsidRDefault="000B7F71" w:rsidP="00A712B5">
      <w:pPr>
        <w:keepNext/>
        <w:keepLines/>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The generalized linear mixed models confirmed the results seen above with more accuracy. </w:t>
      </w:r>
    </w:p>
    <w:p w14:paraId="6239A55B" w14:textId="17CEDA38" w:rsidR="000B7F71" w:rsidRDefault="000B7F71"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For the number of significant tests, </w:t>
      </w:r>
      <w:r w:rsidR="00E9199D" w:rsidRPr="00B020D6">
        <w:rPr>
          <w:rFonts w:eastAsia="Microsoft YaHei"/>
          <w:color w:val="000000"/>
          <w:lang w:val="en-US"/>
        </w:rPr>
        <w:t xml:space="preserve">the results </w:t>
      </w:r>
      <w:r w:rsidR="00696252" w:rsidRPr="00B020D6">
        <w:rPr>
          <w:rFonts w:eastAsia="Microsoft YaHei"/>
          <w:color w:val="000000"/>
          <w:lang w:val="en-US"/>
        </w:rPr>
        <w:t>figure</w:t>
      </w:r>
      <w:r w:rsidR="00E9199D" w:rsidRPr="00B020D6">
        <w:rPr>
          <w:rFonts w:eastAsia="Microsoft YaHei"/>
          <w:color w:val="000000"/>
          <w:lang w:val="en-US"/>
        </w:rPr>
        <w:t xml:space="preserve"> in Table 5.</w:t>
      </w:r>
      <w:r w:rsidR="00696252" w:rsidRPr="00B020D6">
        <w:rPr>
          <w:rFonts w:eastAsia="Microsoft YaHei"/>
          <w:color w:val="000000"/>
          <w:lang w:val="en-US"/>
        </w:rPr>
        <w:t xml:space="preserve"> </w:t>
      </w:r>
      <w:r w:rsidR="00A6417E" w:rsidRPr="00B020D6">
        <w:rPr>
          <w:rFonts w:eastAsia="Microsoft YaHei"/>
          <w:color w:val="000000"/>
          <w:lang w:val="en-US"/>
        </w:rPr>
        <w:t>All parameters appeared to display a significant effect that st</w:t>
      </w:r>
      <w:r w:rsidR="003D180E" w:rsidRPr="00B020D6">
        <w:rPr>
          <w:rFonts w:eastAsia="Microsoft YaHei"/>
          <w:color w:val="000000"/>
          <w:lang w:val="en-US"/>
        </w:rPr>
        <w:t>a</w:t>
      </w:r>
      <w:r w:rsidR="00A6417E" w:rsidRPr="00B020D6">
        <w:rPr>
          <w:rFonts w:eastAsia="Microsoft YaHei"/>
          <w:color w:val="000000"/>
          <w:lang w:val="en-US"/>
        </w:rPr>
        <w:t xml:space="preserve">yed so after BH correction. </w:t>
      </w:r>
      <w:r w:rsidR="00696252" w:rsidRPr="00B020D6">
        <w:rPr>
          <w:rFonts w:eastAsia="Microsoft YaHei"/>
          <w:color w:val="000000"/>
          <w:lang w:val="en-US"/>
        </w:rPr>
        <w:t xml:space="preserve">The most important parameters were stuttering (positive effect), mating system (selfing increases the effect) and their interaction (more effect of stuttering in random mating dioecious populations). Number of subpopulations </w:t>
      </w:r>
      <w:r w:rsidR="00A6417E" w:rsidRPr="00B020D6">
        <w:rPr>
          <w:rFonts w:eastAsia="Microsoft YaHei"/>
          <w:color w:val="000000"/>
          <w:lang w:val="en-US"/>
        </w:rPr>
        <w:t xml:space="preserve">and subpopulation sizes </w:t>
      </w:r>
      <w:r w:rsidR="00696252" w:rsidRPr="00B020D6">
        <w:rPr>
          <w:rFonts w:eastAsia="Microsoft YaHei"/>
          <w:color w:val="000000"/>
          <w:lang w:val="en-US"/>
        </w:rPr>
        <w:t>displayed a rather weak (though significant) negative effect</w:t>
      </w:r>
      <w:r w:rsidR="00A6417E" w:rsidRPr="00B020D6">
        <w:rPr>
          <w:rFonts w:eastAsia="Microsoft YaHei"/>
          <w:color w:val="000000"/>
          <w:lang w:val="en-US"/>
        </w:rPr>
        <w:t>, but this is probably an artefact</w:t>
      </w:r>
      <w:r w:rsidR="007B69BD" w:rsidRPr="00B020D6">
        <w:rPr>
          <w:rFonts w:eastAsia="Microsoft YaHei"/>
          <w:color w:val="000000"/>
          <w:lang w:val="en-US"/>
        </w:rPr>
        <w:t xml:space="preserve"> due to inconsistencies </w:t>
      </w:r>
      <w:r w:rsidR="007B69BD" w:rsidRPr="00B020D6">
        <w:rPr>
          <w:rFonts w:eastAsia="Microsoft YaHei"/>
          <w:color w:val="000000"/>
          <w:lang w:val="en-US"/>
        </w:rPr>
        <w:lastRenderedPageBreak/>
        <w:t xml:space="preserve">of results as a function of </w:t>
      </w:r>
      <w:r w:rsidR="007B69BD" w:rsidRPr="00B020D6">
        <w:rPr>
          <w:rFonts w:eastAsia="Microsoft YaHei"/>
          <w:i/>
          <w:color w:val="000000"/>
          <w:lang w:val="en-US"/>
        </w:rPr>
        <w:t>n</w:t>
      </w:r>
      <w:r w:rsidR="007B69BD" w:rsidRPr="00B020D6">
        <w:rPr>
          <w:rFonts w:eastAsia="Microsoft YaHei"/>
          <w:color w:val="000000"/>
          <w:lang w:val="en-US"/>
        </w:rPr>
        <w:t xml:space="preserve"> or </w:t>
      </w:r>
      <w:r w:rsidR="003D180E" w:rsidRPr="00B020D6">
        <w:rPr>
          <w:rFonts w:eastAsia="Microsoft YaHei"/>
          <w:i/>
          <w:color w:val="000000"/>
          <w:lang w:val="en-US"/>
        </w:rPr>
        <w:t>N</w:t>
      </w:r>
      <w:r w:rsidR="007B69BD" w:rsidRPr="00B020D6">
        <w:rPr>
          <w:rFonts w:eastAsia="Microsoft YaHei"/>
          <w:color w:val="000000"/>
          <w:lang w:val="en-US"/>
        </w:rPr>
        <w:t xml:space="preserve"> (see supplementary File S1)</w:t>
      </w:r>
      <w:r w:rsidR="00A6417E" w:rsidRPr="00B020D6">
        <w:rPr>
          <w:rFonts w:eastAsia="Microsoft YaHei"/>
          <w:color w:val="000000"/>
          <w:lang w:val="en-US"/>
        </w:rPr>
        <w:t>.</w:t>
      </w:r>
      <w:r w:rsidR="00B308FF" w:rsidRPr="00B020D6">
        <w:rPr>
          <w:rFonts w:eastAsia="Microsoft YaHei"/>
          <w:color w:val="000000"/>
          <w:lang w:val="en-US"/>
        </w:rPr>
        <w:t xml:space="preserve"> For instance,</w:t>
      </w:r>
      <w:r w:rsidR="00A6417E" w:rsidRPr="00B020D6">
        <w:rPr>
          <w:rFonts w:eastAsia="Microsoft YaHei"/>
          <w:color w:val="000000"/>
          <w:lang w:val="en-US"/>
        </w:rPr>
        <w:t xml:space="preserve"> </w:t>
      </w:r>
      <w:r w:rsidR="00A6417E" w:rsidRPr="00B020D6">
        <w:rPr>
          <w:rFonts w:eastAsia="Microsoft YaHei"/>
          <w:i/>
          <w:color w:val="000000"/>
          <w:lang w:val="en-US"/>
        </w:rPr>
        <w:t>N</w:t>
      </w:r>
      <w:r w:rsidR="00A6417E" w:rsidRPr="00B020D6">
        <w:rPr>
          <w:rFonts w:eastAsia="Microsoft YaHei"/>
          <w:color w:val="000000"/>
          <w:lang w:val="en-US"/>
        </w:rPr>
        <w:t>=50</w:t>
      </w:r>
      <w:r w:rsidR="00E64F8B" w:rsidRPr="00B020D6">
        <w:rPr>
          <w:rFonts w:eastAsia="Microsoft YaHei"/>
          <w:color w:val="000000"/>
          <w:lang w:val="en-US"/>
        </w:rPr>
        <w:t xml:space="preserve">, under H0 with random mating, </w:t>
      </w:r>
      <w:r w:rsidR="00A6417E" w:rsidRPr="00B020D6">
        <w:rPr>
          <w:rFonts w:eastAsia="Microsoft YaHei"/>
          <w:color w:val="000000"/>
          <w:lang w:val="en-US"/>
        </w:rPr>
        <w:t xml:space="preserve">provided the smallest numbers of significant stuttering while </w:t>
      </w:r>
      <w:r w:rsidR="00A6417E" w:rsidRPr="00B020D6">
        <w:rPr>
          <w:rFonts w:eastAsia="Microsoft YaHei"/>
          <w:i/>
          <w:color w:val="000000"/>
          <w:lang w:val="en-US"/>
        </w:rPr>
        <w:t>N</w:t>
      </w:r>
      <w:r w:rsidR="00A6417E" w:rsidRPr="00B020D6">
        <w:rPr>
          <w:rFonts w:eastAsia="Microsoft YaHei"/>
          <w:color w:val="000000"/>
          <w:lang w:val="en-US"/>
        </w:rPr>
        <w:t xml:space="preserve">=100 provided more significant results than </w:t>
      </w:r>
      <w:r w:rsidR="00A6417E" w:rsidRPr="00B020D6">
        <w:rPr>
          <w:rFonts w:eastAsia="Microsoft YaHei"/>
          <w:i/>
          <w:color w:val="000000"/>
          <w:lang w:val="en-US"/>
        </w:rPr>
        <w:t>N</w:t>
      </w:r>
      <w:r w:rsidR="00A6417E" w:rsidRPr="00B020D6">
        <w:rPr>
          <w:rFonts w:eastAsia="Microsoft YaHei"/>
          <w:color w:val="000000"/>
          <w:lang w:val="en-US"/>
        </w:rPr>
        <w:t>=200</w:t>
      </w:r>
      <w:r w:rsidR="007B69BD" w:rsidRPr="00B020D6">
        <w:rPr>
          <w:rFonts w:eastAsia="Microsoft YaHei"/>
          <w:color w:val="000000"/>
          <w:lang w:val="en-US"/>
        </w:rPr>
        <w:t>.</w:t>
      </w:r>
      <w:r w:rsidR="00A6417E" w:rsidRPr="00B020D6">
        <w:rPr>
          <w:rFonts w:eastAsia="Microsoft YaHei"/>
          <w:color w:val="000000"/>
          <w:lang w:val="en-US"/>
        </w:rPr>
        <w:t xml:space="preserve"> </w:t>
      </w:r>
      <w:r w:rsidR="00B308FF" w:rsidRPr="00B020D6">
        <w:rPr>
          <w:rFonts w:eastAsia="Microsoft YaHei"/>
          <w:color w:val="000000"/>
          <w:lang w:val="en-US"/>
        </w:rPr>
        <w:t xml:space="preserve">In the same framework, </w:t>
      </w:r>
      <w:r w:rsidR="00E430FE" w:rsidRPr="00B020D6">
        <w:rPr>
          <w:rFonts w:eastAsia="Microsoft YaHei"/>
          <w:color w:val="000000"/>
          <w:lang w:val="en-US"/>
        </w:rPr>
        <w:t>f</w:t>
      </w:r>
      <w:r w:rsidR="00B308FF" w:rsidRPr="00B020D6">
        <w:rPr>
          <w:rFonts w:eastAsia="Microsoft YaHei"/>
          <w:color w:val="000000"/>
          <w:lang w:val="en-US"/>
        </w:rPr>
        <w:t xml:space="preserve">or subpopulation numbers, it was </w:t>
      </w:r>
      <w:r w:rsidR="00B308FF" w:rsidRPr="00B020D6">
        <w:rPr>
          <w:rFonts w:eastAsia="Microsoft YaHei"/>
          <w:i/>
          <w:color w:val="000000"/>
          <w:lang w:val="en-US"/>
        </w:rPr>
        <w:t>n</w:t>
      </w:r>
      <w:r w:rsidR="00B308FF" w:rsidRPr="00B020D6">
        <w:rPr>
          <w:rFonts w:eastAsia="Microsoft YaHei"/>
          <w:color w:val="000000"/>
          <w:lang w:val="en-US"/>
        </w:rPr>
        <w:t xml:space="preserve">=500 that provided the smallest number of significant tests, followed by </w:t>
      </w:r>
      <w:r w:rsidR="00E430FE" w:rsidRPr="00B020D6">
        <w:rPr>
          <w:rFonts w:eastAsia="Microsoft YaHei"/>
          <w:color w:val="000000"/>
          <w:lang w:val="en-US"/>
        </w:rPr>
        <w:t>100 and 50. Similar observations can be done for 10% of alleles affected by stuttering and/o</w:t>
      </w:r>
      <w:r w:rsidR="003D180E" w:rsidRPr="00B020D6">
        <w:rPr>
          <w:rFonts w:eastAsia="Microsoft YaHei"/>
          <w:color w:val="000000"/>
          <w:lang w:val="en-US"/>
        </w:rPr>
        <w:t>r</w:t>
      </w:r>
      <w:r w:rsidR="00E430FE" w:rsidRPr="00B020D6">
        <w:rPr>
          <w:rFonts w:eastAsia="Microsoft YaHei"/>
          <w:color w:val="000000"/>
          <w:lang w:val="en-US"/>
        </w:rPr>
        <w:t xml:space="preserve"> in monecious populations with 30% selfing (see </w:t>
      </w:r>
      <w:r w:rsidR="00047FA3">
        <w:rPr>
          <w:rFonts w:eastAsia="Microsoft YaHei"/>
          <w:color w:val="000000"/>
          <w:lang w:val="en-US"/>
        </w:rPr>
        <w:t xml:space="preserve">supplementary </w:t>
      </w:r>
      <w:r w:rsidR="00E430FE" w:rsidRPr="00B020D6">
        <w:rPr>
          <w:rFonts w:eastAsia="Microsoft YaHei"/>
          <w:color w:val="000000"/>
          <w:lang w:val="en-US"/>
        </w:rPr>
        <w:t>File S1).</w:t>
      </w:r>
    </w:p>
    <w:p w14:paraId="622D9A44" w14:textId="1802EEC5" w:rsidR="00047FA3" w:rsidRDefault="00047FA3" w:rsidP="00A712B5">
      <w:pPr>
        <w:autoSpaceDE w:val="0"/>
        <w:autoSpaceDN w:val="0"/>
        <w:adjustRightInd w:val="0"/>
        <w:spacing w:line="360" w:lineRule="auto"/>
        <w:rPr>
          <w:rFonts w:eastAsia="Microsoft YaHei"/>
          <w:color w:val="000000"/>
          <w:lang w:val="en-US"/>
        </w:rPr>
      </w:pPr>
    </w:p>
    <w:p w14:paraId="1C3E2EC3" w14:textId="77777777" w:rsidR="00047FA3" w:rsidRPr="00B020D6" w:rsidRDefault="00047FA3" w:rsidP="00047FA3">
      <w:pPr>
        <w:keepNext/>
        <w:keepLines/>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t xml:space="preserve">Table 5: Summary of the generalized linear mixed model for the number of loci found with a significant stuttering (response variable) with the new alternative multi-subsamples method. Explanatory variables were: </w:t>
      </w:r>
      <w:r w:rsidRPr="00B020D6">
        <w:rPr>
          <w:rFonts w:eastAsia="Microsoft YaHei"/>
          <w:i/>
          <w:color w:val="000000"/>
          <w:lang w:val="en-US"/>
        </w:rPr>
        <w:t>n</w:t>
      </w:r>
      <w:r w:rsidRPr="00B020D6">
        <w:rPr>
          <w:rFonts w:eastAsia="Microsoft YaHei"/>
          <w:color w:val="000000"/>
          <w:lang w:val="en-US"/>
        </w:rPr>
        <w:t xml:space="preserve"> (number of subpopulations), </w:t>
      </w:r>
      <w:r w:rsidRPr="00B020D6">
        <w:rPr>
          <w:rFonts w:eastAsia="Microsoft YaHei"/>
          <w:i/>
          <w:color w:val="000000"/>
          <w:lang w:val="en-US"/>
        </w:rPr>
        <w:t>N</w:t>
      </w:r>
      <w:r w:rsidRPr="00B020D6">
        <w:rPr>
          <w:rFonts w:eastAsia="Microsoft YaHei"/>
          <w:color w:val="000000"/>
          <w:lang w:val="en-US"/>
        </w:rPr>
        <w:t xml:space="preserve"> (subpopulation size), mating system (dioecious </w:t>
      </w:r>
      <w:proofErr w:type="spellStart"/>
      <w:r w:rsidRPr="00B020D6">
        <w:rPr>
          <w:rFonts w:eastAsia="Microsoft YaHei"/>
          <w:color w:val="000000"/>
          <w:lang w:val="en-US"/>
        </w:rPr>
        <w:t>pangamy</w:t>
      </w:r>
      <w:proofErr w:type="spellEnd"/>
      <w:r w:rsidRPr="00B020D6">
        <w:rPr>
          <w:rFonts w:eastAsia="Microsoft YaHei"/>
          <w:color w:val="000000"/>
          <w:lang w:val="en-US"/>
        </w:rPr>
        <w:t xml:space="preserve"> or </w:t>
      </w:r>
      <w:proofErr w:type="spellStart"/>
      <w:r w:rsidRPr="00B020D6">
        <w:rPr>
          <w:rFonts w:eastAsia="Microsoft YaHei"/>
          <w:color w:val="000000"/>
          <w:lang w:val="en-US"/>
        </w:rPr>
        <w:t>monoecy</w:t>
      </w:r>
      <w:proofErr w:type="spellEnd"/>
      <w:r w:rsidRPr="00B020D6">
        <w:rPr>
          <w:rFonts w:eastAsia="Microsoft YaHei"/>
          <w:color w:val="000000"/>
          <w:lang w:val="en-US"/>
        </w:rPr>
        <w:t xml:space="preserve"> with 30% selfing) and stuttering intensity (0 or 10%). In case of qualitative variables (mating system), the modalities with least positive effects are compared to the one with the most positive effect (not shown in the output of the analysis). ":" stands for the interaction between two variables. Coefficient estimates (Estimate), standard error (SE), the </w:t>
      </w:r>
      <w:r w:rsidRPr="00B020D6">
        <w:rPr>
          <w:rFonts w:eastAsia="Microsoft YaHei"/>
          <w:i/>
          <w:color w:val="000000"/>
          <w:lang w:val="en-US"/>
        </w:rPr>
        <w:t>Z</w:t>
      </w:r>
      <w:r w:rsidRPr="00B020D6">
        <w:rPr>
          <w:rFonts w:eastAsia="Microsoft YaHei"/>
          <w:color w:val="000000"/>
          <w:lang w:val="en-US"/>
        </w:rPr>
        <w:t xml:space="preserve"> statistic and its </w:t>
      </w:r>
      <w:r w:rsidRPr="00B020D6">
        <w:rPr>
          <w:rFonts w:eastAsia="Microsoft YaHei"/>
          <w:i/>
          <w:color w:val="000000"/>
          <w:lang w:val="en-US"/>
        </w:rPr>
        <w:t>p</w:t>
      </w:r>
      <w:r w:rsidRPr="00B020D6">
        <w:rPr>
          <w:rFonts w:eastAsia="Microsoft YaHei"/>
          <w:color w:val="000000"/>
          <w:lang w:val="en-US"/>
        </w:rPr>
        <w:t>-value are given.</w:t>
      </w:r>
    </w:p>
    <w:tbl>
      <w:tblPr>
        <w:tblW w:w="8222" w:type="dxa"/>
        <w:jc w:val="center"/>
        <w:tblLook w:val="04A0" w:firstRow="1" w:lastRow="0" w:firstColumn="1" w:lastColumn="0" w:noHBand="0" w:noVBand="1"/>
      </w:tblPr>
      <w:tblGrid>
        <w:gridCol w:w="3431"/>
        <w:gridCol w:w="1247"/>
        <w:gridCol w:w="1134"/>
        <w:gridCol w:w="1134"/>
        <w:gridCol w:w="1276"/>
      </w:tblGrid>
      <w:tr w:rsidR="00047FA3" w:rsidRPr="00B020D6" w14:paraId="661D5E4A" w14:textId="77777777" w:rsidTr="0058545E">
        <w:trPr>
          <w:trHeight w:val="300"/>
          <w:jc w:val="center"/>
        </w:trPr>
        <w:tc>
          <w:tcPr>
            <w:tcW w:w="3431" w:type="dxa"/>
            <w:tcBorders>
              <w:top w:val="single" w:sz="4" w:space="0" w:color="auto"/>
              <w:left w:val="nil"/>
              <w:bottom w:val="single" w:sz="4" w:space="0" w:color="auto"/>
              <w:right w:val="nil"/>
            </w:tcBorders>
            <w:shd w:val="clear" w:color="auto" w:fill="auto"/>
            <w:noWrap/>
            <w:vAlign w:val="bottom"/>
            <w:hideMark/>
          </w:tcPr>
          <w:p w14:paraId="1894B08E" w14:textId="77777777" w:rsidR="00047FA3" w:rsidRPr="00B020D6" w:rsidRDefault="00047FA3" w:rsidP="0058545E">
            <w:pPr>
              <w:keepNext/>
              <w:keepLines/>
              <w:spacing w:line="360" w:lineRule="auto"/>
              <w:rPr>
                <w:rFonts w:eastAsia="Times New Roman"/>
                <w:lang w:val="en-US"/>
              </w:rPr>
            </w:pPr>
          </w:p>
        </w:tc>
        <w:tc>
          <w:tcPr>
            <w:tcW w:w="1247" w:type="dxa"/>
            <w:tcBorders>
              <w:top w:val="single" w:sz="4" w:space="0" w:color="auto"/>
              <w:left w:val="nil"/>
              <w:bottom w:val="single" w:sz="4" w:space="0" w:color="auto"/>
              <w:right w:val="nil"/>
            </w:tcBorders>
            <w:shd w:val="clear" w:color="auto" w:fill="auto"/>
            <w:noWrap/>
            <w:vAlign w:val="bottom"/>
            <w:hideMark/>
          </w:tcPr>
          <w:p w14:paraId="1B45F687"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Estimate</w:t>
            </w:r>
          </w:p>
        </w:tc>
        <w:tc>
          <w:tcPr>
            <w:tcW w:w="1134" w:type="dxa"/>
            <w:tcBorders>
              <w:top w:val="single" w:sz="4" w:space="0" w:color="auto"/>
              <w:left w:val="nil"/>
              <w:bottom w:val="single" w:sz="4" w:space="0" w:color="auto"/>
              <w:right w:val="nil"/>
            </w:tcBorders>
            <w:shd w:val="clear" w:color="auto" w:fill="auto"/>
            <w:noWrap/>
            <w:vAlign w:val="bottom"/>
            <w:hideMark/>
          </w:tcPr>
          <w:p w14:paraId="660F62B2" w14:textId="77777777" w:rsidR="00047FA3" w:rsidRPr="00B020D6" w:rsidRDefault="00047FA3" w:rsidP="0058545E">
            <w:pPr>
              <w:keepNext/>
              <w:keepLines/>
              <w:spacing w:line="360" w:lineRule="auto"/>
              <w:jc w:val="center"/>
              <w:rPr>
                <w:rFonts w:eastAsia="Times New Roman"/>
                <w:color w:val="000000"/>
                <w:lang w:val="en-US"/>
              </w:rPr>
            </w:pPr>
            <w:r w:rsidRPr="00B020D6">
              <w:rPr>
                <w:rFonts w:eastAsia="Times New Roman"/>
                <w:color w:val="000000"/>
                <w:lang w:val="en-US"/>
              </w:rPr>
              <w:t>SE</w:t>
            </w:r>
          </w:p>
        </w:tc>
        <w:tc>
          <w:tcPr>
            <w:tcW w:w="1134" w:type="dxa"/>
            <w:tcBorders>
              <w:top w:val="single" w:sz="4" w:space="0" w:color="auto"/>
              <w:left w:val="nil"/>
              <w:bottom w:val="single" w:sz="4" w:space="0" w:color="auto"/>
              <w:right w:val="nil"/>
            </w:tcBorders>
            <w:shd w:val="clear" w:color="auto" w:fill="auto"/>
            <w:noWrap/>
            <w:vAlign w:val="bottom"/>
            <w:hideMark/>
          </w:tcPr>
          <w:p w14:paraId="774A35B4" w14:textId="77777777" w:rsidR="00047FA3" w:rsidRPr="00B020D6" w:rsidRDefault="00047FA3" w:rsidP="0058545E">
            <w:pPr>
              <w:keepNext/>
              <w:keepLines/>
              <w:spacing w:line="360" w:lineRule="auto"/>
              <w:jc w:val="center"/>
              <w:rPr>
                <w:rFonts w:eastAsia="Times New Roman"/>
                <w:i/>
                <w:color w:val="000000"/>
                <w:lang w:val="en-US"/>
              </w:rPr>
            </w:pPr>
            <w:r w:rsidRPr="00B020D6">
              <w:rPr>
                <w:rFonts w:eastAsia="Times New Roman"/>
                <w:i/>
                <w:color w:val="000000"/>
                <w:lang w:val="en-US"/>
              </w:rPr>
              <w:t>Z</w:t>
            </w:r>
          </w:p>
        </w:tc>
        <w:tc>
          <w:tcPr>
            <w:tcW w:w="1276" w:type="dxa"/>
            <w:tcBorders>
              <w:top w:val="single" w:sz="4" w:space="0" w:color="auto"/>
              <w:left w:val="nil"/>
              <w:bottom w:val="single" w:sz="4" w:space="0" w:color="auto"/>
              <w:right w:val="nil"/>
            </w:tcBorders>
            <w:shd w:val="clear" w:color="auto" w:fill="auto"/>
            <w:noWrap/>
            <w:vAlign w:val="bottom"/>
            <w:hideMark/>
          </w:tcPr>
          <w:p w14:paraId="74FB41EF"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i/>
                <w:color w:val="000000"/>
                <w:lang w:val="en-US"/>
              </w:rPr>
              <w:t>p</w:t>
            </w:r>
            <w:r w:rsidRPr="00B020D6">
              <w:rPr>
                <w:rFonts w:eastAsia="Times New Roman"/>
                <w:color w:val="000000"/>
                <w:lang w:val="en-US"/>
              </w:rPr>
              <w:t>-value</w:t>
            </w:r>
          </w:p>
        </w:tc>
      </w:tr>
      <w:tr w:rsidR="00047FA3" w:rsidRPr="00B020D6" w14:paraId="1ED55597" w14:textId="77777777" w:rsidTr="0058545E">
        <w:trPr>
          <w:trHeight w:val="300"/>
          <w:jc w:val="center"/>
        </w:trPr>
        <w:tc>
          <w:tcPr>
            <w:tcW w:w="3431" w:type="dxa"/>
            <w:tcBorders>
              <w:top w:val="single" w:sz="4" w:space="0" w:color="auto"/>
              <w:left w:val="nil"/>
              <w:bottom w:val="nil"/>
              <w:right w:val="nil"/>
            </w:tcBorders>
            <w:shd w:val="clear" w:color="auto" w:fill="auto"/>
            <w:noWrap/>
            <w:vAlign w:val="bottom"/>
            <w:hideMark/>
          </w:tcPr>
          <w:p w14:paraId="0FB72F74"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(Intercept)</w:t>
            </w:r>
          </w:p>
        </w:tc>
        <w:tc>
          <w:tcPr>
            <w:tcW w:w="1247" w:type="dxa"/>
            <w:tcBorders>
              <w:top w:val="single" w:sz="4" w:space="0" w:color="auto"/>
              <w:left w:val="nil"/>
              <w:bottom w:val="nil"/>
              <w:right w:val="nil"/>
            </w:tcBorders>
            <w:shd w:val="clear" w:color="auto" w:fill="auto"/>
            <w:noWrap/>
            <w:vAlign w:val="bottom"/>
            <w:hideMark/>
          </w:tcPr>
          <w:p w14:paraId="01A41E35"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1.2942</w:t>
            </w:r>
          </w:p>
        </w:tc>
        <w:tc>
          <w:tcPr>
            <w:tcW w:w="1134" w:type="dxa"/>
            <w:tcBorders>
              <w:top w:val="single" w:sz="4" w:space="0" w:color="auto"/>
              <w:left w:val="nil"/>
              <w:bottom w:val="nil"/>
              <w:right w:val="nil"/>
            </w:tcBorders>
            <w:shd w:val="clear" w:color="auto" w:fill="auto"/>
            <w:noWrap/>
            <w:vAlign w:val="bottom"/>
            <w:hideMark/>
          </w:tcPr>
          <w:p w14:paraId="1027790D"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0.2787</w:t>
            </w:r>
          </w:p>
        </w:tc>
        <w:tc>
          <w:tcPr>
            <w:tcW w:w="1134" w:type="dxa"/>
            <w:tcBorders>
              <w:top w:val="single" w:sz="4" w:space="0" w:color="auto"/>
              <w:left w:val="nil"/>
              <w:bottom w:val="nil"/>
              <w:right w:val="nil"/>
            </w:tcBorders>
            <w:shd w:val="clear" w:color="auto" w:fill="auto"/>
            <w:noWrap/>
            <w:vAlign w:val="bottom"/>
            <w:hideMark/>
          </w:tcPr>
          <w:p w14:paraId="555B9820"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4.644</w:t>
            </w:r>
          </w:p>
        </w:tc>
        <w:tc>
          <w:tcPr>
            <w:tcW w:w="1276" w:type="dxa"/>
            <w:tcBorders>
              <w:top w:val="single" w:sz="4" w:space="0" w:color="auto"/>
              <w:left w:val="nil"/>
              <w:bottom w:val="nil"/>
              <w:right w:val="nil"/>
            </w:tcBorders>
            <w:shd w:val="clear" w:color="auto" w:fill="auto"/>
            <w:noWrap/>
            <w:vAlign w:val="bottom"/>
            <w:hideMark/>
          </w:tcPr>
          <w:p w14:paraId="35E7F601"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047FA3" w:rsidRPr="00B020D6" w14:paraId="287DCA0B" w14:textId="77777777" w:rsidTr="0058545E">
        <w:trPr>
          <w:trHeight w:val="300"/>
          <w:jc w:val="center"/>
        </w:trPr>
        <w:tc>
          <w:tcPr>
            <w:tcW w:w="3431" w:type="dxa"/>
            <w:tcBorders>
              <w:top w:val="nil"/>
              <w:left w:val="nil"/>
              <w:bottom w:val="nil"/>
              <w:right w:val="nil"/>
            </w:tcBorders>
            <w:shd w:val="clear" w:color="auto" w:fill="auto"/>
            <w:noWrap/>
            <w:vAlign w:val="bottom"/>
            <w:hideMark/>
          </w:tcPr>
          <w:p w14:paraId="7941316F"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n</w:t>
            </w:r>
          </w:p>
        </w:tc>
        <w:tc>
          <w:tcPr>
            <w:tcW w:w="1247" w:type="dxa"/>
            <w:tcBorders>
              <w:top w:val="nil"/>
              <w:left w:val="nil"/>
              <w:bottom w:val="nil"/>
              <w:right w:val="nil"/>
            </w:tcBorders>
            <w:shd w:val="clear" w:color="auto" w:fill="auto"/>
            <w:noWrap/>
            <w:vAlign w:val="bottom"/>
            <w:hideMark/>
          </w:tcPr>
          <w:p w14:paraId="55125646"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-0.0024</w:t>
            </w:r>
          </w:p>
        </w:tc>
        <w:tc>
          <w:tcPr>
            <w:tcW w:w="1134" w:type="dxa"/>
            <w:tcBorders>
              <w:top w:val="nil"/>
              <w:left w:val="nil"/>
              <w:bottom w:val="nil"/>
              <w:right w:val="nil"/>
            </w:tcBorders>
            <w:shd w:val="clear" w:color="auto" w:fill="auto"/>
            <w:noWrap/>
            <w:vAlign w:val="bottom"/>
            <w:hideMark/>
          </w:tcPr>
          <w:p w14:paraId="3B84AB73"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0.0007</w:t>
            </w:r>
          </w:p>
        </w:tc>
        <w:tc>
          <w:tcPr>
            <w:tcW w:w="1134" w:type="dxa"/>
            <w:tcBorders>
              <w:top w:val="nil"/>
              <w:left w:val="nil"/>
              <w:bottom w:val="nil"/>
              <w:right w:val="nil"/>
            </w:tcBorders>
            <w:shd w:val="clear" w:color="auto" w:fill="auto"/>
            <w:noWrap/>
            <w:vAlign w:val="bottom"/>
            <w:hideMark/>
          </w:tcPr>
          <w:p w14:paraId="6BB22375"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-3.541</w:t>
            </w:r>
          </w:p>
        </w:tc>
        <w:tc>
          <w:tcPr>
            <w:tcW w:w="1276" w:type="dxa"/>
            <w:tcBorders>
              <w:top w:val="nil"/>
              <w:left w:val="nil"/>
              <w:bottom w:val="nil"/>
              <w:right w:val="nil"/>
            </w:tcBorders>
            <w:shd w:val="clear" w:color="auto" w:fill="auto"/>
            <w:noWrap/>
            <w:vAlign w:val="bottom"/>
            <w:hideMark/>
          </w:tcPr>
          <w:p w14:paraId="2C0720B0"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0.0004</w:t>
            </w:r>
          </w:p>
        </w:tc>
      </w:tr>
      <w:tr w:rsidR="00047FA3" w:rsidRPr="00B020D6" w14:paraId="13FF1657" w14:textId="77777777" w:rsidTr="0058545E">
        <w:trPr>
          <w:trHeight w:val="300"/>
          <w:jc w:val="center"/>
        </w:trPr>
        <w:tc>
          <w:tcPr>
            <w:tcW w:w="3431" w:type="dxa"/>
            <w:tcBorders>
              <w:top w:val="nil"/>
              <w:left w:val="nil"/>
              <w:bottom w:val="nil"/>
              <w:right w:val="nil"/>
            </w:tcBorders>
            <w:shd w:val="clear" w:color="auto" w:fill="auto"/>
            <w:noWrap/>
            <w:vAlign w:val="bottom"/>
            <w:hideMark/>
          </w:tcPr>
          <w:p w14:paraId="7CBCD41F"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N</w:t>
            </w:r>
          </w:p>
        </w:tc>
        <w:tc>
          <w:tcPr>
            <w:tcW w:w="1247" w:type="dxa"/>
            <w:tcBorders>
              <w:top w:val="nil"/>
              <w:left w:val="nil"/>
              <w:bottom w:val="nil"/>
              <w:right w:val="nil"/>
            </w:tcBorders>
            <w:shd w:val="clear" w:color="auto" w:fill="auto"/>
            <w:noWrap/>
            <w:vAlign w:val="bottom"/>
            <w:hideMark/>
          </w:tcPr>
          <w:p w14:paraId="73229814"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-0.0027</w:t>
            </w:r>
          </w:p>
        </w:tc>
        <w:tc>
          <w:tcPr>
            <w:tcW w:w="1134" w:type="dxa"/>
            <w:tcBorders>
              <w:top w:val="nil"/>
              <w:left w:val="nil"/>
              <w:bottom w:val="nil"/>
              <w:right w:val="nil"/>
            </w:tcBorders>
            <w:shd w:val="clear" w:color="auto" w:fill="auto"/>
            <w:noWrap/>
            <w:vAlign w:val="bottom"/>
            <w:hideMark/>
          </w:tcPr>
          <w:p w14:paraId="113129FC"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0.0013</w:t>
            </w:r>
          </w:p>
        </w:tc>
        <w:tc>
          <w:tcPr>
            <w:tcW w:w="1134" w:type="dxa"/>
            <w:tcBorders>
              <w:top w:val="nil"/>
              <w:left w:val="nil"/>
              <w:bottom w:val="nil"/>
              <w:right w:val="nil"/>
            </w:tcBorders>
            <w:shd w:val="clear" w:color="auto" w:fill="auto"/>
            <w:noWrap/>
            <w:vAlign w:val="bottom"/>
            <w:hideMark/>
          </w:tcPr>
          <w:p w14:paraId="26245F9F"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-2.043</w:t>
            </w:r>
          </w:p>
        </w:tc>
        <w:tc>
          <w:tcPr>
            <w:tcW w:w="1276" w:type="dxa"/>
            <w:tcBorders>
              <w:top w:val="nil"/>
              <w:left w:val="nil"/>
              <w:bottom w:val="nil"/>
              <w:right w:val="nil"/>
            </w:tcBorders>
            <w:shd w:val="clear" w:color="auto" w:fill="auto"/>
            <w:noWrap/>
            <w:vAlign w:val="bottom"/>
            <w:hideMark/>
          </w:tcPr>
          <w:p w14:paraId="5C751DA4"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0.0411</w:t>
            </w:r>
          </w:p>
        </w:tc>
      </w:tr>
      <w:tr w:rsidR="00047FA3" w:rsidRPr="00B020D6" w14:paraId="620ECA7E" w14:textId="77777777" w:rsidTr="0058545E">
        <w:trPr>
          <w:trHeight w:val="300"/>
          <w:jc w:val="center"/>
        </w:trPr>
        <w:tc>
          <w:tcPr>
            <w:tcW w:w="3431" w:type="dxa"/>
            <w:tcBorders>
              <w:top w:val="nil"/>
              <w:left w:val="nil"/>
              <w:bottom w:val="nil"/>
              <w:right w:val="nil"/>
            </w:tcBorders>
            <w:shd w:val="clear" w:color="auto" w:fill="auto"/>
            <w:noWrap/>
            <w:vAlign w:val="bottom"/>
            <w:hideMark/>
          </w:tcPr>
          <w:p w14:paraId="3C08C173"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Mating[</w:t>
            </w:r>
            <w:proofErr w:type="spellStart"/>
            <w:r w:rsidRPr="00B020D6">
              <w:rPr>
                <w:rFonts w:eastAsia="Times New Roman"/>
                <w:color w:val="000000"/>
                <w:lang w:val="en-US"/>
              </w:rPr>
              <w:t>T.Dioecious</w:t>
            </w:r>
            <w:proofErr w:type="spellEnd"/>
            <w:r w:rsidRPr="00B020D6">
              <w:rPr>
                <w:rFonts w:eastAsia="Times New Roman"/>
                <w:color w:val="000000"/>
                <w:lang w:val="en-US"/>
              </w:rPr>
              <w:t>]</w:t>
            </w:r>
          </w:p>
        </w:tc>
        <w:tc>
          <w:tcPr>
            <w:tcW w:w="1247" w:type="dxa"/>
            <w:tcBorders>
              <w:top w:val="nil"/>
              <w:left w:val="nil"/>
              <w:bottom w:val="nil"/>
              <w:right w:val="nil"/>
            </w:tcBorders>
            <w:shd w:val="clear" w:color="auto" w:fill="auto"/>
            <w:noWrap/>
            <w:vAlign w:val="bottom"/>
            <w:hideMark/>
          </w:tcPr>
          <w:p w14:paraId="36F23B4F"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-2.8398</w:t>
            </w:r>
          </w:p>
        </w:tc>
        <w:tc>
          <w:tcPr>
            <w:tcW w:w="1134" w:type="dxa"/>
            <w:tcBorders>
              <w:top w:val="nil"/>
              <w:left w:val="nil"/>
              <w:bottom w:val="nil"/>
              <w:right w:val="nil"/>
            </w:tcBorders>
            <w:shd w:val="clear" w:color="auto" w:fill="auto"/>
            <w:noWrap/>
            <w:vAlign w:val="bottom"/>
            <w:hideMark/>
          </w:tcPr>
          <w:p w14:paraId="05DA1A13"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0.5995</w:t>
            </w:r>
          </w:p>
        </w:tc>
        <w:tc>
          <w:tcPr>
            <w:tcW w:w="1134" w:type="dxa"/>
            <w:tcBorders>
              <w:top w:val="nil"/>
              <w:left w:val="nil"/>
              <w:bottom w:val="nil"/>
              <w:right w:val="nil"/>
            </w:tcBorders>
            <w:shd w:val="clear" w:color="auto" w:fill="auto"/>
            <w:noWrap/>
            <w:vAlign w:val="bottom"/>
            <w:hideMark/>
          </w:tcPr>
          <w:p w14:paraId="1B26EC3F"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-4.737</w:t>
            </w:r>
          </w:p>
        </w:tc>
        <w:tc>
          <w:tcPr>
            <w:tcW w:w="1276" w:type="dxa"/>
            <w:tcBorders>
              <w:top w:val="nil"/>
              <w:left w:val="nil"/>
              <w:bottom w:val="nil"/>
              <w:right w:val="nil"/>
            </w:tcBorders>
            <w:shd w:val="clear" w:color="auto" w:fill="auto"/>
            <w:noWrap/>
            <w:vAlign w:val="bottom"/>
            <w:hideMark/>
          </w:tcPr>
          <w:p w14:paraId="3F420035"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047FA3" w:rsidRPr="00B020D6" w14:paraId="1266AC8F" w14:textId="77777777" w:rsidTr="0058545E">
        <w:trPr>
          <w:trHeight w:val="300"/>
          <w:jc w:val="center"/>
        </w:trPr>
        <w:tc>
          <w:tcPr>
            <w:tcW w:w="3431" w:type="dxa"/>
            <w:tcBorders>
              <w:top w:val="nil"/>
              <w:left w:val="nil"/>
              <w:right w:val="nil"/>
            </w:tcBorders>
            <w:shd w:val="clear" w:color="auto" w:fill="auto"/>
            <w:noWrap/>
            <w:vAlign w:val="bottom"/>
            <w:hideMark/>
          </w:tcPr>
          <w:p w14:paraId="6C7B2A6C"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Stuttering</w:t>
            </w:r>
          </w:p>
        </w:tc>
        <w:tc>
          <w:tcPr>
            <w:tcW w:w="1247" w:type="dxa"/>
            <w:tcBorders>
              <w:top w:val="nil"/>
              <w:left w:val="nil"/>
              <w:right w:val="nil"/>
            </w:tcBorders>
            <w:shd w:val="clear" w:color="auto" w:fill="auto"/>
            <w:noWrap/>
            <w:vAlign w:val="bottom"/>
            <w:hideMark/>
          </w:tcPr>
          <w:p w14:paraId="4C176B98"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0.1518</w:t>
            </w:r>
          </w:p>
        </w:tc>
        <w:tc>
          <w:tcPr>
            <w:tcW w:w="1134" w:type="dxa"/>
            <w:tcBorders>
              <w:top w:val="nil"/>
              <w:left w:val="nil"/>
              <w:right w:val="nil"/>
            </w:tcBorders>
            <w:shd w:val="clear" w:color="auto" w:fill="auto"/>
            <w:noWrap/>
            <w:vAlign w:val="bottom"/>
            <w:hideMark/>
          </w:tcPr>
          <w:p w14:paraId="39877186"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0.0172</w:t>
            </w:r>
          </w:p>
        </w:tc>
        <w:tc>
          <w:tcPr>
            <w:tcW w:w="1134" w:type="dxa"/>
            <w:tcBorders>
              <w:top w:val="nil"/>
              <w:left w:val="nil"/>
              <w:right w:val="nil"/>
            </w:tcBorders>
            <w:shd w:val="clear" w:color="auto" w:fill="auto"/>
            <w:noWrap/>
            <w:vAlign w:val="bottom"/>
            <w:hideMark/>
          </w:tcPr>
          <w:p w14:paraId="1C1AEA36"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8.8</w:t>
            </w:r>
          </w:p>
        </w:tc>
        <w:tc>
          <w:tcPr>
            <w:tcW w:w="1276" w:type="dxa"/>
            <w:tcBorders>
              <w:top w:val="nil"/>
              <w:left w:val="nil"/>
              <w:right w:val="nil"/>
            </w:tcBorders>
            <w:shd w:val="clear" w:color="auto" w:fill="auto"/>
            <w:noWrap/>
            <w:vAlign w:val="bottom"/>
            <w:hideMark/>
          </w:tcPr>
          <w:p w14:paraId="4F97ECDD"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047FA3" w:rsidRPr="00B020D6" w14:paraId="6FA4CFD8" w14:textId="77777777" w:rsidTr="0058545E">
        <w:trPr>
          <w:trHeight w:val="300"/>
          <w:jc w:val="center"/>
        </w:trPr>
        <w:tc>
          <w:tcPr>
            <w:tcW w:w="3431" w:type="dxa"/>
            <w:tcBorders>
              <w:top w:val="nil"/>
              <w:left w:val="nil"/>
              <w:bottom w:val="single" w:sz="4" w:space="0" w:color="auto"/>
              <w:right w:val="nil"/>
            </w:tcBorders>
            <w:shd w:val="clear" w:color="auto" w:fill="auto"/>
            <w:noWrap/>
            <w:vAlign w:val="bottom"/>
            <w:hideMark/>
          </w:tcPr>
          <w:p w14:paraId="07F6AE5D" w14:textId="77777777" w:rsidR="00047FA3" w:rsidRPr="00B020D6" w:rsidRDefault="00047FA3" w:rsidP="0058545E">
            <w:pPr>
              <w:keepNext/>
              <w:keepLines/>
              <w:spacing w:line="360" w:lineRule="auto"/>
              <w:rPr>
                <w:rFonts w:eastAsia="Times New Roman"/>
                <w:color w:val="000000"/>
                <w:lang w:val="en-US"/>
              </w:rPr>
            </w:pPr>
            <w:r w:rsidRPr="00B020D6">
              <w:rPr>
                <w:rFonts w:eastAsia="Times New Roman"/>
                <w:color w:val="000000"/>
                <w:lang w:val="en-US"/>
              </w:rPr>
              <w:t>Mating[</w:t>
            </w:r>
            <w:proofErr w:type="spellStart"/>
            <w:r w:rsidRPr="00B020D6">
              <w:rPr>
                <w:rFonts w:eastAsia="Times New Roman"/>
                <w:color w:val="000000"/>
                <w:lang w:val="en-US"/>
              </w:rPr>
              <w:t>T.Dioecious</w:t>
            </w:r>
            <w:proofErr w:type="spellEnd"/>
            <w:r w:rsidRPr="00B020D6">
              <w:rPr>
                <w:rFonts w:eastAsia="Times New Roman"/>
                <w:color w:val="000000"/>
                <w:lang w:val="en-US"/>
              </w:rPr>
              <w:t>]:Stuttering</w:t>
            </w:r>
          </w:p>
        </w:tc>
        <w:tc>
          <w:tcPr>
            <w:tcW w:w="1247" w:type="dxa"/>
            <w:tcBorders>
              <w:top w:val="nil"/>
              <w:left w:val="nil"/>
              <w:bottom w:val="single" w:sz="4" w:space="0" w:color="auto"/>
              <w:right w:val="nil"/>
            </w:tcBorders>
            <w:shd w:val="clear" w:color="auto" w:fill="auto"/>
            <w:noWrap/>
            <w:vAlign w:val="bottom"/>
            <w:hideMark/>
          </w:tcPr>
          <w:p w14:paraId="1D8BD30B"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0.2367</w:t>
            </w:r>
          </w:p>
        </w:tc>
        <w:tc>
          <w:tcPr>
            <w:tcW w:w="1134" w:type="dxa"/>
            <w:tcBorders>
              <w:top w:val="nil"/>
              <w:left w:val="nil"/>
              <w:bottom w:val="single" w:sz="4" w:space="0" w:color="auto"/>
              <w:right w:val="nil"/>
            </w:tcBorders>
            <w:shd w:val="clear" w:color="auto" w:fill="auto"/>
            <w:noWrap/>
            <w:vAlign w:val="bottom"/>
            <w:hideMark/>
          </w:tcPr>
          <w:p w14:paraId="182C1BC0"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0.0608</w:t>
            </w:r>
          </w:p>
        </w:tc>
        <w:tc>
          <w:tcPr>
            <w:tcW w:w="1134" w:type="dxa"/>
            <w:tcBorders>
              <w:top w:val="nil"/>
              <w:left w:val="nil"/>
              <w:bottom w:val="single" w:sz="4" w:space="0" w:color="auto"/>
              <w:right w:val="nil"/>
            </w:tcBorders>
            <w:shd w:val="clear" w:color="auto" w:fill="auto"/>
            <w:noWrap/>
            <w:vAlign w:val="bottom"/>
            <w:hideMark/>
          </w:tcPr>
          <w:p w14:paraId="6F31448D"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3.892</w:t>
            </w:r>
          </w:p>
        </w:tc>
        <w:tc>
          <w:tcPr>
            <w:tcW w:w="1276" w:type="dxa"/>
            <w:tcBorders>
              <w:top w:val="nil"/>
              <w:left w:val="nil"/>
              <w:bottom w:val="single" w:sz="4" w:space="0" w:color="auto"/>
              <w:right w:val="nil"/>
            </w:tcBorders>
            <w:shd w:val="clear" w:color="auto" w:fill="auto"/>
            <w:noWrap/>
            <w:vAlign w:val="bottom"/>
            <w:hideMark/>
          </w:tcPr>
          <w:p w14:paraId="501FD114" w14:textId="77777777" w:rsidR="00047FA3" w:rsidRPr="00B020D6" w:rsidRDefault="00047FA3"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bl>
    <w:p w14:paraId="20C67AAC" w14:textId="77777777" w:rsidR="00047FA3" w:rsidRPr="00B020D6" w:rsidRDefault="00047FA3" w:rsidP="00047FA3">
      <w:pPr>
        <w:autoSpaceDE w:val="0"/>
        <w:autoSpaceDN w:val="0"/>
        <w:adjustRightInd w:val="0"/>
        <w:spacing w:line="360" w:lineRule="auto"/>
        <w:rPr>
          <w:rFonts w:eastAsia="Microsoft YaHei"/>
          <w:color w:val="000000"/>
          <w:lang w:val="en-US"/>
        </w:rPr>
      </w:pPr>
    </w:p>
    <w:p w14:paraId="438EBF14" w14:textId="77777777" w:rsidR="00047FA3" w:rsidRPr="00B020D6" w:rsidRDefault="00047FA3" w:rsidP="00A712B5">
      <w:pPr>
        <w:autoSpaceDE w:val="0"/>
        <w:autoSpaceDN w:val="0"/>
        <w:adjustRightInd w:val="0"/>
        <w:spacing w:line="360" w:lineRule="auto"/>
        <w:rPr>
          <w:rFonts w:eastAsia="Microsoft YaHei"/>
          <w:color w:val="000000"/>
          <w:lang w:val="en-US"/>
        </w:rPr>
      </w:pPr>
    </w:p>
    <w:p w14:paraId="6BBB2020" w14:textId="39981D56" w:rsidR="000B7F71" w:rsidRDefault="00C24A09"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For LD,</w:t>
      </w:r>
      <w:r w:rsidR="00CB0515" w:rsidRPr="00B020D6">
        <w:rPr>
          <w:rFonts w:eastAsia="Microsoft YaHei"/>
          <w:color w:val="000000"/>
          <w:lang w:val="en-US"/>
        </w:rPr>
        <w:t xml:space="preserve"> results </w:t>
      </w:r>
      <w:r w:rsidR="003D180E" w:rsidRPr="00B020D6">
        <w:rPr>
          <w:rFonts w:eastAsia="Microsoft YaHei"/>
          <w:color w:val="000000"/>
          <w:lang w:val="en-US"/>
        </w:rPr>
        <w:t>are presented in</w:t>
      </w:r>
      <w:r w:rsidR="002A0819" w:rsidRPr="00B020D6">
        <w:rPr>
          <w:rFonts w:eastAsia="Microsoft YaHei"/>
          <w:color w:val="000000"/>
          <w:lang w:val="en-US"/>
        </w:rPr>
        <w:t xml:space="preserve"> </w:t>
      </w:r>
      <w:r w:rsidR="00CB0515" w:rsidRPr="00B020D6">
        <w:rPr>
          <w:rFonts w:eastAsia="Microsoft YaHei"/>
          <w:color w:val="000000"/>
          <w:lang w:val="en-US"/>
        </w:rPr>
        <w:t xml:space="preserve">Table </w:t>
      </w:r>
      <w:r w:rsidR="002A0819" w:rsidRPr="00B020D6">
        <w:rPr>
          <w:rFonts w:eastAsia="Microsoft YaHei"/>
          <w:color w:val="000000"/>
          <w:lang w:val="en-US"/>
        </w:rPr>
        <w:t>6</w:t>
      </w:r>
      <w:r w:rsidR="00CB0515" w:rsidRPr="00B020D6">
        <w:rPr>
          <w:rFonts w:eastAsia="Microsoft YaHei"/>
          <w:color w:val="000000"/>
          <w:lang w:val="en-US"/>
        </w:rPr>
        <w:t xml:space="preserve">. The main effects </w:t>
      </w:r>
      <w:r w:rsidR="006B711A" w:rsidRPr="00B020D6">
        <w:rPr>
          <w:rFonts w:eastAsia="Microsoft YaHei"/>
          <w:color w:val="000000"/>
          <w:lang w:val="en-US"/>
        </w:rPr>
        <w:t>we</w:t>
      </w:r>
      <w:r w:rsidR="00CB0515" w:rsidRPr="00B020D6">
        <w:rPr>
          <w:rFonts w:eastAsia="Microsoft YaHei"/>
          <w:color w:val="000000"/>
          <w:lang w:val="en-US"/>
        </w:rPr>
        <w:t xml:space="preserve">re hold by </w:t>
      </w:r>
      <w:r w:rsidR="00CB0515" w:rsidRPr="00B020D6">
        <w:rPr>
          <w:rFonts w:eastAsia="Microsoft YaHei"/>
          <w:i/>
          <w:color w:val="000000"/>
          <w:lang w:val="en-US"/>
        </w:rPr>
        <w:t>n</w:t>
      </w:r>
      <w:r w:rsidR="00CB0515" w:rsidRPr="00B020D6">
        <w:rPr>
          <w:rFonts w:eastAsia="Microsoft YaHei"/>
          <w:color w:val="000000"/>
          <w:lang w:val="en-US"/>
        </w:rPr>
        <w:t xml:space="preserve">, with a positive impact, and mating system with a strong negative impact of random mating as compared to selfing. Subpopulation sizes seemed to play a weaker though significant role. Nevertheless, </w:t>
      </w:r>
      <w:r w:rsidR="005905B7" w:rsidRPr="00B020D6">
        <w:rPr>
          <w:rFonts w:eastAsia="Microsoft YaHei"/>
          <w:color w:val="000000"/>
          <w:lang w:val="en-US"/>
        </w:rPr>
        <w:t xml:space="preserve">the pattern of simulations explored introduced a strong collinearity between </w:t>
      </w:r>
      <w:r w:rsidR="005905B7" w:rsidRPr="00B020D6">
        <w:rPr>
          <w:rFonts w:eastAsia="Microsoft YaHei"/>
          <w:i/>
          <w:color w:val="000000"/>
          <w:lang w:val="en-US"/>
        </w:rPr>
        <w:t>n</w:t>
      </w:r>
      <w:r w:rsidR="005905B7" w:rsidRPr="00B020D6">
        <w:rPr>
          <w:rFonts w:eastAsia="Microsoft YaHei"/>
          <w:color w:val="000000"/>
          <w:lang w:val="en-US"/>
        </w:rPr>
        <w:t xml:space="preserve"> and </w:t>
      </w:r>
      <w:r w:rsidR="005905B7" w:rsidRPr="00B020D6">
        <w:rPr>
          <w:rFonts w:eastAsia="Microsoft YaHei"/>
          <w:i/>
          <w:color w:val="000000"/>
          <w:lang w:val="en-US"/>
        </w:rPr>
        <w:t>N</w:t>
      </w:r>
      <w:r w:rsidR="005905B7" w:rsidRPr="00B020D6">
        <w:rPr>
          <w:rFonts w:eastAsia="Microsoft YaHei"/>
          <w:color w:val="000000"/>
          <w:lang w:val="en-US"/>
        </w:rPr>
        <w:t xml:space="preserve">. If </w:t>
      </w:r>
      <w:r w:rsidR="005905B7" w:rsidRPr="00B020D6">
        <w:rPr>
          <w:rFonts w:eastAsia="Microsoft YaHei"/>
          <w:i/>
          <w:color w:val="000000"/>
          <w:lang w:val="en-US"/>
        </w:rPr>
        <w:t>n</w:t>
      </w:r>
      <w:r w:rsidR="005905B7" w:rsidRPr="00B020D6">
        <w:rPr>
          <w:rFonts w:eastAsia="Microsoft YaHei"/>
          <w:color w:val="000000"/>
          <w:lang w:val="en-US"/>
        </w:rPr>
        <w:t xml:space="preserve"> is removed from the model, then </w:t>
      </w:r>
      <w:r w:rsidR="005905B7" w:rsidRPr="00B020D6">
        <w:rPr>
          <w:rFonts w:eastAsia="Microsoft YaHei"/>
          <w:i/>
          <w:color w:val="000000"/>
          <w:lang w:val="en-US"/>
        </w:rPr>
        <w:t>N</w:t>
      </w:r>
      <w:r w:rsidR="005905B7" w:rsidRPr="00B020D6">
        <w:rPr>
          <w:rFonts w:eastAsia="Microsoft YaHei"/>
          <w:color w:val="000000"/>
          <w:lang w:val="en-US"/>
        </w:rPr>
        <w:t xml:space="preserve"> become highly significant with a much stronger</w:t>
      </w:r>
      <w:r w:rsidR="00EA6123" w:rsidRPr="00B020D6">
        <w:rPr>
          <w:rFonts w:eastAsia="Microsoft YaHei"/>
          <w:color w:val="000000"/>
          <w:lang w:val="en-US"/>
        </w:rPr>
        <w:t xml:space="preserve"> (as expected)</w:t>
      </w:r>
      <w:r w:rsidR="005905B7" w:rsidRPr="00B020D6">
        <w:rPr>
          <w:rFonts w:eastAsia="Microsoft YaHei"/>
          <w:color w:val="000000"/>
          <w:lang w:val="en-US"/>
        </w:rPr>
        <w:t xml:space="preserve"> negative impact (Coefficient of estimate=-0.006). Stuttering did not influence at all the occurrence of significant linkage disequilibrium between pairs of loci.</w:t>
      </w:r>
      <w:r w:rsidR="006B711A" w:rsidRPr="00B020D6">
        <w:rPr>
          <w:rFonts w:eastAsia="Microsoft YaHei"/>
          <w:color w:val="000000"/>
          <w:lang w:val="en-US"/>
        </w:rPr>
        <w:t xml:space="preserve"> Th</w:t>
      </w:r>
      <w:r w:rsidR="00406420" w:rsidRPr="00B020D6">
        <w:rPr>
          <w:rFonts w:eastAsia="Microsoft YaHei"/>
          <w:color w:val="000000"/>
          <w:lang w:val="en-US"/>
        </w:rPr>
        <w:t>ese conclusions</w:t>
      </w:r>
      <w:r w:rsidR="00CC488B" w:rsidRPr="00B020D6">
        <w:rPr>
          <w:rFonts w:eastAsia="Microsoft YaHei"/>
          <w:color w:val="000000"/>
          <w:lang w:val="en-US"/>
        </w:rPr>
        <w:t xml:space="preserve"> did</w:t>
      </w:r>
      <w:r w:rsidR="006B711A" w:rsidRPr="00B020D6">
        <w:rPr>
          <w:rFonts w:eastAsia="Microsoft YaHei"/>
          <w:color w:val="000000"/>
          <w:lang w:val="en-US"/>
        </w:rPr>
        <w:t xml:space="preserve"> not chang</w:t>
      </w:r>
      <w:r w:rsidR="00CC488B" w:rsidRPr="00B020D6">
        <w:rPr>
          <w:rFonts w:eastAsia="Microsoft YaHei"/>
          <w:color w:val="000000"/>
          <w:lang w:val="en-US"/>
        </w:rPr>
        <w:t>e</w:t>
      </w:r>
      <w:r w:rsidR="006B711A" w:rsidRPr="00B020D6">
        <w:rPr>
          <w:rFonts w:eastAsia="Microsoft YaHei"/>
          <w:color w:val="000000"/>
          <w:lang w:val="en-US"/>
        </w:rPr>
        <w:t xml:space="preserve"> when </w:t>
      </w:r>
      <w:r w:rsidR="00CC488B" w:rsidRPr="00B020D6">
        <w:rPr>
          <w:rFonts w:eastAsia="Microsoft YaHei"/>
          <w:color w:val="000000"/>
          <w:lang w:val="en-US"/>
        </w:rPr>
        <w:t xml:space="preserve">the </w:t>
      </w:r>
      <w:proofErr w:type="spellStart"/>
      <w:ins w:id="244" w:author="Thierry De Meeûs" w:date="2022-07-04T16:22:00Z">
        <w:r w:rsidR="00D23330" w:rsidRPr="00B020D6">
          <w:rPr>
            <w:rFonts w:eastAsia="Microsoft YaHei"/>
            <w:color w:val="000000"/>
            <w:lang w:val="en-US"/>
          </w:rPr>
          <w:t>B</w:t>
        </w:r>
        <w:r w:rsidR="00D23330">
          <w:rPr>
            <w:rFonts w:eastAsia="Microsoft YaHei"/>
            <w:color w:val="000000"/>
            <w:lang w:val="en-US"/>
          </w:rPr>
          <w:t>enjamini</w:t>
        </w:r>
        <w:proofErr w:type="spellEnd"/>
        <w:r w:rsidR="00D23330">
          <w:rPr>
            <w:rFonts w:eastAsia="Microsoft YaHei"/>
            <w:color w:val="000000"/>
            <w:lang w:val="en-US"/>
          </w:rPr>
          <w:t xml:space="preserve"> and </w:t>
        </w:r>
        <w:r w:rsidR="00D23330" w:rsidRPr="00B020D6">
          <w:rPr>
            <w:rFonts w:eastAsia="Microsoft YaHei"/>
            <w:color w:val="000000"/>
            <w:lang w:val="en-US"/>
          </w:rPr>
          <w:t>H</w:t>
        </w:r>
        <w:r w:rsidR="00D23330">
          <w:rPr>
            <w:rFonts w:eastAsia="Microsoft YaHei"/>
            <w:color w:val="000000"/>
            <w:lang w:val="en-US"/>
          </w:rPr>
          <w:t>ochber</w:t>
        </w:r>
      </w:ins>
      <w:ins w:id="245" w:author="Thierry De Meeûs" w:date="2022-07-12T15:01:00Z">
        <w:r w:rsidR="00B4459B">
          <w:rPr>
            <w:rFonts w:eastAsia="Microsoft YaHei"/>
            <w:color w:val="000000"/>
            <w:lang w:val="en-US"/>
          </w:rPr>
          <w:t>g</w:t>
        </w:r>
      </w:ins>
      <w:del w:id="246" w:author="Thierry De Meeûs" w:date="2022-07-04T16:22:00Z">
        <w:r w:rsidR="006B711A" w:rsidRPr="00B020D6" w:rsidDel="00D23330">
          <w:rPr>
            <w:rFonts w:eastAsia="Microsoft YaHei"/>
            <w:color w:val="000000"/>
            <w:lang w:val="en-US"/>
          </w:rPr>
          <w:delText>BH</w:delText>
        </w:r>
      </w:del>
      <w:r w:rsidR="006B711A" w:rsidRPr="00B020D6">
        <w:rPr>
          <w:rFonts w:eastAsia="Microsoft YaHei"/>
          <w:color w:val="000000"/>
          <w:lang w:val="en-US"/>
        </w:rPr>
        <w:t xml:space="preserve"> procedure was applied to these series of </w:t>
      </w:r>
      <w:r w:rsidR="006B711A" w:rsidRPr="00B020D6">
        <w:rPr>
          <w:rFonts w:eastAsia="Microsoft YaHei"/>
          <w:i/>
          <w:color w:val="000000"/>
          <w:lang w:val="en-US"/>
        </w:rPr>
        <w:t>p</w:t>
      </w:r>
      <w:r w:rsidR="006B711A" w:rsidRPr="00B020D6">
        <w:rPr>
          <w:rFonts w:eastAsia="Microsoft YaHei"/>
          <w:color w:val="000000"/>
          <w:lang w:val="en-US"/>
        </w:rPr>
        <w:t>-values.</w:t>
      </w:r>
    </w:p>
    <w:p w14:paraId="025A50AD" w14:textId="6C6FBB08" w:rsidR="00197EDC" w:rsidRDefault="00197EDC" w:rsidP="00A712B5">
      <w:pPr>
        <w:autoSpaceDE w:val="0"/>
        <w:autoSpaceDN w:val="0"/>
        <w:adjustRightInd w:val="0"/>
        <w:spacing w:line="360" w:lineRule="auto"/>
        <w:rPr>
          <w:rFonts w:eastAsia="Microsoft YaHei"/>
          <w:color w:val="000000"/>
          <w:lang w:val="en-US"/>
        </w:rPr>
      </w:pPr>
    </w:p>
    <w:p w14:paraId="52CEE9FF" w14:textId="77777777" w:rsidR="00197EDC" w:rsidRPr="00B020D6" w:rsidRDefault="00197EDC" w:rsidP="00197EDC">
      <w:pPr>
        <w:keepNext/>
        <w:keepLines/>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t xml:space="preserve">Table 6: Summary of the generalized linear mixed model for the number of locus pairs found with a significant linkage disequilibrium. Explanatory variables were: </w:t>
      </w:r>
      <w:r w:rsidRPr="00B020D6">
        <w:rPr>
          <w:rFonts w:eastAsia="Microsoft YaHei"/>
          <w:i/>
          <w:color w:val="000000"/>
          <w:lang w:val="en-US"/>
        </w:rPr>
        <w:t>n</w:t>
      </w:r>
      <w:r w:rsidRPr="00B020D6">
        <w:rPr>
          <w:rFonts w:eastAsia="Microsoft YaHei"/>
          <w:color w:val="000000"/>
          <w:lang w:val="en-US"/>
        </w:rPr>
        <w:t xml:space="preserve"> (number of subpopulations), </w:t>
      </w:r>
      <w:r w:rsidRPr="00B020D6">
        <w:rPr>
          <w:rFonts w:eastAsia="Microsoft YaHei"/>
          <w:i/>
          <w:color w:val="000000"/>
          <w:lang w:val="en-US"/>
        </w:rPr>
        <w:t>N</w:t>
      </w:r>
      <w:r w:rsidRPr="00B020D6">
        <w:rPr>
          <w:rFonts w:eastAsia="Microsoft YaHei"/>
          <w:color w:val="000000"/>
          <w:lang w:val="en-US"/>
        </w:rPr>
        <w:t xml:space="preserve"> (subpopulation size), mating system (dioecious </w:t>
      </w:r>
      <w:proofErr w:type="spellStart"/>
      <w:r w:rsidRPr="00B020D6">
        <w:rPr>
          <w:rFonts w:eastAsia="Microsoft YaHei"/>
          <w:color w:val="000000"/>
          <w:lang w:val="en-US"/>
        </w:rPr>
        <w:t>pangamy</w:t>
      </w:r>
      <w:proofErr w:type="spellEnd"/>
      <w:r w:rsidRPr="00B020D6">
        <w:rPr>
          <w:rFonts w:eastAsia="Microsoft YaHei"/>
          <w:color w:val="000000"/>
          <w:lang w:val="en-US"/>
        </w:rPr>
        <w:t xml:space="preserve"> or </w:t>
      </w:r>
      <w:proofErr w:type="spellStart"/>
      <w:r w:rsidRPr="00B020D6">
        <w:rPr>
          <w:rFonts w:eastAsia="Microsoft YaHei"/>
          <w:color w:val="000000"/>
          <w:lang w:val="en-US"/>
        </w:rPr>
        <w:t>monoecy</w:t>
      </w:r>
      <w:proofErr w:type="spellEnd"/>
      <w:r w:rsidRPr="00B020D6">
        <w:rPr>
          <w:rFonts w:eastAsia="Microsoft YaHei"/>
          <w:color w:val="000000"/>
          <w:lang w:val="en-US"/>
        </w:rPr>
        <w:t xml:space="preserve"> with 30% selfing) and stuttering intensity (0 or 10%). In case of qualitative variables (mating system), the modalities with least positive effects are compared to the one with the most positive effect (not shown in the output of the analysis). ":" stands for the interaction between two variables. Coefficient estimates (Estimate), standard error (SE), the </w:t>
      </w:r>
      <w:r w:rsidRPr="00B020D6">
        <w:rPr>
          <w:rFonts w:eastAsia="Microsoft YaHei"/>
          <w:i/>
          <w:color w:val="000000"/>
          <w:lang w:val="en-US"/>
        </w:rPr>
        <w:t>Z</w:t>
      </w:r>
      <w:r w:rsidRPr="00B020D6">
        <w:rPr>
          <w:rFonts w:eastAsia="Microsoft YaHei"/>
          <w:color w:val="000000"/>
          <w:lang w:val="en-US"/>
        </w:rPr>
        <w:t xml:space="preserve"> statistic and its </w:t>
      </w:r>
      <w:r w:rsidRPr="00B020D6">
        <w:rPr>
          <w:rFonts w:eastAsia="Microsoft YaHei"/>
          <w:i/>
          <w:color w:val="000000"/>
          <w:lang w:val="en-US"/>
        </w:rPr>
        <w:t>p</w:t>
      </w:r>
      <w:r w:rsidRPr="00B020D6">
        <w:rPr>
          <w:rFonts w:eastAsia="Microsoft YaHei"/>
          <w:color w:val="000000"/>
          <w:lang w:val="en-US"/>
        </w:rPr>
        <w:t>-value are given.</w:t>
      </w:r>
    </w:p>
    <w:tbl>
      <w:tblPr>
        <w:tblW w:w="8505" w:type="dxa"/>
        <w:jc w:val="center"/>
        <w:tblLook w:val="04A0" w:firstRow="1" w:lastRow="0" w:firstColumn="1" w:lastColumn="0" w:noHBand="0" w:noVBand="1"/>
      </w:tblPr>
      <w:tblGrid>
        <w:gridCol w:w="3431"/>
        <w:gridCol w:w="1247"/>
        <w:gridCol w:w="1276"/>
        <w:gridCol w:w="1276"/>
        <w:gridCol w:w="1275"/>
      </w:tblGrid>
      <w:tr w:rsidR="00197EDC" w:rsidRPr="00B020D6" w14:paraId="68D42966" w14:textId="77777777" w:rsidTr="0058545E">
        <w:trPr>
          <w:trHeight w:val="300"/>
          <w:jc w:val="center"/>
        </w:trPr>
        <w:tc>
          <w:tcPr>
            <w:tcW w:w="3431" w:type="dxa"/>
            <w:tcBorders>
              <w:top w:val="single" w:sz="4" w:space="0" w:color="auto"/>
              <w:left w:val="nil"/>
              <w:bottom w:val="single" w:sz="4" w:space="0" w:color="auto"/>
              <w:right w:val="nil"/>
            </w:tcBorders>
            <w:shd w:val="clear" w:color="auto" w:fill="auto"/>
            <w:noWrap/>
            <w:vAlign w:val="bottom"/>
            <w:hideMark/>
          </w:tcPr>
          <w:p w14:paraId="66F3ADE8" w14:textId="77777777" w:rsidR="00197EDC" w:rsidRPr="00B020D6" w:rsidRDefault="00197EDC" w:rsidP="0058545E">
            <w:pPr>
              <w:keepNext/>
              <w:keepLines/>
              <w:spacing w:line="360" w:lineRule="auto"/>
              <w:rPr>
                <w:rFonts w:eastAsia="Times New Roman"/>
                <w:lang w:val="en-US"/>
              </w:rPr>
            </w:pPr>
          </w:p>
        </w:tc>
        <w:tc>
          <w:tcPr>
            <w:tcW w:w="1247" w:type="dxa"/>
            <w:tcBorders>
              <w:top w:val="single" w:sz="4" w:space="0" w:color="auto"/>
              <w:left w:val="nil"/>
              <w:bottom w:val="single" w:sz="4" w:space="0" w:color="auto"/>
              <w:right w:val="nil"/>
            </w:tcBorders>
            <w:shd w:val="clear" w:color="auto" w:fill="auto"/>
            <w:noWrap/>
            <w:vAlign w:val="bottom"/>
            <w:hideMark/>
          </w:tcPr>
          <w:p w14:paraId="2D63880E"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Estimate</w:t>
            </w:r>
          </w:p>
        </w:tc>
        <w:tc>
          <w:tcPr>
            <w:tcW w:w="1276" w:type="dxa"/>
            <w:tcBorders>
              <w:top w:val="single" w:sz="4" w:space="0" w:color="auto"/>
              <w:left w:val="nil"/>
              <w:bottom w:val="single" w:sz="4" w:space="0" w:color="auto"/>
              <w:right w:val="nil"/>
            </w:tcBorders>
            <w:shd w:val="clear" w:color="auto" w:fill="auto"/>
            <w:noWrap/>
            <w:vAlign w:val="bottom"/>
            <w:hideMark/>
          </w:tcPr>
          <w:p w14:paraId="5E6754B4"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SE</w:t>
            </w:r>
          </w:p>
        </w:tc>
        <w:tc>
          <w:tcPr>
            <w:tcW w:w="1276" w:type="dxa"/>
            <w:tcBorders>
              <w:top w:val="single" w:sz="4" w:space="0" w:color="auto"/>
              <w:left w:val="nil"/>
              <w:bottom w:val="single" w:sz="4" w:space="0" w:color="auto"/>
              <w:right w:val="nil"/>
            </w:tcBorders>
            <w:shd w:val="clear" w:color="auto" w:fill="auto"/>
            <w:noWrap/>
            <w:vAlign w:val="bottom"/>
            <w:hideMark/>
          </w:tcPr>
          <w:p w14:paraId="3D297281" w14:textId="77777777" w:rsidR="00197EDC" w:rsidRPr="00B020D6" w:rsidRDefault="00197EDC" w:rsidP="0058545E">
            <w:pPr>
              <w:keepNext/>
              <w:keepLines/>
              <w:spacing w:line="360" w:lineRule="auto"/>
              <w:jc w:val="right"/>
              <w:rPr>
                <w:rFonts w:eastAsia="Times New Roman"/>
                <w:i/>
                <w:color w:val="000000"/>
                <w:lang w:val="en-US"/>
              </w:rPr>
            </w:pPr>
            <w:r w:rsidRPr="00B020D6">
              <w:rPr>
                <w:rFonts w:eastAsia="Times New Roman"/>
                <w:i/>
                <w:color w:val="000000"/>
                <w:lang w:val="en-US"/>
              </w:rPr>
              <w:t>Z</w:t>
            </w:r>
          </w:p>
        </w:tc>
        <w:tc>
          <w:tcPr>
            <w:tcW w:w="1275" w:type="dxa"/>
            <w:tcBorders>
              <w:top w:val="single" w:sz="4" w:space="0" w:color="auto"/>
              <w:left w:val="nil"/>
              <w:bottom w:val="single" w:sz="4" w:space="0" w:color="auto"/>
              <w:right w:val="nil"/>
            </w:tcBorders>
            <w:shd w:val="clear" w:color="auto" w:fill="auto"/>
            <w:noWrap/>
            <w:vAlign w:val="bottom"/>
            <w:hideMark/>
          </w:tcPr>
          <w:p w14:paraId="7A1A9507"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i/>
                <w:color w:val="000000"/>
                <w:lang w:val="en-US"/>
              </w:rPr>
              <w:t>p</w:t>
            </w:r>
            <w:r w:rsidRPr="00B020D6">
              <w:rPr>
                <w:rFonts w:eastAsia="Times New Roman"/>
                <w:color w:val="000000"/>
                <w:lang w:val="en-US"/>
              </w:rPr>
              <w:t>-value</w:t>
            </w:r>
          </w:p>
        </w:tc>
      </w:tr>
      <w:tr w:rsidR="00197EDC" w:rsidRPr="00B020D6" w14:paraId="2BAA2997" w14:textId="77777777" w:rsidTr="0058545E">
        <w:trPr>
          <w:trHeight w:val="300"/>
          <w:jc w:val="center"/>
        </w:trPr>
        <w:tc>
          <w:tcPr>
            <w:tcW w:w="3431" w:type="dxa"/>
            <w:tcBorders>
              <w:top w:val="single" w:sz="4" w:space="0" w:color="auto"/>
              <w:left w:val="nil"/>
              <w:bottom w:val="nil"/>
              <w:right w:val="nil"/>
            </w:tcBorders>
            <w:shd w:val="clear" w:color="auto" w:fill="auto"/>
            <w:noWrap/>
            <w:vAlign w:val="bottom"/>
            <w:hideMark/>
          </w:tcPr>
          <w:p w14:paraId="2E4511A3" w14:textId="77777777" w:rsidR="00197EDC" w:rsidRPr="00B020D6" w:rsidRDefault="00197EDC" w:rsidP="0058545E">
            <w:pPr>
              <w:keepNext/>
              <w:keepLines/>
              <w:spacing w:line="360" w:lineRule="auto"/>
              <w:rPr>
                <w:rFonts w:eastAsia="Times New Roman"/>
                <w:color w:val="000000"/>
                <w:lang w:val="en-US"/>
              </w:rPr>
            </w:pPr>
            <w:r w:rsidRPr="00B020D6">
              <w:rPr>
                <w:rFonts w:eastAsia="Times New Roman"/>
                <w:color w:val="000000"/>
                <w:lang w:val="en-US"/>
              </w:rPr>
              <w:t>(Intercept)</w:t>
            </w:r>
          </w:p>
        </w:tc>
        <w:tc>
          <w:tcPr>
            <w:tcW w:w="1247" w:type="dxa"/>
            <w:tcBorders>
              <w:top w:val="single" w:sz="4" w:space="0" w:color="auto"/>
              <w:left w:val="nil"/>
              <w:bottom w:val="nil"/>
              <w:right w:val="nil"/>
            </w:tcBorders>
            <w:shd w:val="clear" w:color="auto" w:fill="auto"/>
            <w:noWrap/>
            <w:vAlign w:val="bottom"/>
            <w:hideMark/>
          </w:tcPr>
          <w:p w14:paraId="2AC25D0D"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3.1325</w:t>
            </w:r>
          </w:p>
        </w:tc>
        <w:tc>
          <w:tcPr>
            <w:tcW w:w="1276" w:type="dxa"/>
            <w:tcBorders>
              <w:top w:val="single" w:sz="4" w:space="0" w:color="auto"/>
              <w:left w:val="nil"/>
              <w:bottom w:val="nil"/>
              <w:right w:val="nil"/>
            </w:tcBorders>
            <w:shd w:val="clear" w:color="auto" w:fill="auto"/>
            <w:noWrap/>
            <w:vAlign w:val="bottom"/>
            <w:hideMark/>
          </w:tcPr>
          <w:p w14:paraId="7D789675"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0.1754</w:t>
            </w:r>
          </w:p>
        </w:tc>
        <w:tc>
          <w:tcPr>
            <w:tcW w:w="1276" w:type="dxa"/>
            <w:tcBorders>
              <w:top w:val="single" w:sz="4" w:space="0" w:color="auto"/>
              <w:left w:val="nil"/>
              <w:bottom w:val="nil"/>
              <w:right w:val="nil"/>
            </w:tcBorders>
            <w:shd w:val="clear" w:color="auto" w:fill="auto"/>
            <w:noWrap/>
            <w:vAlign w:val="bottom"/>
            <w:hideMark/>
          </w:tcPr>
          <w:p w14:paraId="1631056F"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17.858</w:t>
            </w:r>
          </w:p>
        </w:tc>
        <w:tc>
          <w:tcPr>
            <w:tcW w:w="1275" w:type="dxa"/>
            <w:tcBorders>
              <w:top w:val="single" w:sz="4" w:space="0" w:color="auto"/>
              <w:left w:val="nil"/>
              <w:bottom w:val="nil"/>
              <w:right w:val="nil"/>
            </w:tcBorders>
            <w:shd w:val="clear" w:color="auto" w:fill="auto"/>
            <w:noWrap/>
            <w:vAlign w:val="bottom"/>
            <w:hideMark/>
          </w:tcPr>
          <w:p w14:paraId="71AA41C5"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197EDC" w:rsidRPr="00B020D6" w14:paraId="0936515B" w14:textId="77777777" w:rsidTr="0058545E">
        <w:trPr>
          <w:trHeight w:val="300"/>
          <w:jc w:val="center"/>
        </w:trPr>
        <w:tc>
          <w:tcPr>
            <w:tcW w:w="3431" w:type="dxa"/>
            <w:tcBorders>
              <w:top w:val="nil"/>
              <w:left w:val="nil"/>
              <w:bottom w:val="nil"/>
              <w:right w:val="nil"/>
            </w:tcBorders>
            <w:shd w:val="clear" w:color="auto" w:fill="auto"/>
            <w:noWrap/>
            <w:vAlign w:val="bottom"/>
            <w:hideMark/>
          </w:tcPr>
          <w:p w14:paraId="3A0A459F" w14:textId="77777777" w:rsidR="00197EDC" w:rsidRPr="00B020D6" w:rsidRDefault="00197EDC" w:rsidP="0058545E">
            <w:pPr>
              <w:keepNext/>
              <w:keepLines/>
              <w:spacing w:line="360" w:lineRule="auto"/>
              <w:rPr>
                <w:rFonts w:eastAsia="Times New Roman"/>
                <w:i/>
                <w:color w:val="000000"/>
                <w:lang w:val="en-US"/>
              </w:rPr>
            </w:pPr>
            <w:r w:rsidRPr="00B020D6">
              <w:rPr>
                <w:rFonts w:eastAsia="Times New Roman"/>
                <w:i/>
                <w:color w:val="000000"/>
                <w:lang w:val="en-US"/>
              </w:rPr>
              <w:t>n</w:t>
            </w:r>
          </w:p>
        </w:tc>
        <w:tc>
          <w:tcPr>
            <w:tcW w:w="1247" w:type="dxa"/>
            <w:tcBorders>
              <w:top w:val="nil"/>
              <w:left w:val="nil"/>
              <w:bottom w:val="nil"/>
              <w:right w:val="nil"/>
            </w:tcBorders>
            <w:shd w:val="clear" w:color="auto" w:fill="auto"/>
            <w:noWrap/>
            <w:vAlign w:val="bottom"/>
            <w:hideMark/>
          </w:tcPr>
          <w:p w14:paraId="371DAE58"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0.0040</w:t>
            </w:r>
          </w:p>
        </w:tc>
        <w:tc>
          <w:tcPr>
            <w:tcW w:w="1276" w:type="dxa"/>
            <w:tcBorders>
              <w:top w:val="nil"/>
              <w:left w:val="nil"/>
              <w:bottom w:val="nil"/>
              <w:right w:val="nil"/>
            </w:tcBorders>
            <w:shd w:val="clear" w:color="auto" w:fill="auto"/>
            <w:noWrap/>
            <w:vAlign w:val="bottom"/>
            <w:hideMark/>
          </w:tcPr>
          <w:p w14:paraId="08B627AF"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0.0004</w:t>
            </w:r>
          </w:p>
        </w:tc>
        <w:tc>
          <w:tcPr>
            <w:tcW w:w="1276" w:type="dxa"/>
            <w:tcBorders>
              <w:top w:val="nil"/>
              <w:left w:val="nil"/>
              <w:bottom w:val="nil"/>
              <w:right w:val="nil"/>
            </w:tcBorders>
            <w:shd w:val="clear" w:color="auto" w:fill="auto"/>
            <w:noWrap/>
            <w:vAlign w:val="bottom"/>
            <w:hideMark/>
          </w:tcPr>
          <w:p w14:paraId="4F1D2383"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11.164</w:t>
            </w:r>
          </w:p>
        </w:tc>
        <w:tc>
          <w:tcPr>
            <w:tcW w:w="1275" w:type="dxa"/>
            <w:tcBorders>
              <w:top w:val="nil"/>
              <w:left w:val="nil"/>
              <w:bottom w:val="nil"/>
              <w:right w:val="nil"/>
            </w:tcBorders>
            <w:shd w:val="clear" w:color="auto" w:fill="auto"/>
            <w:noWrap/>
            <w:vAlign w:val="bottom"/>
            <w:hideMark/>
          </w:tcPr>
          <w:p w14:paraId="2BE8489C"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197EDC" w:rsidRPr="00B020D6" w14:paraId="3AAC33BE" w14:textId="77777777" w:rsidTr="0058545E">
        <w:trPr>
          <w:trHeight w:val="300"/>
          <w:jc w:val="center"/>
        </w:trPr>
        <w:tc>
          <w:tcPr>
            <w:tcW w:w="3431" w:type="dxa"/>
            <w:tcBorders>
              <w:top w:val="nil"/>
              <w:left w:val="nil"/>
              <w:bottom w:val="nil"/>
              <w:right w:val="nil"/>
            </w:tcBorders>
            <w:shd w:val="clear" w:color="auto" w:fill="auto"/>
            <w:noWrap/>
            <w:vAlign w:val="bottom"/>
            <w:hideMark/>
          </w:tcPr>
          <w:p w14:paraId="03DBCAE2" w14:textId="77777777" w:rsidR="00197EDC" w:rsidRPr="00B020D6" w:rsidRDefault="00197EDC" w:rsidP="0058545E">
            <w:pPr>
              <w:keepNext/>
              <w:keepLines/>
              <w:spacing w:line="360" w:lineRule="auto"/>
              <w:rPr>
                <w:rFonts w:eastAsia="Times New Roman"/>
                <w:i/>
                <w:color w:val="000000"/>
                <w:lang w:val="en-US"/>
              </w:rPr>
            </w:pPr>
            <w:r w:rsidRPr="00B020D6">
              <w:rPr>
                <w:rFonts w:eastAsia="Times New Roman"/>
                <w:i/>
                <w:color w:val="000000"/>
                <w:lang w:val="en-US"/>
              </w:rPr>
              <w:t>N</w:t>
            </w:r>
          </w:p>
        </w:tc>
        <w:tc>
          <w:tcPr>
            <w:tcW w:w="1247" w:type="dxa"/>
            <w:tcBorders>
              <w:top w:val="nil"/>
              <w:left w:val="nil"/>
              <w:bottom w:val="nil"/>
              <w:right w:val="nil"/>
            </w:tcBorders>
            <w:shd w:val="clear" w:color="auto" w:fill="auto"/>
            <w:noWrap/>
            <w:vAlign w:val="bottom"/>
            <w:hideMark/>
          </w:tcPr>
          <w:p w14:paraId="2202E3C5"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-0.0020</w:t>
            </w:r>
          </w:p>
        </w:tc>
        <w:tc>
          <w:tcPr>
            <w:tcW w:w="1276" w:type="dxa"/>
            <w:tcBorders>
              <w:top w:val="nil"/>
              <w:left w:val="nil"/>
              <w:bottom w:val="nil"/>
              <w:right w:val="nil"/>
            </w:tcBorders>
            <w:shd w:val="clear" w:color="auto" w:fill="auto"/>
            <w:noWrap/>
            <w:vAlign w:val="bottom"/>
            <w:hideMark/>
          </w:tcPr>
          <w:p w14:paraId="63E8C1B9"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0.0009</w:t>
            </w:r>
          </w:p>
        </w:tc>
        <w:tc>
          <w:tcPr>
            <w:tcW w:w="1276" w:type="dxa"/>
            <w:tcBorders>
              <w:top w:val="nil"/>
              <w:left w:val="nil"/>
              <w:bottom w:val="nil"/>
              <w:right w:val="nil"/>
            </w:tcBorders>
            <w:shd w:val="clear" w:color="auto" w:fill="auto"/>
            <w:noWrap/>
            <w:vAlign w:val="bottom"/>
            <w:hideMark/>
          </w:tcPr>
          <w:p w14:paraId="735CC925"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-2.15</w:t>
            </w:r>
          </w:p>
        </w:tc>
        <w:tc>
          <w:tcPr>
            <w:tcW w:w="1275" w:type="dxa"/>
            <w:tcBorders>
              <w:top w:val="nil"/>
              <w:left w:val="nil"/>
              <w:bottom w:val="nil"/>
              <w:right w:val="nil"/>
            </w:tcBorders>
            <w:shd w:val="clear" w:color="auto" w:fill="auto"/>
            <w:noWrap/>
            <w:vAlign w:val="bottom"/>
            <w:hideMark/>
          </w:tcPr>
          <w:p w14:paraId="499D82B5"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0.0316</w:t>
            </w:r>
          </w:p>
        </w:tc>
      </w:tr>
      <w:tr w:rsidR="00197EDC" w:rsidRPr="00B020D6" w14:paraId="37FD629A" w14:textId="77777777" w:rsidTr="0058545E">
        <w:trPr>
          <w:trHeight w:val="300"/>
          <w:jc w:val="center"/>
        </w:trPr>
        <w:tc>
          <w:tcPr>
            <w:tcW w:w="3431" w:type="dxa"/>
            <w:tcBorders>
              <w:top w:val="nil"/>
              <w:left w:val="nil"/>
              <w:bottom w:val="nil"/>
              <w:right w:val="nil"/>
            </w:tcBorders>
            <w:shd w:val="clear" w:color="auto" w:fill="auto"/>
            <w:noWrap/>
            <w:vAlign w:val="bottom"/>
            <w:hideMark/>
          </w:tcPr>
          <w:p w14:paraId="7B49DFA1" w14:textId="77777777" w:rsidR="00197EDC" w:rsidRPr="00B020D6" w:rsidRDefault="00197EDC" w:rsidP="0058545E">
            <w:pPr>
              <w:keepNext/>
              <w:keepLines/>
              <w:spacing w:line="360" w:lineRule="auto"/>
              <w:rPr>
                <w:rFonts w:eastAsia="Times New Roman"/>
                <w:color w:val="000000"/>
                <w:lang w:val="en-US"/>
              </w:rPr>
            </w:pPr>
            <w:r w:rsidRPr="00B020D6">
              <w:rPr>
                <w:rFonts w:eastAsia="Times New Roman"/>
                <w:color w:val="000000"/>
                <w:lang w:val="en-US"/>
              </w:rPr>
              <w:t>Mating[</w:t>
            </w:r>
            <w:proofErr w:type="spellStart"/>
            <w:r w:rsidRPr="00B020D6">
              <w:rPr>
                <w:rFonts w:eastAsia="Times New Roman"/>
                <w:color w:val="000000"/>
                <w:lang w:val="en-US"/>
              </w:rPr>
              <w:t>T.Dioecious</w:t>
            </w:r>
            <w:proofErr w:type="spellEnd"/>
            <w:r w:rsidRPr="00B020D6">
              <w:rPr>
                <w:rFonts w:eastAsia="Times New Roman"/>
                <w:color w:val="000000"/>
                <w:lang w:val="en-US"/>
              </w:rPr>
              <w:t>]</w:t>
            </w:r>
          </w:p>
        </w:tc>
        <w:tc>
          <w:tcPr>
            <w:tcW w:w="1247" w:type="dxa"/>
            <w:tcBorders>
              <w:top w:val="nil"/>
              <w:left w:val="nil"/>
              <w:bottom w:val="nil"/>
              <w:right w:val="nil"/>
            </w:tcBorders>
            <w:shd w:val="clear" w:color="auto" w:fill="auto"/>
            <w:noWrap/>
            <w:vAlign w:val="bottom"/>
            <w:hideMark/>
          </w:tcPr>
          <w:p w14:paraId="5C151AFF"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-0.5683</w:t>
            </w:r>
          </w:p>
        </w:tc>
        <w:tc>
          <w:tcPr>
            <w:tcW w:w="1276" w:type="dxa"/>
            <w:tcBorders>
              <w:top w:val="nil"/>
              <w:left w:val="nil"/>
              <w:bottom w:val="nil"/>
              <w:right w:val="nil"/>
            </w:tcBorders>
            <w:shd w:val="clear" w:color="auto" w:fill="auto"/>
            <w:noWrap/>
            <w:vAlign w:val="bottom"/>
            <w:hideMark/>
          </w:tcPr>
          <w:p w14:paraId="30B99E0D"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0.1029</w:t>
            </w:r>
          </w:p>
        </w:tc>
        <w:tc>
          <w:tcPr>
            <w:tcW w:w="1276" w:type="dxa"/>
            <w:tcBorders>
              <w:top w:val="nil"/>
              <w:left w:val="nil"/>
              <w:bottom w:val="nil"/>
              <w:right w:val="nil"/>
            </w:tcBorders>
            <w:shd w:val="clear" w:color="auto" w:fill="auto"/>
            <w:noWrap/>
            <w:vAlign w:val="bottom"/>
            <w:hideMark/>
          </w:tcPr>
          <w:p w14:paraId="5BF12466"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-5.522</w:t>
            </w:r>
          </w:p>
        </w:tc>
        <w:tc>
          <w:tcPr>
            <w:tcW w:w="1275" w:type="dxa"/>
            <w:tcBorders>
              <w:top w:val="nil"/>
              <w:left w:val="nil"/>
              <w:bottom w:val="nil"/>
              <w:right w:val="nil"/>
            </w:tcBorders>
            <w:shd w:val="clear" w:color="auto" w:fill="auto"/>
            <w:noWrap/>
            <w:vAlign w:val="bottom"/>
            <w:hideMark/>
          </w:tcPr>
          <w:p w14:paraId="4D0E486D"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&lt;0.0001</w:t>
            </w:r>
          </w:p>
        </w:tc>
      </w:tr>
      <w:tr w:rsidR="00197EDC" w:rsidRPr="00B020D6" w14:paraId="3925D317" w14:textId="77777777" w:rsidTr="0058545E">
        <w:trPr>
          <w:trHeight w:val="300"/>
          <w:jc w:val="center"/>
        </w:trPr>
        <w:tc>
          <w:tcPr>
            <w:tcW w:w="3431" w:type="dxa"/>
            <w:tcBorders>
              <w:top w:val="nil"/>
              <w:left w:val="nil"/>
              <w:right w:val="nil"/>
            </w:tcBorders>
            <w:shd w:val="clear" w:color="auto" w:fill="auto"/>
            <w:noWrap/>
            <w:vAlign w:val="bottom"/>
            <w:hideMark/>
          </w:tcPr>
          <w:p w14:paraId="0EBC8218" w14:textId="77777777" w:rsidR="00197EDC" w:rsidRPr="00B020D6" w:rsidRDefault="00197EDC" w:rsidP="0058545E">
            <w:pPr>
              <w:keepNext/>
              <w:keepLines/>
              <w:spacing w:line="360" w:lineRule="auto"/>
              <w:rPr>
                <w:rFonts w:eastAsia="Times New Roman"/>
                <w:color w:val="000000"/>
                <w:lang w:val="en-US"/>
              </w:rPr>
            </w:pPr>
            <w:r w:rsidRPr="00B020D6">
              <w:rPr>
                <w:rFonts w:eastAsia="Times New Roman"/>
                <w:color w:val="000000"/>
                <w:lang w:val="en-US"/>
              </w:rPr>
              <w:t>Stuttering</w:t>
            </w:r>
          </w:p>
        </w:tc>
        <w:tc>
          <w:tcPr>
            <w:tcW w:w="1247" w:type="dxa"/>
            <w:tcBorders>
              <w:top w:val="nil"/>
              <w:left w:val="nil"/>
              <w:right w:val="nil"/>
            </w:tcBorders>
            <w:shd w:val="clear" w:color="auto" w:fill="auto"/>
            <w:noWrap/>
            <w:vAlign w:val="bottom"/>
            <w:hideMark/>
          </w:tcPr>
          <w:p w14:paraId="70D78584"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-0.0056</w:t>
            </w:r>
          </w:p>
        </w:tc>
        <w:tc>
          <w:tcPr>
            <w:tcW w:w="1276" w:type="dxa"/>
            <w:tcBorders>
              <w:top w:val="nil"/>
              <w:left w:val="nil"/>
              <w:right w:val="nil"/>
            </w:tcBorders>
            <w:shd w:val="clear" w:color="auto" w:fill="auto"/>
            <w:noWrap/>
            <w:vAlign w:val="bottom"/>
            <w:hideMark/>
          </w:tcPr>
          <w:p w14:paraId="172A1F01"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0.0104</w:t>
            </w:r>
          </w:p>
        </w:tc>
        <w:tc>
          <w:tcPr>
            <w:tcW w:w="1276" w:type="dxa"/>
            <w:tcBorders>
              <w:top w:val="nil"/>
              <w:left w:val="nil"/>
              <w:right w:val="nil"/>
            </w:tcBorders>
            <w:shd w:val="clear" w:color="auto" w:fill="auto"/>
            <w:noWrap/>
            <w:vAlign w:val="bottom"/>
            <w:hideMark/>
          </w:tcPr>
          <w:p w14:paraId="45F41B31"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-0.543</w:t>
            </w:r>
          </w:p>
        </w:tc>
        <w:tc>
          <w:tcPr>
            <w:tcW w:w="1275" w:type="dxa"/>
            <w:tcBorders>
              <w:top w:val="nil"/>
              <w:left w:val="nil"/>
              <w:right w:val="nil"/>
            </w:tcBorders>
            <w:shd w:val="clear" w:color="auto" w:fill="auto"/>
            <w:noWrap/>
            <w:vAlign w:val="bottom"/>
            <w:hideMark/>
          </w:tcPr>
          <w:p w14:paraId="40C3F89F"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0.5872</w:t>
            </w:r>
          </w:p>
        </w:tc>
      </w:tr>
      <w:tr w:rsidR="00197EDC" w:rsidRPr="00B020D6" w14:paraId="5FF5E04A" w14:textId="77777777" w:rsidTr="0058545E">
        <w:trPr>
          <w:trHeight w:val="300"/>
          <w:jc w:val="center"/>
        </w:trPr>
        <w:tc>
          <w:tcPr>
            <w:tcW w:w="3431" w:type="dxa"/>
            <w:tcBorders>
              <w:top w:val="nil"/>
              <w:left w:val="nil"/>
              <w:bottom w:val="single" w:sz="4" w:space="0" w:color="auto"/>
              <w:right w:val="nil"/>
            </w:tcBorders>
            <w:shd w:val="clear" w:color="auto" w:fill="auto"/>
            <w:noWrap/>
            <w:vAlign w:val="bottom"/>
            <w:hideMark/>
          </w:tcPr>
          <w:p w14:paraId="7B1FDF56" w14:textId="77777777" w:rsidR="00197EDC" w:rsidRPr="00B020D6" w:rsidRDefault="00197EDC" w:rsidP="0058545E">
            <w:pPr>
              <w:keepNext/>
              <w:keepLines/>
              <w:spacing w:line="360" w:lineRule="auto"/>
              <w:rPr>
                <w:rFonts w:eastAsia="Times New Roman"/>
                <w:color w:val="000000"/>
                <w:lang w:val="en-US"/>
              </w:rPr>
            </w:pPr>
            <w:r w:rsidRPr="00B020D6">
              <w:rPr>
                <w:rFonts w:eastAsia="Times New Roman"/>
                <w:color w:val="000000"/>
                <w:lang w:val="en-US"/>
              </w:rPr>
              <w:t>Mating[</w:t>
            </w:r>
            <w:proofErr w:type="spellStart"/>
            <w:r w:rsidRPr="00B020D6">
              <w:rPr>
                <w:rFonts w:eastAsia="Times New Roman"/>
                <w:color w:val="000000"/>
                <w:lang w:val="en-US"/>
              </w:rPr>
              <w:t>T.Dioecious</w:t>
            </w:r>
            <w:proofErr w:type="spellEnd"/>
            <w:r w:rsidRPr="00B020D6">
              <w:rPr>
                <w:rFonts w:eastAsia="Times New Roman"/>
                <w:color w:val="000000"/>
                <w:lang w:val="en-US"/>
              </w:rPr>
              <w:t>]:Stuttering</w:t>
            </w:r>
          </w:p>
        </w:tc>
        <w:tc>
          <w:tcPr>
            <w:tcW w:w="1247" w:type="dxa"/>
            <w:tcBorders>
              <w:top w:val="nil"/>
              <w:left w:val="nil"/>
              <w:bottom w:val="single" w:sz="4" w:space="0" w:color="auto"/>
              <w:right w:val="nil"/>
            </w:tcBorders>
            <w:shd w:val="clear" w:color="auto" w:fill="auto"/>
            <w:noWrap/>
            <w:vAlign w:val="bottom"/>
            <w:hideMark/>
          </w:tcPr>
          <w:p w14:paraId="10C7D91C"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0.0067</w:t>
            </w:r>
          </w:p>
        </w:tc>
        <w:tc>
          <w:tcPr>
            <w:tcW w:w="1276" w:type="dxa"/>
            <w:tcBorders>
              <w:top w:val="nil"/>
              <w:left w:val="nil"/>
              <w:bottom w:val="single" w:sz="4" w:space="0" w:color="auto"/>
              <w:right w:val="nil"/>
            </w:tcBorders>
            <w:shd w:val="clear" w:color="auto" w:fill="auto"/>
            <w:noWrap/>
            <w:vAlign w:val="bottom"/>
            <w:hideMark/>
          </w:tcPr>
          <w:p w14:paraId="5DE0CC2E"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0.0134</w:t>
            </w:r>
          </w:p>
        </w:tc>
        <w:tc>
          <w:tcPr>
            <w:tcW w:w="1276" w:type="dxa"/>
            <w:tcBorders>
              <w:top w:val="nil"/>
              <w:left w:val="nil"/>
              <w:bottom w:val="single" w:sz="4" w:space="0" w:color="auto"/>
              <w:right w:val="nil"/>
            </w:tcBorders>
            <w:shd w:val="clear" w:color="auto" w:fill="auto"/>
            <w:noWrap/>
            <w:vAlign w:val="bottom"/>
            <w:hideMark/>
          </w:tcPr>
          <w:p w14:paraId="1405E5B8"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0.501</w:t>
            </w:r>
          </w:p>
        </w:tc>
        <w:tc>
          <w:tcPr>
            <w:tcW w:w="1275" w:type="dxa"/>
            <w:tcBorders>
              <w:top w:val="nil"/>
              <w:left w:val="nil"/>
              <w:bottom w:val="single" w:sz="4" w:space="0" w:color="auto"/>
              <w:right w:val="nil"/>
            </w:tcBorders>
            <w:shd w:val="clear" w:color="auto" w:fill="auto"/>
            <w:noWrap/>
            <w:vAlign w:val="bottom"/>
            <w:hideMark/>
          </w:tcPr>
          <w:p w14:paraId="414A71A0" w14:textId="77777777" w:rsidR="00197EDC" w:rsidRPr="00B020D6" w:rsidRDefault="00197EDC" w:rsidP="0058545E">
            <w:pPr>
              <w:keepNext/>
              <w:keepLines/>
              <w:spacing w:line="360" w:lineRule="auto"/>
              <w:jc w:val="right"/>
              <w:rPr>
                <w:rFonts w:eastAsia="Times New Roman"/>
                <w:color w:val="000000"/>
                <w:lang w:val="en-US"/>
              </w:rPr>
            </w:pPr>
            <w:r w:rsidRPr="00B020D6">
              <w:rPr>
                <w:rFonts w:eastAsia="Times New Roman"/>
                <w:color w:val="000000"/>
                <w:lang w:val="en-US"/>
              </w:rPr>
              <w:t>0.6162</w:t>
            </w:r>
          </w:p>
        </w:tc>
      </w:tr>
    </w:tbl>
    <w:p w14:paraId="76AA5690" w14:textId="77777777" w:rsidR="00197EDC" w:rsidRPr="00B020D6" w:rsidRDefault="00197EDC" w:rsidP="00197EDC">
      <w:pPr>
        <w:autoSpaceDE w:val="0"/>
        <w:autoSpaceDN w:val="0"/>
        <w:adjustRightInd w:val="0"/>
        <w:spacing w:line="360" w:lineRule="auto"/>
        <w:rPr>
          <w:rFonts w:eastAsia="Microsoft YaHei"/>
          <w:color w:val="000000"/>
          <w:lang w:val="en-US"/>
        </w:rPr>
      </w:pPr>
    </w:p>
    <w:p w14:paraId="1303A396" w14:textId="4BB34D3D" w:rsidR="00C24A09" w:rsidRPr="00B020D6" w:rsidRDefault="00C24A09" w:rsidP="00A712B5">
      <w:pPr>
        <w:autoSpaceDE w:val="0"/>
        <w:autoSpaceDN w:val="0"/>
        <w:adjustRightInd w:val="0"/>
        <w:spacing w:line="360" w:lineRule="auto"/>
        <w:rPr>
          <w:rFonts w:eastAsia="Microsoft YaHei"/>
          <w:color w:val="000000"/>
          <w:lang w:val="en-US"/>
        </w:rPr>
      </w:pPr>
    </w:p>
    <w:p w14:paraId="00BA2965" w14:textId="1FAFDF08" w:rsidR="00B679FF" w:rsidRPr="00B020D6" w:rsidRDefault="004214E2" w:rsidP="00A712B5">
      <w:pPr>
        <w:autoSpaceDE w:val="0"/>
        <w:autoSpaceDN w:val="0"/>
        <w:adjustRightInd w:val="0"/>
        <w:spacing w:line="360" w:lineRule="auto"/>
        <w:rPr>
          <w:rFonts w:eastAsia="Microsoft YaHei"/>
          <w:b/>
          <w:color w:val="000000"/>
          <w:lang w:val="en-US"/>
        </w:rPr>
      </w:pPr>
      <w:r w:rsidRPr="00B020D6">
        <w:rPr>
          <w:rFonts w:eastAsia="Microsoft YaHei"/>
          <w:b/>
          <w:color w:val="000000"/>
          <w:lang w:val="en-US"/>
        </w:rPr>
        <w:t>Clonal populations</w:t>
      </w:r>
    </w:p>
    <w:p w14:paraId="0C940A5F" w14:textId="3213C709" w:rsidR="009511F9" w:rsidRPr="00B020D6" w:rsidRDefault="004214E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B92408" w:rsidRPr="00B020D6">
        <w:rPr>
          <w:rFonts w:eastAsia="Microsoft YaHei"/>
          <w:color w:val="000000"/>
          <w:lang w:val="en-US"/>
        </w:rPr>
        <w:t xml:space="preserve">The proportion of significant stuttering </w:t>
      </w:r>
      <w:del w:id="247" w:author="Thierry De Meeûs" w:date="2022-07-05T14:20:00Z">
        <w:r w:rsidR="00B92408" w:rsidRPr="00B020D6" w:rsidDel="00B62AE4">
          <w:rPr>
            <w:rFonts w:eastAsia="Microsoft YaHei"/>
            <w:color w:val="000000"/>
            <w:lang w:val="en-US"/>
          </w:rPr>
          <w:delText xml:space="preserve">signatures </w:delText>
        </w:r>
      </w:del>
      <w:ins w:id="248" w:author="Thierry De Meeûs" w:date="2022-07-05T14:20:00Z">
        <w:r w:rsidR="00B62AE4">
          <w:rPr>
            <w:rFonts w:eastAsia="Microsoft YaHei"/>
            <w:color w:val="000000"/>
            <w:lang w:val="en-US"/>
          </w:rPr>
          <w:t>detection</w:t>
        </w:r>
        <w:r w:rsidR="00B62AE4" w:rsidRPr="00B020D6">
          <w:rPr>
            <w:rFonts w:eastAsia="Microsoft YaHei"/>
            <w:color w:val="000000"/>
            <w:lang w:val="en-US"/>
          </w:rPr>
          <w:t xml:space="preserve"> </w:t>
        </w:r>
      </w:ins>
      <w:r w:rsidR="00B92408" w:rsidRPr="00B020D6">
        <w:rPr>
          <w:rFonts w:eastAsia="Microsoft YaHei"/>
          <w:color w:val="000000"/>
          <w:lang w:val="en-US"/>
        </w:rPr>
        <w:t xml:space="preserve">was very big, even under H0: 53% of significant tests, 50% with </w:t>
      </w:r>
      <w:proofErr w:type="spellStart"/>
      <w:ins w:id="249" w:author="Thierry De Meeûs" w:date="2022-07-04T16:23:00Z">
        <w:r w:rsidR="00D23330" w:rsidRPr="00B020D6">
          <w:rPr>
            <w:rFonts w:eastAsia="Microsoft YaHei"/>
            <w:color w:val="000000"/>
            <w:lang w:val="en-US"/>
          </w:rPr>
          <w:t>B</w:t>
        </w:r>
        <w:r w:rsidR="00D23330">
          <w:rPr>
            <w:rFonts w:eastAsia="Microsoft YaHei"/>
            <w:color w:val="000000"/>
            <w:lang w:val="en-US"/>
          </w:rPr>
          <w:t>enjamini</w:t>
        </w:r>
        <w:proofErr w:type="spellEnd"/>
        <w:r w:rsidR="00D23330">
          <w:rPr>
            <w:rFonts w:eastAsia="Microsoft YaHei"/>
            <w:color w:val="000000"/>
            <w:lang w:val="en-US"/>
          </w:rPr>
          <w:t xml:space="preserve"> and </w:t>
        </w:r>
        <w:r w:rsidR="00D23330" w:rsidRPr="00B020D6">
          <w:rPr>
            <w:rFonts w:eastAsia="Microsoft YaHei"/>
            <w:color w:val="000000"/>
            <w:lang w:val="en-US"/>
          </w:rPr>
          <w:t>H</w:t>
        </w:r>
        <w:r w:rsidR="00D23330">
          <w:rPr>
            <w:rFonts w:eastAsia="Microsoft YaHei"/>
            <w:color w:val="000000"/>
            <w:lang w:val="en-US"/>
          </w:rPr>
          <w:t>ochber</w:t>
        </w:r>
      </w:ins>
      <w:ins w:id="250" w:author="Thierry De Meeûs" w:date="2022-07-12T15:01:00Z">
        <w:r w:rsidR="00B4459B">
          <w:rPr>
            <w:rFonts w:eastAsia="Microsoft YaHei"/>
            <w:color w:val="000000"/>
            <w:lang w:val="en-US"/>
          </w:rPr>
          <w:t>g</w:t>
        </w:r>
      </w:ins>
      <w:del w:id="251" w:author="Thierry De Meeûs" w:date="2022-07-04T16:23:00Z">
        <w:r w:rsidR="00B92408" w:rsidRPr="00B020D6" w:rsidDel="00D23330">
          <w:rPr>
            <w:rFonts w:eastAsia="Microsoft YaHei"/>
            <w:color w:val="000000"/>
            <w:lang w:val="en-US"/>
          </w:rPr>
          <w:delText>BH</w:delText>
        </w:r>
      </w:del>
      <w:r w:rsidR="00B92408" w:rsidRPr="00B020D6">
        <w:rPr>
          <w:rFonts w:eastAsia="Microsoft YaHei"/>
          <w:color w:val="000000"/>
          <w:lang w:val="en-US"/>
        </w:rPr>
        <w:t xml:space="preserve">. </w:t>
      </w:r>
      <w:del w:id="252" w:author="Thierry De Meeûs" w:date="2022-07-05T14:33:00Z">
        <w:r w:rsidR="00B92408" w:rsidRPr="00B020D6" w:rsidDel="000C1231">
          <w:rPr>
            <w:rFonts w:eastAsia="Microsoft YaHei"/>
            <w:color w:val="000000"/>
            <w:lang w:val="en-US"/>
          </w:rPr>
          <w:delText xml:space="preserve">These </w:delText>
        </w:r>
      </w:del>
      <w:ins w:id="253" w:author="Thierry De Meeûs" w:date="2022-07-05T14:33:00Z">
        <w:r w:rsidR="000C1231">
          <w:rPr>
            <w:rFonts w:eastAsia="Microsoft YaHei"/>
            <w:color w:val="000000"/>
            <w:lang w:val="en-US"/>
          </w:rPr>
          <w:t>Under H1, these</w:t>
        </w:r>
        <w:r w:rsidR="000C1231" w:rsidRPr="00B020D6">
          <w:rPr>
            <w:rFonts w:eastAsia="Microsoft YaHei"/>
            <w:color w:val="000000"/>
            <w:lang w:val="en-US"/>
          </w:rPr>
          <w:t xml:space="preserve"> </w:t>
        </w:r>
      </w:ins>
      <w:r w:rsidR="00B92408" w:rsidRPr="00B020D6">
        <w:rPr>
          <w:rFonts w:eastAsia="Microsoft YaHei"/>
          <w:color w:val="000000"/>
          <w:lang w:val="en-US"/>
        </w:rPr>
        <w:t>proportions increased slightly (61 and 57.5 % respectively), but not significantly so (for the uncorrected tests, the Fi</w:t>
      </w:r>
      <w:r w:rsidR="00977550" w:rsidRPr="00B020D6">
        <w:rPr>
          <w:rFonts w:eastAsia="Microsoft YaHei"/>
          <w:color w:val="000000"/>
          <w:lang w:val="en-US"/>
        </w:rPr>
        <w:t>s</w:t>
      </w:r>
      <w:r w:rsidR="00B92408" w:rsidRPr="00B020D6">
        <w:rPr>
          <w:rFonts w:eastAsia="Microsoft YaHei"/>
          <w:color w:val="000000"/>
          <w:lang w:val="en-US"/>
        </w:rPr>
        <w:t xml:space="preserve">her exact test </w:t>
      </w:r>
      <w:del w:id="254" w:author="Thierry De Meeûs" w:date="2022-07-05T14:20:00Z">
        <w:r w:rsidR="00B92408" w:rsidRPr="00B020D6" w:rsidDel="00B62AE4">
          <w:rPr>
            <w:rFonts w:eastAsia="Microsoft YaHei"/>
            <w:color w:val="000000"/>
            <w:lang w:val="en-US"/>
          </w:rPr>
          <w:delText>output</w:delText>
        </w:r>
        <w:r w:rsidR="00C44CEC" w:rsidRPr="00B020D6" w:rsidDel="00B62AE4">
          <w:rPr>
            <w:rFonts w:eastAsia="Microsoft YaHei"/>
            <w:color w:val="000000"/>
            <w:lang w:val="en-US"/>
          </w:rPr>
          <w:delText>ed</w:delText>
        </w:r>
      </w:del>
      <w:ins w:id="255" w:author="Thierry De Meeûs" w:date="2022-07-05T14:20:00Z">
        <w:r w:rsidR="00B62AE4" w:rsidRPr="00B020D6">
          <w:rPr>
            <w:rFonts w:eastAsia="Microsoft YaHei"/>
            <w:color w:val="000000"/>
            <w:lang w:val="en-US"/>
          </w:rPr>
          <w:t>outputted</w:t>
        </w:r>
      </w:ins>
      <w:r w:rsidR="00B92408" w:rsidRPr="00B020D6">
        <w:rPr>
          <w:rFonts w:eastAsia="Microsoft YaHei"/>
          <w:color w:val="000000"/>
          <w:lang w:val="en-US"/>
        </w:rPr>
        <w:t xml:space="preserve"> a </w:t>
      </w:r>
      <w:r w:rsidR="00B92408" w:rsidRPr="00B020D6">
        <w:rPr>
          <w:rFonts w:eastAsia="Microsoft YaHei"/>
          <w:i/>
          <w:color w:val="000000"/>
          <w:lang w:val="en-US"/>
        </w:rPr>
        <w:t>p</w:t>
      </w:r>
      <w:r w:rsidR="00B92408" w:rsidRPr="00B020D6">
        <w:rPr>
          <w:rFonts w:eastAsia="Microsoft YaHei"/>
          <w:color w:val="000000"/>
          <w:lang w:val="en-US"/>
        </w:rPr>
        <w:t>-value=0.157</w:t>
      </w:r>
      <w:r w:rsidR="00EA6123" w:rsidRPr="00B020D6">
        <w:rPr>
          <w:rFonts w:eastAsia="Microsoft YaHei"/>
          <w:color w:val="000000"/>
          <w:lang w:val="en-US"/>
        </w:rPr>
        <w:t>)</w:t>
      </w:r>
      <w:r w:rsidR="00B92408" w:rsidRPr="00B020D6">
        <w:rPr>
          <w:rFonts w:eastAsia="Microsoft YaHei"/>
          <w:color w:val="000000"/>
          <w:lang w:val="en-US"/>
        </w:rPr>
        <w:t>.</w:t>
      </w:r>
      <w:r w:rsidR="00416D63" w:rsidRPr="00B020D6">
        <w:rPr>
          <w:rFonts w:eastAsia="Microsoft YaHei"/>
          <w:color w:val="000000"/>
          <w:lang w:val="en-US"/>
        </w:rPr>
        <w:t xml:space="preserve"> Wilcoxon rank sum tests found no significant difference between data without stuttering and data with 10% stuttering for </w:t>
      </w:r>
      <w:r w:rsidR="00416D63" w:rsidRPr="00B020D6">
        <w:rPr>
          <w:rFonts w:eastAsia="Microsoft YaHei"/>
          <w:i/>
          <w:color w:val="000000"/>
          <w:lang w:val="en-US"/>
        </w:rPr>
        <w:t>F</w:t>
      </w:r>
      <w:r w:rsidR="00416D63" w:rsidRPr="00B020D6">
        <w:rPr>
          <w:rFonts w:eastAsia="Microsoft YaHei"/>
          <w:color w:val="000000"/>
          <w:vertAlign w:val="subscript"/>
          <w:lang w:val="en-US"/>
        </w:rPr>
        <w:t>IS</w:t>
      </w:r>
      <w:r w:rsidR="00416D63" w:rsidRPr="00B020D6">
        <w:rPr>
          <w:rFonts w:eastAsia="Microsoft YaHei"/>
          <w:color w:val="000000"/>
          <w:lang w:val="en-US"/>
        </w:rPr>
        <w:t xml:space="preserve"> or </w:t>
      </w:r>
      <w:r w:rsidR="00416D63" w:rsidRPr="00B020D6">
        <w:rPr>
          <w:rFonts w:eastAsia="Microsoft YaHei"/>
          <w:i/>
          <w:color w:val="000000"/>
          <w:lang w:val="en-US"/>
        </w:rPr>
        <w:t>R</w:t>
      </w:r>
      <w:r w:rsidR="00416D63" w:rsidRPr="00B020D6">
        <w:rPr>
          <w:rFonts w:eastAsia="Microsoft YaHei"/>
          <w:color w:val="000000"/>
          <w:vertAlign w:val="subscript"/>
          <w:lang w:val="en-US"/>
        </w:rPr>
        <w:t>SE</w:t>
      </w:r>
      <w:r w:rsidR="00416D63" w:rsidRPr="00B020D6">
        <w:rPr>
          <w:rFonts w:eastAsia="Microsoft YaHei"/>
          <w:color w:val="000000"/>
          <w:lang w:val="en-US"/>
        </w:rPr>
        <w:t xml:space="preserve"> (</w:t>
      </w:r>
      <w:r w:rsidR="00416D63" w:rsidRPr="00B020D6">
        <w:rPr>
          <w:rFonts w:eastAsia="Microsoft YaHei"/>
          <w:i/>
          <w:color w:val="000000"/>
          <w:lang w:val="en-US"/>
        </w:rPr>
        <w:t>p</w:t>
      </w:r>
      <w:r w:rsidR="00416D63" w:rsidRPr="00B020D6">
        <w:rPr>
          <w:rFonts w:eastAsia="Microsoft YaHei"/>
          <w:color w:val="000000"/>
          <w:lang w:val="en-US"/>
        </w:rPr>
        <w:t xml:space="preserve">-value=0.2481 and </w:t>
      </w:r>
      <w:r w:rsidR="00416D63" w:rsidRPr="00B020D6">
        <w:rPr>
          <w:rFonts w:eastAsia="Microsoft YaHei"/>
          <w:i/>
          <w:color w:val="000000"/>
          <w:lang w:val="en-US"/>
        </w:rPr>
        <w:t>p</w:t>
      </w:r>
      <w:r w:rsidR="00416D63" w:rsidRPr="00B020D6">
        <w:rPr>
          <w:rFonts w:eastAsia="Microsoft YaHei"/>
          <w:color w:val="000000"/>
          <w:lang w:val="en-US"/>
        </w:rPr>
        <w:t>-value=0.4698, respectively).</w:t>
      </w:r>
      <w:r w:rsidR="00562F96" w:rsidRPr="00B020D6">
        <w:rPr>
          <w:rFonts w:eastAsia="Microsoft YaHei"/>
          <w:color w:val="000000"/>
          <w:lang w:val="en-US"/>
        </w:rPr>
        <w:t xml:space="preserve"> </w:t>
      </w:r>
      <w:r w:rsidR="009511F9" w:rsidRPr="00B020D6">
        <w:rPr>
          <w:rFonts w:eastAsia="Microsoft YaHei"/>
          <w:color w:val="000000"/>
          <w:lang w:val="en-US"/>
        </w:rPr>
        <w:t xml:space="preserve">The expectation for </w:t>
      </w:r>
      <w:r w:rsidR="009511F9" w:rsidRPr="00B020D6">
        <w:rPr>
          <w:rFonts w:eastAsia="Microsoft YaHei"/>
          <w:i/>
          <w:color w:val="000000"/>
          <w:lang w:val="en-US"/>
        </w:rPr>
        <w:t>F</w:t>
      </w:r>
      <w:r w:rsidR="009511F9" w:rsidRPr="00B020D6">
        <w:rPr>
          <w:rFonts w:eastAsia="Microsoft YaHei"/>
          <w:color w:val="000000"/>
          <w:vertAlign w:val="subscript"/>
          <w:lang w:val="en-US"/>
        </w:rPr>
        <w:t>IS</w:t>
      </w:r>
      <w:r w:rsidR="009511F9" w:rsidRPr="00B020D6">
        <w:rPr>
          <w:rFonts w:eastAsia="Microsoft YaHei"/>
          <w:color w:val="000000"/>
          <w:lang w:val="en-US"/>
        </w:rPr>
        <w:t xml:space="preserve"> following </w:t>
      </w:r>
      <w:proofErr w:type="spellStart"/>
      <w:r w:rsidR="009511F9" w:rsidRPr="00B020D6">
        <w:rPr>
          <w:rFonts w:eastAsia="Microsoft YaHei"/>
          <w:color w:val="000000"/>
          <w:lang w:val="en-US"/>
        </w:rPr>
        <w:t>Balloux</w:t>
      </w:r>
      <w:proofErr w:type="spellEnd"/>
      <w:r w:rsidR="009511F9" w:rsidRPr="00B020D6">
        <w:rPr>
          <w:rFonts w:eastAsia="Microsoft YaHei"/>
          <w:color w:val="000000"/>
          <w:lang w:val="en-US"/>
        </w:rPr>
        <w:t xml:space="preserve"> et al (2003)'s Equation 10 </w:t>
      </w:r>
      <w:r w:rsidR="009511F9" w:rsidRPr="00B020D6">
        <w:rPr>
          <w:rFonts w:eastAsia="Microsoft YaHei"/>
          <w:color w:val="000000"/>
          <w:lang w:val="en-US"/>
        </w:rPr>
        <w:fldChar w:fldCharType="begin"/>
      </w:r>
      <w:r w:rsidR="00B020D6">
        <w:rPr>
          <w:rFonts w:eastAsia="Microsoft YaHei"/>
          <w:color w:val="000000"/>
          <w:lang w:val="en-US"/>
        </w:rPr>
        <w:instrText xml:space="preserve"> ADDIN EN.CITE &lt;EndNote&gt;&lt;Cite&gt;&lt;Author&gt;Balloux&lt;/Author&gt;&lt;Year&gt;2003&lt;/Year&gt;&lt;RecNum&gt;21&lt;/RecNum&gt;&lt;DisplayText&gt;(Balloux et al., 2003)&lt;/DisplayText&gt;&lt;record&gt;&lt;rec-number&gt;21&lt;/rec-number&gt;&lt;foreign-keys&gt;&lt;key app="EN" db-id="rf5xr2sd6sa0xretvs2xptxk2fpvvw5z5z90" timestamp="0"&gt;21&lt;/key&gt;&lt;/foreign-keys&gt;&lt;ref-type name="Journal Article"&gt;17&lt;/ref-type&gt;&lt;contributors&gt;&lt;authors&gt;&lt;author&gt;Balloux, F.&lt;/author&gt;&lt;author&gt;Lehmann, L.&lt;/author&gt;&lt;author&gt;De Meeûs, T.&lt;/author&gt;&lt;/authors&gt;&lt;/contributors&gt;&lt;auth-address&gt;Balloux, F&amp;#xD;Univ Cambridge, Dept Genet, Downing St, Cambridge CB2 3EH, England&amp;#xD;Univ Cambridge, Dept Genet, Cambridge CB2 3EH, England&amp;#xD;Univ Edinburgh, ICAPB, Edinburgh EH9 3JT, Midlothian, Scotland&amp;#xD;Univ Lausanne, Inst Ecol Zool &amp;amp; Anim Ecol, CH-1015 Lausanne, Switzerland&amp;#xD;CNRS, IRD, UMR 9926, Equipe ESS,Ctr Etude Polymorphisme Microorgan, F-34394 Montpellier 5, France&lt;/auth-address&gt;&lt;titles&gt;&lt;title&gt;The population genetics of clonal and partially clonal diploids&lt;/title&gt;&lt;secondary-title&gt;Genetics&lt;/secondary-title&gt;&lt;/titles&gt;&lt;periodical&gt;&lt;full-title&gt;Genetics&lt;/full-title&gt;&lt;abbr-1&gt;Genetics&lt;/abbr-1&gt;&lt;abbr-2&gt;Genetics&lt;/abbr-2&gt;&lt;/periodical&gt;&lt;pages&gt;1635-1644&lt;/pages&gt;&lt;volume&gt;164&lt;/volume&gt;&lt;number&gt;4&lt;/number&gt;&lt;keywords&gt;&lt;keyword&gt;microsatellite markers&lt;/keyword&gt;&lt;keyword&gt;artificial selection&lt;/keyword&gt;&lt;keyword&gt;candida-albicans&lt;/keyword&gt;&lt;keyword&gt;evolution&lt;/keyword&gt;&lt;keyword&gt;recombination&lt;/keyword&gt;&lt;keyword&gt;rotifers&lt;/keyword&gt;&lt;keyword&gt;size&lt;/keyword&gt;&lt;keyword&gt;sex&lt;/keyword&gt;&lt;keyword&gt;differentiation&lt;/keyword&gt;&lt;keyword&gt;reproduction&lt;/keyword&gt;&lt;/keywords&gt;&lt;dates&gt;&lt;year&gt;2003&lt;/year&gt;&lt;pub-dates&gt;&lt;date&gt;Aug&lt;/date&gt;&lt;/pub-dates&gt;&lt;/dates&gt;&lt;isbn&gt;0016-6731&lt;/isbn&gt;&lt;accession-num&gt;ISI:000185248000035&lt;/accession-num&gt;&lt;urls&gt;&lt;related-urls&gt;&lt;url&gt;&amp;lt;Go to ISI&amp;gt;://000185248000035&lt;/url&gt;&lt;/related-urls&gt;&lt;/urls&gt;&lt;language&gt;English&lt;/language&gt;&lt;/record&gt;&lt;/Cite&gt;&lt;/EndNote&gt;</w:instrText>
      </w:r>
      <w:r w:rsidR="009511F9" w:rsidRPr="00B020D6">
        <w:rPr>
          <w:rFonts w:eastAsia="Microsoft YaHei"/>
          <w:color w:val="000000"/>
          <w:lang w:val="en-US"/>
        </w:rPr>
        <w:fldChar w:fldCharType="separate"/>
      </w:r>
      <w:r w:rsidR="00B020D6">
        <w:rPr>
          <w:rFonts w:eastAsia="Microsoft YaHei"/>
          <w:noProof/>
          <w:color w:val="000000"/>
          <w:lang w:val="en-US"/>
        </w:rPr>
        <w:t>(Balloux et al., 2003)</w:t>
      </w:r>
      <w:r w:rsidR="009511F9" w:rsidRPr="00B020D6">
        <w:rPr>
          <w:rFonts w:eastAsia="Microsoft YaHei"/>
          <w:color w:val="000000"/>
          <w:lang w:val="en-US"/>
        </w:rPr>
        <w:fldChar w:fldCharType="end"/>
      </w:r>
      <w:r w:rsidR="009511F9" w:rsidRPr="00B020D6">
        <w:rPr>
          <w:rFonts w:eastAsia="Microsoft YaHei"/>
          <w:color w:val="000000"/>
          <w:lang w:val="en-US"/>
        </w:rPr>
        <w:t xml:space="preserve">, for an infinite allele model, and set for full </w:t>
      </w:r>
      <w:proofErr w:type="spellStart"/>
      <w:r w:rsidR="009511F9" w:rsidRPr="00B020D6">
        <w:rPr>
          <w:rFonts w:eastAsia="Microsoft YaHei"/>
          <w:color w:val="000000"/>
          <w:lang w:val="en-US"/>
        </w:rPr>
        <w:t>clonality</w:t>
      </w:r>
      <w:proofErr w:type="spellEnd"/>
      <w:r w:rsidR="009511F9" w:rsidRPr="00B020D6">
        <w:rPr>
          <w:rFonts w:eastAsia="Microsoft YaHei"/>
          <w:color w:val="000000"/>
          <w:lang w:val="en-US"/>
        </w:rPr>
        <w:t>, gives:</w:t>
      </w:r>
    </w:p>
    <w:p w14:paraId="316DEE1F" w14:textId="0D34A05D" w:rsidR="009511F9" w:rsidRPr="00B020D6" w:rsidRDefault="00FE5745" w:rsidP="00A712B5">
      <w:pPr>
        <w:autoSpaceDE w:val="0"/>
        <w:autoSpaceDN w:val="0"/>
        <w:adjustRightInd w:val="0"/>
        <w:spacing w:line="360" w:lineRule="auto"/>
        <w:rPr>
          <w:rFonts w:eastAsia="Microsoft YaHei"/>
          <w:color w:val="000000"/>
          <w:lang w:val="en-US"/>
        </w:rPr>
      </w:pPr>
      <m:oMathPara>
        <m:oMath>
          <m:sSub>
            <m:sSubPr>
              <m:ctrlPr>
                <w:rPr>
                  <w:rFonts w:ascii="Cambria Math" w:eastAsia="Microsoft YaHei" w:hAnsi="Cambria Math"/>
                  <w:i/>
                  <w:color w:val="000000"/>
                  <w:lang w:val="en-US"/>
                </w:rPr>
              </m:ctrlPr>
            </m:sSubPr>
            <m:e>
              <m:r>
                <w:rPr>
                  <w:rFonts w:ascii="Cambria Math" w:eastAsia="Microsoft YaHei" w:hAnsi="Cambria Math"/>
                  <w:color w:val="000000"/>
                  <w:lang w:val="en-US"/>
                </w:rPr>
                <m:t>F</m:t>
              </m:r>
            </m:e>
            <m:sub>
              <m:r>
                <m:rPr>
                  <m:sty m:val="p"/>
                </m:rPr>
                <w:rPr>
                  <w:rFonts w:ascii="Cambria Math" w:eastAsia="Microsoft YaHei" w:hAnsi="Cambria Math"/>
                  <w:color w:val="000000"/>
                  <w:lang w:val="en-US"/>
                </w:rPr>
                <m:t>IS</m:t>
              </m:r>
            </m:sub>
          </m:sSub>
          <m:r>
            <w:rPr>
              <w:rFonts w:ascii="Cambria Math" w:eastAsia="Microsoft YaHei" w:hAnsi="Cambria Math"/>
              <w:color w:val="000000"/>
              <w:lang w:val="en-US"/>
            </w:rPr>
            <m:t>=</m:t>
          </m:r>
          <m:f>
            <m:fPr>
              <m:ctrlPr>
                <w:rPr>
                  <w:rFonts w:ascii="Cambria Math" w:eastAsia="Microsoft YaHei" w:hAnsi="Cambria Math"/>
                  <w:i/>
                  <w:color w:val="000000"/>
                  <w:lang w:val="en-US"/>
                </w:rPr>
              </m:ctrlPr>
            </m:fPr>
            <m:num>
              <m:r>
                <w:rPr>
                  <w:rFonts w:ascii="Cambria Math" w:eastAsia="Microsoft YaHei" w:hAnsi="Cambria Math"/>
                  <w:color w:val="000000"/>
                  <w:lang w:val="en-US"/>
                </w:rPr>
                <m:t>γ</m:t>
              </m:r>
              <m:d>
                <m:dPr>
                  <m:begChr m:val="["/>
                  <m:endChr m:val="]"/>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-γ</m:t>
                  </m:r>
                  <m:d>
                    <m:dPr>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d</m:t>
                          </m:r>
                        </m:sub>
                      </m:sSub>
                    </m:e>
                  </m:d>
                </m:e>
              </m:d>
            </m:num>
            <m:den>
              <m:r>
                <w:rPr>
                  <w:rFonts w:ascii="Cambria Math" w:eastAsia="Microsoft YaHei" w:hAnsi="Cambria Math"/>
                  <w:color w:val="000000"/>
                  <w:lang w:val="en-US"/>
                </w:rPr>
                <m:t>2N</m:t>
              </m:r>
              <m:d>
                <m:dPr>
                  <m:ctrlPr>
                    <w:rPr>
                      <w:rFonts w:ascii="Cambria Math" w:eastAsia="Microsoft YaHei" w:hAnsi="Cambria Math"/>
                      <w:i/>
                      <w:color w:val="000000"/>
                      <w:lang w:val="en-US"/>
                    </w:rPr>
                  </m:ctrlPr>
                </m:dPr>
                <m:e>
                  <m:r>
                    <w:rPr>
                      <w:rFonts w:ascii="Cambria Math" w:eastAsia="Microsoft YaHei" w:hAnsi="Cambria Math"/>
                      <w:color w:val="000000"/>
                      <w:lang w:val="en-US"/>
                    </w:rPr>
                    <m:t>1-γ</m:t>
                  </m:r>
                </m:e>
              </m:d>
              <m:d>
                <m:dPr>
                  <m:begChr m:val="["/>
                  <m:endChr m:val="]"/>
                  <m:ctrlPr>
                    <w:rPr>
                      <w:rFonts w:ascii="Cambria Math" w:eastAsia="Microsoft YaHei" w:hAnsi="Cambria Math"/>
                      <w:i/>
                      <w:color w:val="000000"/>
                      <w:lang w:val="en-US"/>
                    </w:rPr>
                  </m:ctrlPr>
                </m:dPr>
                <m:e>
                  <m:r>
                    <w:rPr>
                      <w:rFonts w:ascii="Cambria Math" w:eastAsia="Microsoft YaHei" w:hAnsi="Cambria Math"/>
                      <w:color w:val="000000"/>
                      <w:lang w:val="en-US"/>
                    </w:rPr>
                    <m:t>γ</m:t>
                  </m:r>
                  <m:d>
                    <m:dPr>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d</m:t>
                          </m:r>
                        </m:sub>
                      </m:sSub>
                    </m:e>
                  </m:d>
                  <m:r>
                    <w:rPr>
                      <w:rFonts w:ascii="Cambria Math" w:eastAsia="Microsoft YaHei" w:hAnsi="Cambria Math"/>
                      <w:color w:val="000000"/>
                      <w:lang w:val="en-US"/>
                    </w:rPr>
                    <m:t>-1</m:t>
                  </m:r>
                </m:e>
              </m:d>
              <m:r>
                <w:rPr>
                  <w:rFonts w:ascii="Cambria Math" w:eastAsia="Microsoft YaHei" w:hAnsi="Cambria Math"/>
                  <w:color w:val="000000"/>
                  <w:lang w:val="en-US"/>
                </w:rPr>
                <m:t>-γ</m:t>
              </m:r>
              <m:d>
                <m:dPr>
                  <m:begChr m:val="["/>
                  <m:endChr m:val="]"/>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-γ</m:t>
                  </m:r>
                  <m:d>
                    <m:dPr>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d</m:t>
                          </m:r>
                        </m:sub>
                      </m:sSub>
                    </m:e>
                  </m:d>
                </m:e>
              </m:d>
            </m:den>
          </m:f>
        </m:oMath>
      </m:oMathPara>
    </w:p>
    <w:p w14:paraId="3C59E1F0" w14:textId="36BDE874" w:rsidR="0032173A" w:rsidRPr="00B020D6" w:rsidRDefault="0032173A" w:rsidP="00A712B5">
      <w:pPr>
        <w:autoSpaceDE w:val="0"/>
        <w:autoSpaceDN w:val="0"/>
        <w:adjustRightInd w:val="0"/>
        <w:spacing w:line="360" w:lineRule="auto"/>
        <w:rPr>
          <w:rFonts w:eastAsia="Microsoft YaHei"/>
          <w:i/>
          <w:color w:val="000000"/>
          <w:lang w:val="en-US"/>
        </w:rPr>
      </w:pPr>
      <w:proofErr w:type="gramStart"/>
      <w:r w:rsidRPr="00B020D6">
        <w:rPr>
          <w:rFonts w:eastAsia="Microsoft YaHei"/>
          <w:color w:val="000000"/>
          <w:lang w:val="en-US"/>
        </w:rPr>
        <w:t>with</w:t>
      </w:r>
      <w:proofErr w:type="gramEnd"/>
      <w:r w:rsidRPr="00B020D6">
        <w:rPr>
          <w:rFonts w:eastAsia="Microsoft YaHei"/>
          <w:color w:val="000000"/>
          <w:lang w:val="en-US"/>
        </w:rPr>
        <w:t xml:space="preserve"> </w:t>
      </w:r>
      <w:r w:rsidRPr="00B020D6">
        <w:rPr>
          <w:rFonts w:eastAsia="Microsoft YaHei"/>
          <w:i/>
          <w:color w:val="000000"/>
          <w:lang w:val="en-US"/>
        </w:rPr>
        <w:t>γ</w:t>
      </w:r>
      <w:r w:rsidRPr="00B020D6">
        <w:rPr>
          <w:rFonts w:eastAsia="Microsoft YaHei"/>
          <w:color w:val="000000"/>
          <w:lang w:val="en-US"/>
        </w:rPr>
        <w:t>=(1-</w:t>
      </w:r>
      <w:r w:rsidRPr="00B020D6">
        <w:rPr>
          <w:rFonts w:eastAsia="Microsoft YaHei"/>
          <w:i/>
          <w:color w:val="000000"/>
          <w:lang w:val="en-US"/>
        </w:rPr>
        <w:t>u</w:t>
      </w:r>
      <w:r w:rsidRPr="00B020D6">
        <w:rPr>
          <w:rFonts w:eastAsia="Microsoft YaHei"/>
          <w:color w:val="000000"/>
          <w:lang w:val="en-US"/>
        </w:rPr>
        <w:t xml:space="preserve">)²; </w:t>
      </w:r>
      <w:proofErr w:type="spellStart"/>
      <w:r w:rsidRPr="00B020D6">
        <w:rPr>
          <w:rFonts w:eastAsia="Microsoft YaHei"/>
          <w:i/>
          <w:color w:val="000000"/>
          <w:lang w:val="en-US"/>
        </w:rPr>
        <w:t>q</w:t>
      </w:r>
      <w:r w:rsidRPr="00B020D6">
        <w:rPr>
          <w:rFonts w:eastAsia="Microsoft YaHei"/>
          <w:i/>
          <w:color w:val="000000"/>
          <w:vertAlign w:val="subscript"/>
          <w:lang w:val="en-US"/>
        </w:rPr>
        <w:t>s</w:t>
      </w:r>
      <w:proofErr w:type="spellEnd"/>
      <w:r w:rsidRPr="00B020D6">
        <w:rPr>
          <w:rFonts w:eastAsia="Microsoft YaHei"/>
          <w:color w:val="000000"/>
          <w:lang w:val="en-US"/>
        </w:rPr>
        <w:t>=(1-</w:t>
      </w:r>
      <w:r w:rsidRPr="00B020D6">
        <w:rPr>
          <w:rFonts w:eastAsia="Microsoft YaHei"/>
          <w:i/>
          <w:color w:val="000000"/>
          <w:lang w:val="en-US"/>
        </w:rPr>
        <w:t>m</w:t>
      </w:r>
      <w:r w:rsidRPr="00B020D6">
        <w:rPr>
          <w:rFonts w:eastAsia="Microsoft YaHei"/>
          <w:color w:val="000000"/>
          <w:lang w:val="en-US"/>
        </w:rPr>
        <w:t>)²+</w:t>
      </w:r>
      <w:r w:rsidRPr="00B020D6">
        <w:rPr>
          <w:rFonts w:eastAsia="Microsoft YaHei"/>
          <w:i/>
          <w:color w:val="000000"/>
          <w:lang w:val="en-US"/>
        </w:rPr>
        <w:t>m</w:t>
      </w:r>
      <w:r w:rsidRPr="00B020D6">
        <w:rPr>
          <w:rFonts w:eastAsia="Microsoft YaHei"/>
          <w:color w:val="000000"/>
          <w:lang w:val="en-US"/>
        </w:rPr>
        <w:t>²/(</w:t>
      </w:r>
      <w:r w:rsidRPr="00B020D6">
        <w:rPr>
          <w:rFonts w:eastAsia="Microsoft YaHei"/>
          <w:i/>
          <w:color w:val="000000"/>
          <w:lang w:val="en-US"/>
        </w:rPr>
        <w:t>n</w:t>
      </w:r>
      <w:r w:rsidRPr="00B020D6">
        <w:rPr>
          <w:rFonts w:eastAsia="Microsoft YaHei"/>
          <w:color w:val="000000"/>
          <w:lang w:val="en-US"/>
        </w:rPr>
        <w:t xml:space="preserve">-1), and </w:t>
      </w:r>
      <w:proofErr w:type="spellStart"/>
      <w:r w:rsidRPr="00B020D6">
        <w:rPr>
          <w:rFonts w:eastAsia="Microsoft YaHei"/>
          <w:i/>
          <w:color w:val="000000"/>
          <w:lang w:val="en-US"/>
        </w:rPr>
        <w:t>q</w:t>
      </w:r>
      <w:r w:rsidRPr="00B020D6">
        <w:rPr>
          <w:rFonts w:eastAsia="Microsoft YaHei"/>
          <w:i/>
          <w:color w:val="000000"/>
          <w:vertAlign w:val="subscript"/>
          <w:lang w:val="en-US"/>
        </w:rPr>
        <w:t>d</w:t>
      </w:r>
      <w:proofErr w:type="spellEnd"/>
      <w:r w:rsidRPr="00B020D6">
        <w:rPr>
          <w:rFonts w:eastAsia="Microsoft YaHei"/>
          <w:color w:val="000000"/>
          <w:lang w:val="en-US"/>
        </w:rPr>
        <w:t>=(1-</w:t>
      </w:r>
      <w:r w:rsidRPr="00B020D6">
        <w:rPr>
          <w:rFonts w:eastAsia="Microsoft YaHei"/>
          <w:i/>
          <w:color w:val="000000"/>
          <w:lang w:val="en-US"/>
        </w:rPr>
        <w:t>q</w:t>
      </w:r>
      <w:r w:rsidRPr="00B020D6">
        <w:rPr>
          <w:rFonts w:eastAsia="Microsoft YaHei"/>
          <w:i/>
          <w:color w:val="000000"/>
          <w:vertAlign w:val="subscript"/>
          <w:lang w:val="en-US"/>
        </w:rPr>
        <w:t>d</w:t>
      </w:r>
      <w:r w:rsidRPr="00B020D6">
        <w:rPr>
          <w:rFonts w:eastAsia="Microsoft YaHei"/>
          <w:color w:val="000000"/>
          <w:lang w:val="en-US"/>
        </w:rPr>
        <w:t>)/(</w:t>
      </w:r>
      <w:r w:rsidRPr="00B020D6">
        <w:rPr>
          <w:rFonts w:eastAsia="Microsoft YaHei"/>
          <w:i/>
          <w:color w:val="000000"/>
          <w:lang w:val="en-US"/>
        </w:rPr>
        <w:t>n</w:t>
      </w:r>
      <w:r w:rsidRPr="00B020D6">
        <w:rPr>
          <w:rFonts w:eastAsia="Microsoft YaHei"/>
          <w:color w:val="000000"/>
          <w:lang w:val="en-US"/>
        </w:rPr>
        <w:t>-1</w:t>
      </w:r>
      <w:r w:rsidRPr="00B020D6">
        <w:rPr>
          <w:rFonts w:eastAsia="Microsoft YaHei"/>
          <w:i/>
          <w:color w:val="000000"/>
          <w:lang w:val="en-US"/>
        </w:rPr>
        <w:t>).</w:t>
      </w:r>
    </w:p>
    <w:p w14:paraId="390C0601" w14:textId="563BD9A6" w:rsidR="004214E2" w:rsidRPr="00B62AE4" w:rsidRDefault="0032173A" w:rsidP="00A712B5">
      <w:pPr>
        <w:autoSpaceDE w:val="0"/>
        <w:autoSpaceDN w:val="0"/>
        <w:adjustRightInd w:val="0"/>
        <w:spacing w:line="360" w:lineRule="auto"/>
        <w:rPr>
          <w:ins w:id="256" w:author="Thierry De Meeûs" w:date="2022-07-04T17:01:00Z"/>
          <w:rFonts w:eastAsia="Microsoft YaHei"/>
          <w:color w:val="000000"/>
          <w:lang w:val="en-US"/>
        </w:rPr>
      </w:pPr>
      <w:r w:rsidRPr="00B020D6">
        <w:rPr>
          <w:rFonts w:eastAsia="Microsoft YaHei"/>
          <w:color w:val="000000"/>
          <w:lang w:val="en-US"/>
        </w:rPr>
        <w:tab/>
        <w:t xml:space="preserve">With the actual parameters, this gave </w:t>
      </w:r>
      <w:proofErr w:type="spellStart"/>
      <w:r w:rsidRPr="00B020D6">
        <w:rPr>
          <w:rFonts w:eastAsia="Microsoft YaHei"/>
          <w:i/>
          <w:color w:val="000000"/>
          <w:lang w:val="en-US"/>
        </w:rPr>
        <w:t>F</w:t>
      </w:r>
      <w:r w:rsidRPr="00B020D6">
        <w:rPr>
          <w:rFonts w:eastAsia="Microsoft YaHei"/>
          <w:color w:val="000000"/>
          <w:vertAlign w:val="subscript"/>
          <w:lang w:val="en-US"/>
        </w:rPr>
        <w:t>IS_exp</w:t>
      </w:r>
      <w:proofErr w:type="spellEnd"/>
      <w:r w:rsidRPr="00B020D6">
        <w:rPr>
          <w:rFonts w:eastAsia="Microsoft YaHei"/>
          <w:color w:val="000000"/>
          <w:lang w:val="en-US"/>
        </w:rPr>
        <w:t xml:space="preserve">=-0.3284. </w:t>
      </w:r>
      <w:r w:rsidR="00562F96" w:rsidRPr="00B020D6">
        <w:rPr>
          <w:rFonts w:eastAsia="Microsoft YaHei"/>
          <w:color w:val="000000"/>
          <w:lang w:val="en-US"/>
        </w:rPr>
        <w:t xml:space="preserve">The </w:t>
      </w:r>
      <w:r w:rsidR="009511F9" w:rsidRPr="00B020D6">
        <w:rPr>
          <w:rFonts w:eastAsia="Microsoft YaHei"/>
          <w:color w:val="000000"/>
          <w:lang w:val="en-US"/>
        </w:rPr>
        <w:t>average</w:t>
      </w:r>
      <w:r w:rsidR="00897D91" w:rsidRPr="00B020D6">
        <w:rPr>
          <w:rFonts w:eastAsia="Microsoft YaHei"/>
          <w:color w:val="000000"/>
          <w:lang w:val="en-US"/>
        </w:rPr>
        <w:t>s of</w:t>
      </w:r>
      <w:r w:rsidR="009511F9" w:rsidRPr="00B020D6">
        <w:rPr>
          <w:rFonts w:eastAsia="Microsoft YaHei"/>
          <w:color w:val="000000"/>
          <w:lang w:val="en-US"/>
        </w:rPr>
        <w:t xml:space="preserve"> </w:t>
      </w:r>
      <w:r w:rsidR="009511F9" w:rsidRPr="00B020D6">
        <w:rPr>
          <w:rFonts w:eastAsia="Microsoft YaHei"/>
          <w:i/>
          <w:color w:val="000000"/>
          <w:lang w:val="en-US"/>
        </w:rPr>
        <w:t>F</w:t>
      </w:r>
      <w:r w:rsidR="009511F9" w:rsidRPr="00B020D6">
        <w:rPr>
          <w:rFonts w:eastAsia="Microsoft YaHei"/>
          <w:color w:val="000000"/>
          <w:vertAlign w:val="subscript"/>
          <w:lang w:val="en-US"/>
        </w:rPr>
        <w:t>IS</w:t>
      </w:r>
      <w:r w:rsidR="009511F9" w:rsidRPr="00B020D6">
        <w:rPr>
          <w:rFonts w:eastAsia="Microsoft YaHei"/>
          <w:color w:val="000000"/>
          <w:lang w:val="en-US"/>
        </w:rPr>
        <w:t xml:space="preserve"> and 95% bootstrap confidence intervals</w:t>
      </w:r>
      <w:r w:rsidR="00FE4951" w:rsidRPr="00B020D6">
        <w:rPr>
          <w:rFonts w:eastAsia="Microsoft YaHei"/>
          <w:color w:val="000000"/>
          <w:lang w:val="en-US"/>
        </w:rPr>
        <w:t xml:space="preserve"> (95%CI)</w:t>
      </w:r>
      <w:ins w:id="257" w:author="Thierry De Meeûs" w:date="2022-07-05T14:29:00Z">
        <w:r w:rsidR="00B62AE4">
          <w:rPr>
            <w:rFonts w:eastAsia="Microsoft YaHei"/>
            <w:color w:val="000000"/>
            <w:lang w:val="en-US"/>
          </w:rPr>
          <w:t xml:space="preserve"> were</w:t>
        </w:r>
      </w:ins>
      <w:del w:id="258" w:author="Thierry De Meeûs" w:date="2022-07-05T14:29:00Z">
        <w:r w:rsidR="009511F9" w:rsidRPr="00B020D6" w:rsidDel="00B62AE4">
          <w:rPr>
            <w:rFonts w:eastAsia="Microsoft YaHei"/>
            <w:color w:val="000000"/>
            <w:lang w:val="en-US"/>
          </w:rPr>
          <w:delText xml:space="preserve"> were consistent with </w:delText>
        </w:r>
        <w:r w:rsidRPr="00B020D6" w:rsidDel="00B62AE4">
          <w:rPr>
            <w:rFonts w:eastAsia="Microsoft YaHei"/>
            <w:color w:val="000000"/>
            <w:lang w:val="en-US"/>
          </w:rPr>
          <w:delText xml:space="preserve">this </w:delText>
        </w:r>
        <w:r w:rsidR="009511F9" w:rsidRPr="00B020D6" w:rsidDel="00B62AE4">
          <w:rPr>
            <w:rFonts w:eastAsia="Microsoft YaHei"/>
            <w:color w:val="000000"/>
            <w:lang w:val="en-US"/>
          </w:rPr>
          <w:delText>expectation</w:delText>
        </w:r>
        <w:r w:rsidRPr="00B020D6" w:rsidDel="00B62AE4">
          <w:rPr>
            <w:rFonts w:eastAsia="Microsoft YaHei"/>
            <w:color w:val="000000"/>
            <w:lang w:val="en-US"/>
          </w:rPr>
          <w:delText>:</w:delText>
        </w:r>
      </w:del>
      <w:r w:rsidRPr="00B020D6">
        <w:rPr>
          <w:rFonts w:eastAsia="Microsoft YaHei"/>
          <w:color w:val="000000"/>
          <w:lang w:val="en-US"/>
        </w:rPr>
        <w:t xml:space="preserve"> </w:t>
      </w:r>
      <w:r w:rsidR="00FE4951" w:rsidRPr="00B020D6">
        <w:rPr>
          <w:rFonts w:eastAsia="Microsoft YaHei"/>
          <w:i/>
          <w:color w:val="000000"/>
          <w:lang w:val="en-US"/>
        </w:rPr>
        <w:t>F</w:t>
      </w:r>
      <w:r w:rsidR="00FE4951" w:rsidRPr="00B020D6">
        <w:rPr>
          <w:rFonts w:eastAsia="Microsoft YaHei"/>
          <w:color w:val="000000"/>
          <w:vertAlign w:val="subscript"/>
          <w:lang w:val="en-US"/>
        </w:rPr>
        <w:t>IS</w:t>
      </w:r>
      <w:r w:rsidR="00FE4951" w:rsidRPr="00B020D6">
        <w:rPr>
          <w:rFonts w:eastAsia="Microsoft YaHei"/>
          <w:color w:val="000000"/>
          <w:lang w:val="en-US"/>
        </w:rPr>
        <w:t>=-0.3649 in 95%CI</w:t>
      </w:r>
      <w:proofErr w:type="gramStart"/>
      <w:r w:rsidR="00FE4951" w:rsidRPr="00B020D6">
        <w:rPr>
          <w:rFonts w:eastAsia="Microsoft YaHei"/>
          <w:color w:val="000000"/>
          <w:lang w:val="en-US"/>
        </w:rPr>
        <w:t>=[</w:t>
      </w:r>
      <w:proofErr w:type="gramEnd"/>
      <w:r w:rsidR="00FE4951" w:rsidRPr="00B020D6">
        <w:rPr>
          <w:rFonts w:eastAsia="Microsoft YaHei"/>
          <w:color w:val="000000"/>
          <w:lang w:val="en-US"/>
        </w:rPr>
        <w:t xml:space="preserve">-0.409, -0.315] without stuttering; and </w:t>
      </w:r>
      <w:r w:rsidR="00FE4951" w:rsidRPr="00B020D6">
        <w:rPr>
          <w:rFonts w:eastAsia="Microsoft YaHei"/>
          <w:i/>
          <w:color w:val="000000"/>
          <w:lang w:val="en-US"/>
        </w:rPr>
        <w:t>F</w:t>
      </w:r>
      <w:r w:rsidR="00FE4951" w:rsidRPr="00B020D6">
        <w:rPr>
          <w:rFonts w:eastAsia="Microsoft YaHei"/>
          <w:color w:val="000000"/>
          <w:vertAlign w:val="subscript"/>
          <w:lang w:val="en-US"/>
        </w:rPr>
        <w:t>IS</w:t>
      </w:r>
      <w:r w:rsidR="00FE4951" w:rsidRPr="00B020D6">
        <w:rPr>
          <w:rFonts w:eastAsia="Microsoft YaHei"/>
          <w:color w:val="000000"/>
          <w:lang w:val="en-US"/>
        </w:rPr>
        <w:t>=-0.3443 in 95%CI=[-0.3962, -0.2845]</w:t>
      </w:r>
      <w:r w:rsidR="00EC7526" w:rsidRPr="00B020D6">
        <w:rPr>
          <w:rFonts w:eastAsia="Microsoft YaHei"/>
          <w:color w:val="000000"/>
          <w:lang w:val="en-US"/>
        </w:rPr>
        <w:t xml:space="preserve">, with 10% </w:t>
      </w:r>
      <w:r w:rsidR="00897D91" w:rsidRPr="00B020D6">
        <w:rPr>
          <w:rFonts w:eastAsia="Microsoft YaHei"/>
          <w:color w:val="000000"/>
          <w:lang w:val="en-US"/>
        </w:rPr>
        <w:t>stuttering</w:t>
      </w:r>
      <w:r w:rsidR="00FE4951" w:rsidRPr="00B020D6">
        <w:rPr>
          <w:rFonts w:eastAsia="Microsoft YaHei"/>
          <w:color w:val="000000"/>
          <w:lang w:val="en-US"/>
        </w:rPr>
        <w:t>.</w:t>
      </w:r>
      <w:ins w:id="259" w:author="Thierry De Meeûs" w:date="2022-07-04T16:25:00Z">
        <w:r w:rsidR="00D23330">
          <w:rPr>
            <w:rFonts w:eastAsia="Microsoft YaHei"/>
            <w:color w:val="000000"/>
            <w:lang w:val="en-US"/>
          </w:rPr>
          <w:t xml:space="preserve"> </w:t>
        </w:r>
      </w:ins>
      <w:ins w:id="260" w:author="Thierry De Meeûs" w:date="2022-07-05T14:30:00Z">
        <w:r w:rsidR="00B62AE4">
          <w:rPr>
            <w:rFonts w:eastAsia="Microsoft YaHei"/>
            <w:color w:val="000000"/>
            <w:lang w:val="en-US"/>
          </w:rPr>
          <w:t xml:space="preserve">Both confidence intervals largely overlapped and contained </w:t>
        </w:r>
        <w:proofErr w:type="spellStart"/>
        <w:r w:rsidR="00B62AE4" w:rsidRPr="00B020D6">
          <w:rPr>
            <w:rFonts w:eastAsia="Microsoft YaHei"/>
            <w:i/>
            <w:color w:val="000000"/>
            <w:lang w:val="en-US"/>
          </w:rPr>
          <w:t>F</w:t>
        </w:r>
        <w:r w:rsidR="00B62AE4" w:rsidRPr="00B020D6">
          <w:rPr>
            <w:rFonts w:eastAsia="Microsoft YaHei"/>
            <w:color w:val="000000"/>
            <w:vertAlign w:val="subscript"/>
            <w:lang w:val="en-US"/>
          </w:rPr>
          <w:t>IS_exp</w:t>
        </w:r>
      </w:ins>
      <w:proofErr w:type="spellEnd"/>
      <w:ins w:id="261" w:author="Thierry De Meeûs" w:date="2022-07-05T14:31:00Z">
        <w:r w:rsidR="00B62AE4">
          <w:rPr>
            <w:rFonts w:eastAsia="Microsoft YaHei"/>
            <w:color w:val="000000"/>
            <w:lang w:val="en-US"/>
          </w:rPr>
          <w:t>.</w:t>
        </w:r>
      </w:ins>
    </w:p>
    <w:p w14:paraId="66C09EEC" w14:textId="24BB3845" w:rsidR="00EA1619" w:rsidRPr="00D23330" w:rsidRDefault="00EA1619" w:rsidP="00A712B5">
      <w:pPr>
        <w:autoSpaceDE w:val="0"/>
        <w:autoSpaceDN w:val="0"/>
        <w:adjustRightInd w:val="0"/>
        <w:spacing w:line="360" w:lineRule="auto"/>
        <w:rPr>
          <w:rFonts w:eastAsia="Microsoft YaHei"/>
          <w:color w:val="000000"/>
          <w:lang w:val="en-US"/>
        </w:rPr>
      </w:pPr>
      <w:moveToRangeStart w:id="262" w:author="Thierry De Meeûs" w:date="2022-07-04T17:01:00Z" w:name="move107846482"/>
      <w:moveTo w:id="263" w:author="Thierry De Meeûs" w:date="2022-07-04T17:01:00Z">
        <w:r w:rsidRPr="00B020D6">
          <w:rPr>
            <w:rFonts w:eastAsia="Microsoft YaHei"/>
            <w:color w:val="000000"/>
            <w:lang w:val="en-US"/>
          </w:rPr>
          <w:lastRenderedPageBreak/>
          <w:tab/>
          <w:t xml:space="preserve">Clonal populations generated very high proportions of false stuttering detections. This was because without segregation of alleles, only some classes of heterozygotes propagate by chance. Heterozygote classes with one repeat difference are quite rare. Indeed, if all 20 alleles were present (which never happened), there would be 19 heterozygote classes with one repeat difference amongst </w:t>
        </w:r>
        <m:oMath>
          <m:d>
            <m:dPr>
              <m:ctrlPr>
                <w:rPr>
                  <w:rFonts w:ascii="Cambria Math" w:eastAsia="Microsoft YaHei" w:hAnsi="Cambria Math"/>
                  <w:i/>
                  <w:color w:val="000000"/>
                  <w:lang w:val="en-US"/>
                </w:rPr>
              </m:ctrlPr>
            </m:dPr>
            <m:e>
              <m:f>
                <m:fPr>
                  <m:type m:val="noBar"/>
                  <m:ctrlPr>
                    <w:rPr>
                      <w:rFonts w:ascii="Cambria Math" w:eastAsia="Microsoft YaHei" w:hAnsi="Cambria Math"/>
                      <w:i/>
                      <w:color w:val="000000"/>
                      <w:lang w:val="en-US"/>
                    </w:rPr>
                  </m:ctrlPr>
                </m:fPr>
                <m:num>
                  <m:r>
                    <w:rPr>
                      <w:rFonts w:ascii="Cambria Math" w:eastAsia="Microsoft YaHei" w:hAnsi="Cambria Math"/>
                      <w:color w:val="000000"/>
                      <w:lang w:val="en-US"/>
                    </w:rPr>
                    <m:t>20</m:t>
                  </m:r>
                </m:num>
                <m:den>
                  <m:r>
                    <w:rPr>
                      <w:rFonts w:ascii="Cambria Math" w:eastAsia="Microsoft YaHei" w:hAnsi="Cambria Math"/>
                      <w:color w:val="000000"/>
                      <w:lang w:val="en-US"/>
                    </w:rPr>
                    <m:t>2</m:t>
                  </m:r>
                </m:den>
              </m:f>
            </m:e>
          </m:d>
        </m:oMath>
        <w:r w:rsidRPr="00B020D6">
          <w:rPr>
            <w:rFonts w:eastAsia="Microsoft YaHei"/>
            <w:color w:val="000000"/>
            <w:lang w:val="en-US"/>
          </w:rPr>
          <w:t xml:space="preserve">=190 possible heterozygous states, hence a proportion of 0.1. Nevertheless, not all allele combinations were kept by drift, which means that in many instances, even if some alleles were one repeat different at the end of simulations, no such heterozygotes were kept by drift. This produced many tests with very small </w:t>
        </w:r>
        <w:r w:rsidRPr="00B020D6">
          <w:rPr>
            <w:rFonts w:eastAsia="Microsoft YaHei"/>
            <w:i/>
            <w:color w:val="000000"/>
            <w:lang w:val="en-US"/>
          </w:rPr>
          <w:t>p</w:t>
        </w:r>
        <w:r w:rsidRPr="00B020D6">
          <w:rPr>
            <w:rFonts w:eastAsia="Microsoft YaHei"/>
            <w:color w:val="000000"/>
            <w:lang w:val="en-US"/>
          </w:rPr>
          <w:t xml:space="preserve">-values&lt;0.0001, but also many with very high </w:t>
        </w:r>
        <w:r w:rsidRPr="00B020D6">
          <w:rPr>
            <w:rFonts w:eastAsia="Microsoft YaHei"/>
            <w:i/>
            <w:color w:val="000000"/>
            <w:lang w:val="en-US"/>
          </w:rPr>
          <w:t>p</w:t>
        </w:r>
        <w:r w:rsidRPr="00B020D6">
          <w:rPr>
            <w:rFonts w:eastAsia="Microsoft YaHei"/>
            <w:color w:val="000000"/>
            <w:lang w:val="en-US"/>
          </w:rPr>
          <w:t xml:space="preserve">-values&gt;0.5: 43 % and 53 % respectively. Put it another way, many simulations ended with no individuals heterozygous for two alleles with one repeat difference, and many others with too many of those (more than 20%): 40 % and 20 % respectively. This also explains why stuttering did not have much impact on the global results, such as </w:t>
        </w:r>
        <w:r w:rsidRPr="00B020D6">
          <w:rPr>
            <w:rFonts w:eastAsia="Microsoft YaHei"/>
            <w:i/>
            <w:color w:val="000000"/>
            <w:lang w:val="en-US"/>
          </w:rPr>
          <w:t>F</w:t>
        </w:r>
        <w:r w:rsidRPr="00B020D6">
          <w:rPr>
            <w:rFonts w:eastAsia="Microsoft YaHei"/>
            <w:color w:val="000000"/>
            <w:vertAlign w:val="subscript"/>
            <w:lang w:val="en-US"/>
          </w:rPr>
          <w:t>IS</w:t>
        </w:r>
        <w:r w:rsidRPr="00B020D6">
          <w:rPr>
            <w:rFonts w:eastAsia="Microsoft YaHei"/>
            <w:color w:val="000000"/>
            <w:lang w:val="en-US"/>
          </w:rPr>
          <w:t xml:space="preserve"> estimates. It means that much more than 10% stuttering will be needed to significantly affect parameter estimates in clonal organisms. In such situations, stuttering detection will need being </w:t>
        </w:r>
        <w:del w:id="264" w:author="Thierry De Meeûs" w:date="2022-07-12T14:31:00Z">
          <w:r w:rsidRPr="00B020D6" w:rsidDel="000B4A71">
            <w:rPr>
              <w:rFonts w:eastAsia="Microsoft YaHei"/>
              <w:color w:val="000000"/>
              <w:lang w:val="en-US"/>
            </w:rPr>
            <w:delText>tried out</w:delText>
          </w:r>
        </w:del>
      </w:moveTo>
      <w:ins w:id="265" w:author="Thierry De Meeûs" w:date="2022-07-12T14:31:00Z">
        <w:r w:rsidR="000B4A71">
          <w:rPr>
            <w:rFonts w:eastAsia="Microsoft YaHei"/>
            <w:color w:val="000000"/>
            <w:lang w:val="en-US"/>
          </w:rPr>
          <w:t>considered</w:t>
        </w:r>
      </w:ins>
      <w:moveTo w:id="266" w:author="Thierry De Meeûs" w:date="2022-07-04T17:01:00Z">
        <w:r w:rsidRPr="00B020D6">
          <w:rPr>
            <w:rFonts w:eastAsia="Microsoft YaHei"/>
            <w:color w:val="000000"/>
            <w:lang w:val="en-US"/>
          </w:rPr>
          <w:t xml:space="preserve"> with the necessary prudence (see the conclusion) in fully clonal populations. In partial clones, and given the lack of accuracy of the expected number of heterozygotes with one repeat difference, using the panmictic expectations will probably display better performances.</w:t>
        </w:r>
      </w:moveTo>
      <w:moveToRangeEnd w:id="262"/>
    </w:p>
    <w:p w14:paraId="41D9E612" w14:textId="77777777" w:rsidR="004214E2" w:rsidRPr="00B020D6" w:rsidRDefault="004214E2" w:rsidP="00A712B5">
      <w:pPr>
        <w:autoSpaceDE w:val="0"/>
        <w:autoSpaceDN w:val="0"/>
        <w:adjustRightInd w:val="0"/>
        <w:spacing w:line="360" w:lineRule="auto"/>
        <w:rPr>
          <w:rFonts w:eastAsia="Microsoft YaHei"/>
          <w:color w:val="000000"/>
          <w:lang w:val="en-US"/>
        </w:rPr>
      </w:pPr>
    </w:p>
    <w:p w14:paraId="319A6D37" w14:textId="41D91B21" w:rsidR="00B679FF" w:rsidRPr="00B020D6" w:rsidRDefault="00B679FF" w:rsidP="00F73669">
      <w:pPr>
        <w:keepNext/>
        <w:autoSpaceDE w:val="0"/>
        <w:autoSpaceDN w:val="0"/>
        <w:adjustRightInd w:val="0"/>
        <w:spacing w:line="360" w:lineRule="auto"/>
        <w:rPr>
          <w:rFonts w:eastAsia="Microsoft YaHei"/>
          <w:b/>
          <w:color w:val="000000"/>
          <w:lang w:val="en-US"/>
        </w:rPr>
      </w:pPr>
      <w:r w:rsidRPr="00B020D6">
        <w:rPr>
          <w:rFonts w:eastAsia="Microsoft YaHei"/>
          <w:b/>
          <w:color w:val="000000"/>
          <w:lang w:val="en-US"/>
        </w:rPr>
        <w:t>Cured data</w:t>
      </w:r>
    </w:p>
    <w:p w14:paraId="40793AD9" w14:textId="02ECCE00" w:rsidR="00B679FF" w:rsidRPr="00B020D6" w:rsidRDefault="003976A9" w:rsidP="00F73669">
      <w:pPr>
        <w:keepNext/>
        <w:autoSpaceDE w:val="0"/>
        <w:autoSpaceDN w:val="0"/>
        <w:adjustRightInd w:val="0"/>
        <w:spacing w:line="360" w:lineRule="auto"/>
        <w:rPr>
          <w:rFonts w:eastAsia="Microsoft YaHei"/>
          <w:color w:val="000000"/>
          <w:lang w:val="en-US"/>
        </w:rPr>
      </w:pPr>
      <w:r w:rsidRPr="00B020D6">
        <w:rPr>
          <w:rFonts w:eastAsia="Microsoft YaHei"/>
          <w:color w:val="000000"/>
          <w:lang w:val="en-US"/>
        </w:rPr>
        <w:tab/>
      </w:r>
      <w:del w:id="267" w:author="Thierry De Meeûs" w:date="2022-07-05T14:35:00Z">
        <w:r w:rsidR="006F1F8E" w:rsidRPr="00B020D6" w:rsidDel="000C1231">
          <w:rPr>
            <w:rFonts w:eastAsia="Microsoft YaHei"/>
            <w:color w:val="000000"/>
            <w:lang w:val="en-US"/>
          </w:rPr>
          <w:delText xml:space="preserve">The </w:delText>
        </w:r>
        <w:r w:rsidR="00444714" w:rsidRPr="00B020D6" w:rsidDel="000C1231">
          <w:rPr>
            <w:rFonts w:eastAsia="Microsoft YaHei"/>
            <w:color w:val="000000"/>
            <w:lang w:val="en-US"/>
          </w:rPr>
          <w:delText xml:space="preserve">strategy used to pool close in size alleles followed what was written in the Material and Methods section. </w:delText>
        </w:r>
      </w:del>
      <w:r w:rsidR="00444714" w:rsidRPr="00B020D6">
        <w:rPr>
          <w:rFonts w:eastAsia="Microsoft YaHei"/>
          <w:color w:val="000000"/>
          <w:lang w:val="en-US"/>
        </w:rPr>
        <w:t>The alleles that were indeed pooled are highlighted with the same color and can be found in excel files that are contained in the</w:t>
      </w:r>
      <w:r w:rsidR="009739E3" w:rsidRPr="00B020D6">
        <w:rPr>
          <w:rFonts w:eastAsia="Microsoft YaHei"/>
          <w:color w:val="000000"/>
          <w:lang w:val="en-US"/>
        </w:rPr>
        <w:t xml:space="preserve"> </w:t>
      </w:r>
      <w:r w:rsidR="00B04CBA">
        <w:rPr>
          <w:rFonts w:eastAsia="Microsoft YaHei"/>
          <w:color w:val="000000"/>
          <w:lang w:val="en-US"/>
        </w:rPr>
        <w:t>supplementary file S3 (</w:t>
      </w:r>
      <w:r w:rsidR="009739E3" w:rsidRPr="00B020D6">
        <w:rPr>
          <w:rFonts w:eastAsia="Microsoft YaHei"/>
          <w:color w:val="000000"/>
          <w:lang w:val="en-US"/>
        </w:rPr>
        <w:t>zipped file</w:t>
      </w:r>
      <w:r w:rsidR="00B04CBA">
        <w:rPr>
          <w:rFonts w:eastAsia="Microsoft YaHei"/>
          <w:color w:val="000000"/>
          <w:lang w:val="en-US"/>
        </w:rPr>
        <w:t>)</w:t>
      </w:r>
      <w:r w:rsidR="00BB33ED" w:rsidRPr="00B020D6">
        <w:rPr>
          <w:rFonts w:eastAsia="Microsoft YaHei"/>
          <w:color w:val="000000"/>
          <w:lang w:val="en-US"/>
        </w:rPr>
        <w:t xml:space="preserve"> </w:t>
      </w:r>
      <w:r w:rsidR="00444714" w:rsidRPr="00B020D6">
        <w:rPr>
          <w:rFonts w:eastAsia="Microsoft YaHei"/>
          <w:color w:val="000000"/>
          <w:lang w:val="en-US"/>
        </w:rPr>
        <w:t>"</w:t>
      </w:r>
      <w:r w:rsidR="00B04CBA" w:rsidRPr="00CA2C0A">
        <w:rPr>
          <w:lang w:val="en-US"/>
        </w:rPr>
        <w:t>PoolingProtocolCureSupFileS3.zip</w:t>
      </w:r>
      <w:r w:rsidR="00B04CBA" w:rsidRPr="00B020D6">
        <w:rPr>
          <w:rFonts w:eastAsia="Microsoft YaHei"/>
          <w:color w:val="000000"/>
          <w:lang w:val="en-US"/>
        </w:rPr>
        <w:t xml:space="preserve"> </w:t>
      </w:r>
      <w:r w:rsidR="00444714" w:rsidRPr="00B020D6">
        <w:rPr>
          <w:rFonts w:eastAsia="Microsoft YaHei"/>
          <w:color w:val="000000"/>
          <w:lang w:val="en-US"/>
        </w:rPr>
        <w:t>".</w:t>
      </w:r>
    </w:p>
    <w:p w14:paraId="7D02AE1D" w14:textId="65DEED05" w:rsidR="00444714" w:rsidRPr="00B020D6" w:rsidRDefault="00444714"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In dioecious </w:t>
      </w:r>
      <w:proofErr w:type="spellStart"/>
      <w:r w:rsidRPr="00B020D6">
        <w:rPr>
          <w:rFonts w:eastAsia="Microsoft YaHei"/>
          <w:color w:val="000000"/>
          <w:lang w:val="en-US"/>
        </w:rPr>
        <w:t>pangamic</w:t>
      </w:r>
      <w:proofErr w:type="spellEnd"/>
      <w:r w:rsidRPr="00B020D6">
        <w:rPr>
          <w:rFonts w:eastAsia="Microsoft YaHei"/>
          <w:color w:val="000000"/>
          <w:lang w:val="en-US"/>
        </w:rPr>
        <w:t xml:space="preserve"> simulations, cured data did not entirely fix the stuttering problem. Indeed, using the new method for stuttering detection, eight tests (1.3 %) remained significant after BH correction, which is significantly more than the initial absence of significant test (Fisher exact test, </w:t>
      </w:r>
      <w:r w:rsidRPr="00B020D6">
        <w:rPr>
          <w:rFonts w:eastAsia="Microsoft YaHei"/>
          <w:i/>
          <w:color w:val="000000"/>
          <w:lang w:val="en-US"/>
        </w:rPr>
        <w:t>p</w:t>
      </w:r>
      <w:r w:rsidRPr="00B020D6">
        <w:rPr>
          <w:rFonts w:eastAsia="Microsoft YaHei"/>
          <w:color w:val="000000"/>
          <w:lang w:val="en-US"/>
        </w:rPr>
        <w:t>-value=0.0076)</w:t>
      </w:r>
      <w:r w:rsidR="00C03AD8" w:rsidRPr="00B020D6">
        <w:rPr>
          <w:rFonts w:eastAsia="Microsoft YaHei"/>
          <w:color w:val="000000"/>
          <w:lang w:val="en-US"/>
        </w:rPr>
        <w:t>, before stuttering was introduced (H0)</w:t>
      </w:r>
      <w:r w:rsidRPr="00B020D6">
        <w:rPr>
          <w:rFonts w:eastAsia="Microsoft YaHei"/>
          <w:color w:val="000000"/>
          <w:lang w:val="en-US"/>
        </w:rPr>
        <w:t xml:space="preserve">. In monoecious populations with 30% selfing, </w:t>
      </w:r>
      <w:r w:rsidR="00F73669">
        <w:rPr>
          <w:rFonts w:eastAsia="Microsoft YaHei"/>
          <w:color w:val="000000"/>
          <w:lang w:val="en-US"/>
        </w:rPr>
        <w:t>two</w:t>
      </w:r>
      <w:r w:rsidRPr="00B020D6">
        <w:rPr>
          <w:rFonts w:eastAsia="Microsoft YaHei"/>
          <w:color w:val="000000"/>
          <w:lang w:val="en-US"/>
        </w:rPr>
        <w:t xml:space="preserve"> tests remained significant (0.5 %), which is not significantly more than the initial</w:t>
      </w:r>
      <w:r w:rsidR="00C44CEC" w:rsidRPr="00B020D6">
        <w:rPr>
          <w:rFonts w:eastAsia="Microsoft YaHei"/>
          <w:color w:val="000000"/>
          <w:lang w:val="en-US"/>
        </w:rPr>
        <w:t xml:space="preserve"> result</w:t>
      </w:r>
      <w:r w:rsidRPr="00B020D6">
        <w:rPr>
          <w:rFonts w:eastAsia="Microsoft YaHei"/>
          <w:color w:val="000000"/>
          <w:lang w:val="en-US"/>
        </w:rPr>
        <w:t xml:space="preserve"> </w:t>
      </w:r>
      <w:r w:rsidR="00C44CEC" w:rsidRPr="00B020D6">
        <w:rPr>
          <w:rFonts w:eastAsia="Microsoft YaHei"/>
          <w:color w:val="000000"/>
          <w:lang w:val="en-US"/>
        </w:rPr>
        <w:t>(</w:t>
      </w:r>
      <w:r w:rsidRPr="00B020D6">
        <w:rPr>
          <w:rFonts w:eastAsia="Microsoft YaHei"/>
          <w:color w:val="000000"/>
          <w:lang w:val="en-US"/>
        </w:rPr>
        <w:t>one significant test</w:t>
      </w:r>
      <w:r w:rsidR="00C44CEC" w:rsidRPr="00B020D6">
        <w:rPr>
          <w:rFonts w:eastAsia="Microsoft YaHei"/>
          <w:color w:val="000000"/>
          <w:lang w:val="en-US"/>
        </w:rPr>
        <w:t>)</w:t>
      </w:r>
      <w:r w:rsidRPr="00B020D6">
        <w:rPr>
          <w:rFonts w:eastAsia="Microsoft YaHei"/>
          <w:color w:val="000000"/>
          <w:lang w:val="en-US"/>
        </w:rPr>
        <w:t xml:space="preserve"> under H0 (</w:t>
      </w:r>
      <w:r w:rsidRPr="00B020D6">
        <w:rPr>
          <w:rFonts w:eastAsia="Microsoft YaHei"/>
          <w:i/>
          <w:color w:val="000000"/>
          <w:lang w:val="en-US"/>
        </w:rPr>
        <w:t>p</w:t>
      </w:r>
      <w:r w:rsidRPr="00B020D6">
        <w:rPr>
          <w:rFonts w:eastAsia="Microsoft YaHei"/>
          <w:color w:val="000000"/>
          <w:lang w:val="en-US"/>
        </w:rPr>
        <w:t>-value=1).</w:t>
      </w:r>
    </w:p>
    <w:p w14:paraId="094B1AC1" w14:textId="694497AF" w:rsidR="00574C61" w:rsidRPr="00B020D6" w:rsidRDefault="00574C61"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F77387" w:rsidRPr="00B020D6">
        <w:rPr>
          <w:rFonts w:eastAsia="Microsoft YaHei"/>
          <w:color w:val="000000"/>
          <w:lang w:val="en-US"/>
        </w:rPr>
        <w:t xml:space="preserve">Regarding </w:t>
      </w:r>
      <w:r w:rsidR="00F77387" w:rsidRPr="00B020D6">
        <w:rPr>
          <w:rFonts w:eastAsia="Microsoft YaHei"/>
          <w:i/>
          <w:color w:val="000000"/>
          <w:lang w:val="en-US"/>
        </w:rPr>
        <w:t>F</w:t>
      </w:r>
      <w:r w:rsidR="00F77387" w:rsidRPr="00B020D6">
        <w:rPr>
          <w:rFonts w:eastAsia="Microsoft YaHei"/>
          <w:color w:val="000000"/>
          <w:vertAlign w:val="subscript"/>
          <w:lang w:val="en-US"/>
        </w:rPr>
        <w:t>IS</w:t>
      </w:r>
      <w:r w:rsidR="00F77387" w:rsidRPr="00B020D6">
        <w:rPr>
          <w:rFonts w:eastAsia="Microsoft YaHei"/>
          <w:color w:val="000000"/>
          <w:lang w:val="en-US"/>
        </w:rPr>
        <w:t xml:space="preserve"> estimates, in </w:t>
      </w:r>
      <w:proofErr w:type="spellStart"/>
      <w:r w:rsidR="00F77387" w:rsidRPr="00B020D6">
        <w:rPr>
          <w:rFonts w:eastAsia="Microsoft YaHei"/>
          <w:color w:val="000000"/>
          <w:lang w:val="en-US"/>
        </w:rPr>
        <w:t>pangamic</w:t>
      </w:r>
      <w:proofErr w:type="spellEnd"/>
      <w:r w:rsidR="00F77387" w:rsidRPr="00B020D6">
        <w:rPr>
          <w:rFonts w:eastAsia="Microsoft YaHei"/>
          <w:color w:val="000000"/>
          <w:lang w:val="en-US"/>
        </w:rPr>
        <w:t xml:space="preserve"> simulations</w:t>
      </w:r>
      <w:r w:rsidR="00F545D4" w:rsidRPr="00B020D6">
        <w:rPr>
          <w:rFonts w:eastAsia="Microsoft YaHei"/>
          <w:color w:val="000000"/>
          <w:lang w:val="en-US"/>
        </w:rPr>
        <w:t>, the fit between the expected values and the one observed in simulation</w:t>
      </w:r>
      <w:r w:rsidR="00EF214D" w:rsidRPr="00B020D6">
        <w:rPr>
          <w:rFonts w:eastAsia="Microsoft YaHei"/>
          <w:color w:val="000000"/>
          <w:lang w:val="en-US"/>
        </w:rPr>
        <w:t>s</w:t>
      </w:r>
      <w:r w:rsidR="00F545D4" w:rsidRPr="00B020D6">
        <w:rPr>
          <w:rFonts w:eastAsia="Microsoft YaHei"/>
          <w:color w:val="000000"/>
          <w:lang w:val="en-US"/>
        </w:rPr>
        <w:t xml:space="preserve"> under the null </w:t>
      </w:r>
      <w:r w:rsidR="00593C2E" w:rsidRPr="00B020D6">
        <w:rPr>
          <w:rFonts w:eastAsia="Microsoft YaHei"/>
          <w:color w:val="000000"/>
          <w:lang w:val="en-US"/>
        </w:rPr>
        <w:t>hypothesis</w:t>
      </w:r>
      <w:r w:rsidR="00F545D4" w:rsidRPr="00B020D6">
        <w:rPr>
          <w:rFonts w:eastAsia="Microsoft YaHei"/>
          <w:color w:val="000000"/>
          <w:lang w:val="en-US"/>
        </w:rPr>
        <w:t xml:space="preserve">, was </w:t>
      </w:r>
      <w:r w:rsidR="00FA2975" w:rsidRPr="00B020D6">
        <w:rPr>
          <w:rFonts w:eastAsia="Microsoft YaHei"/>
          <w:color w:val="000000"/>
          <w:lang w:val="en-US"/>
        </w:rPr>
        <w:t xml:space="preserve">not very good </w:t>
      </w:r>
      <w:r w:rsidR="00FA2975" w:rsidRPr="00B020D6">
        <w:rPr>
          <w:rFonts w:eastAsia="Microsoft YaHei"/>
          <w:color w:val="000000"/>
          <w:lang w:val="en-US"/>
        </w:rPr>
        <w:lastRenderedPageBreak/>
        <w:t xml:space="preserve">and </w:t>
      </w:r>
      <w:r w:rsidR="00F545D4" w:rsidRPr="00B020D6">
        <w:rPr>
          <w:rFonts w:eastAsia="Microsoft YaHei"/>
          <w:color w:val="000000"/>
          <w:lang w:val="en-US"/>
        </w:rPr>
        <w:t xml:space="preserve">better for bigger </w:t>
      </w:r>
      <w:r w:rsidR="00F545D4" w:rsidRPr="00B020D6">
        <w:rPr>
          <w:rFonts w:eastAsia="Microsoft YaHei"/>
          <w:i/>
          <w:color w:val="000000"/>
          <w:lang w:val="en-US"/>
        </w:rPr>
        <w:t>n</w:t>
      </w:r>
      <w:r w:rsidR="00FA2975" w:rsidRPr="00B020D6">
        <w:rPr>
          <w:rFonts w:eastAsia="Microsoft YaHei"/>
          <w:color w:val="000000"/>
          <w:lang w:val="en-US"/>
        </w:rPr>
        <w:t xml:space="preserve">'s (not shown). </w:t>
      </w:r>
      <w:r w:rsidR="00592AFA" w:rsidRPr="00B020D6">
        <w:rPr>
          <w:rFonts w:eastAsia="Microsoft YaHei"/>
          <w:color w:val="000000"/>
          <w:lang w:val="en-US"/>
        </w:rPr>
        <w:t>We</w:t>
      </w:r>
      <w:r w:rsidR="00FA2975" w:rsidRPr="00B020D6">
        <w:rPr>
          <w:rFonts w:eastAsia="Microsoft YaHei"/>
          <w:color w:val="000000"/>
          <w:lang w:val="en-US"/>
        </w:rPr>
        <w:t xml:space="preserve"> thus preferred </w:t>
      </w:r>
      <w:r w:rsidR="00EF214D" w:rsidRPr="00B020D6">
        <w:rPr>
          <w:rFonts w:eastAsia="Microsoft YaHei"/>
          <w:color w:val="000000"/>
          <w:lang w:val="en-US"/>
        </w:rPr>
        <w:t xml:space="preserve">the more complex but </w:t>
      </w:r>
      <w:r w:rsidR="00C8582A" w:rsidRPr="00B020D6">
        <w:rPr>
          <w:rFonts w:eastAsia="Microsoft YaHei"/>
          <w:color w:val="000000"/>
          <w:lang w:val="en-US"/>
        </w:rPr>
        <w:t>m</w:t>
      </w:r>
      <w:r w:rsidR="00EF214D" w:rsidRPr="00B020D6">
        <w:rPr>
          <w:rFonts w:eastAsia="Microsoft YaHei"/>
          <w:color w:val="000000"/>
          <w:lang w:val="en-US"/>
        </w:rPr>
        <w:t>ore accurate</w:t>
      </w:r>
      <w:r w:rsidR="00FA2975" w:rsidRPr="00B020D6">
        <w:rPr>
          <w:rFonts w:eastAsia="Microsoft YaHei"/>
          <w:color w:val="000000"/>
          <w:lang w:val="en-US"/>
        </w:rPr>
        <w:t xml:space="preserve"> equation 11 in </w:t>
      </w:r>
      <w:r w:rsidR="00FA2975" w:rsidRPr="00B020D6">
        <w:rPr>
          <w:rFonts w:eastAsia="Microsoft YaHei"/>
          <w:color w:val="000000"/>
          <w:lang w:val="en-US"/>
        </w:rPr>
        <w:fldChar w:fldCharType="begin"/>
      </w:r>
      <w:r w:rsidR="00B020D6">
        <w:rPr>
          <w:rFonts w:eastAsia="Microsoft YaHei"/>
          <w:color w:val="000000"/>
          <w:lang w:val="en-US"/>
        </w:rPr>
        <w:instrText xml:space="preserve"> ADDIN EN.CITE &lt;EndNote&gt;&lt;Cite&gt;&lt;Author&gt;Vitalis&lt;/Author&gt;&lt;Year&gt;2002&lt;/Year&gt;&lt;RecNum&gt;1192&lt;/RecNum&gt;&lt;DisplayText&gt;(Vitalis, 2002)&lt;/DisplayText&gt;&lt;record&gt;&lt;rec-number&gt;1192&lt;/rec-number&gt;&lt;foreign-keys&gt;&lt;key app="EN" db-id="rf5xr2sd6sa0xretvs2xptxk2fpvvw5z5z90" timestamp="0"&gt;1192&lt;/key&gt;&lt;/foreign-keys&gt;&lt;ref-type name="Journal Article"&gt;17&lt;/ref-type&gt;&lt;contributors&gt;&lt;authors&gt;&lt;author&gt;Vitalis, R.&lt;/author&gt;&lt;/authors&gt;&lt;/contributors&gt;&lt;titles&gt;&lt;title&gt;Sex-specific genetic differentiation and coalescence times: estimating sex-biased dispersal rates&lt;/title&gt;&lt;secondary-title&gt;Molecular Ecology&lt;/secondary-title&gt;&lt;/titles&gt;&lt;periodical&gt;&lt;full-title&gt;Molecular Ecology&lt;/full-title&gt;&lt;abbr-1&gt;Mol. Ecol.&lt;/abbr-1&gt;&lt;abbr-2&gt;Mol Ecol&lt;/abbr-2&gt;&lt;/periodical&gt;&lt;pages&gt;125-138&lt;/pages&gt;&lt;volume&gt;11&lt;/volume&gt;&lt;number&gt;1&lt;/number&gt;&lt;dates&gt;&lt;year&gt;2002&lt;/year&gt;&lt;/dates&gt;&lt;isbn&gt;0962-1083&lt;/isbn&gt;&lt;accession-num&gt;WOS:000173384800012&lt;/accession-num&gt;&lt;urls&gt;&lt;related-urls&gt;&lt;url&gt;&amp;lt;Go to ISI&amp;gt;://WOS:000173384800012 &lt;/url&gt;&lt;/related-urls&gt;&lt;/urls&gt;&lt;/record&gt;&lt;/Cite&gt;&lt;/EndNote&gt;</w:instrText>
      </w:r>
      <w:r w:rsidR="00FA2975" w:rsidRPr="00B020D6">
        <w:rPr>
          <w:rFonts w:eastAsia="Microsoft YaHei"/>
          <w:color w:val="000000"/>
          <w:lang w:val="en-US"/>
        </w:rPr>
        <w:fldChar w:fldCharType="separate"/>
      </w:r>
      <w:r w:rsidR="00B020D6">
        <w:rPr>
          <w:rFonts w:eastAsia="Microsoft YaHei"/>
          <w:noProof/>
          <w:color w:val="000000"/>
          <w:lang w:val="en-US"/>
        </w:rPr>
        <w:t>(Vitalis, 2002)</w:t>
      </w:r>
      <w:r w:rsidR="00FA2975" w:rsidRPr="00B020D6">
        <w:rPr>
          <w:rFonts w:eastAsia="Microsoft YaHei"/>
          <w:color w:val="000000"/>
          <w:lang w:val="en-US"/>
        </w:rPr>
        <w:fldChar w:fldCharType="end"/>
      </w:r>
      <w:r w:rsidR="00FA2975" w:rsidRPr="00B020D6">
        <w:rPr>
          <w:rFonts w:eastAsia="Microsoft YaHei"/>
          <w:color w:val="000000"/>
          <w:lang w:val="en-US"/>
        </w:rPr>
        <w:t>:</w:t>
      </w:r>
    </w:p>
    <w:p w14:paraId="58276C1F" w14:textId="6ECDCB65" w:rsidR="00FA2975" w:rsidRPr="00B020D6" w:rsidRDefault="00FE5745" w:rsidP="00A712B5">
      <w:pPr>
        <w:autoSpaceDE w:val="0"/>
        <w:autoSpaceDN w:val="0"/>
        <w:adjustRightInd w:val="0"/>
        <w:spacing w:line="360" w:lineRule="auto"/>
        <w:rPr>
          <w:rFonts w:eastAsia="Microsoft YaHei"/>
          <w:color w:val="000000"/>
          <w:lang w:val="en-US"/>
        </w:rPr>
      </w:pPr>
      <m:oMathPara>
        <m:oMath>
          <m:sSub>
            <m:sSubPr>
              <m:ctrlPr>
                <w:rPr>
                  <w:rFonts w:ascii="Cambria Math" w:eastAsia="Microsoft YaHei" w:hAnsi="Cambria Math"/>
                  <w:i/>
                  <w:color w:val="000000"/>
                  <w:lang w:val="en-US"/>
                </w:rPr>
              </m:ctrlPr>
            </m:sSubPr>
            <m:e>
              <m:r>
                <w:rPr>
                  <w:rFonts w:ascii="Cambria Math" w:eastAsia="Microsoft YaHei" w:hAnsi="Cambria Math"/>
                  <w:color w:val="000000"/>
                  <w:lang w:val="en-US"/>
                </w:rPr>
                <m:t>F</m:t>
              </m:r>
            </m:e>
            <m:sub>
              <m:r>
                <m:rPr>
                  <m:sty m:val="p"/>
                </m:rPr>
                <w:rPr>
                  <w:rFonts w:ascii="Cambria Math" w:eastAsia="Microsoft YaHei" w:hAnsi="Cambria Math"/>
                  <w:color w:val="000000"/>
                  <w:lang w:val="en-US"/>
                </w:rPr>
                <m:t>IS_exp</m:t>
              </m:r>
            </m:sub>
          </m:sSub>
          <m:r>
            <w:rPr>
              <w:rFonts w:ascii="Cambria Math" w:eastAsia="Microsoft YaHei" w:hAnsi="Cambria Math"/>
              <w:color w:val="000000"/>
              <w:lang w:val="en-US"/>
            </w:rPr>
            <m:t>=-</m:t>
          </m:r>
          <m:f>
            <m:fPr>
              <m:ctrlPr>
                <w:rPr>
                  <w:rFonts w:ascii="Cambria Math" w:eastAsia="Microsoft YaHei" w:hAnsi="Cambria Math"/>
                  <w:i/>
                  <w:color w:val="000000"/>
                  <w:lang w:val="en-US"/>
                </w:rPr>
              </m:ctrlPr>
            </m:fPr>
            <m:num>
              <m:r>
                <w:rPr>
                  <w:rFonts w:ascii="Cambria Math" w:eastAsia="Microsoft YaHei" w:hAnsi="Cambria Math"/>
                  <w:color w:val="000000"/>
                  <w:lang w:val="en-US"/>
                </w:rPr>
                <m:t>γ</m:t>
              </m:r>
              <m:d>
                <m:dPr>
                  <m:begChr m:val="["/>
                  <m:endChr m:val="]"/>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-γ</m:t>
                  </m:r>
                  <m:d>
                    <m:dPr>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d</m:t>
                          </m:r>
                        </m:sub>
                      </m:sSub>
                    </m:e>
                  </m:d>
                </m:e>
              </m:d>
            </m:num>
            <m:den>
              <m:r>
                <w:rPr>
                  <w:rFonts w:ascii="Cambria Math" w:eastAsia="Microsoft YaHei" w:hAnsi="Cambria Math"/>
                  <w:color w:val="000000"/>
                  <w:lang w:val="en-US"/>
                </w:rPr>
                <m:t>2N</m:t>
              </m:r>
              <m:d>
                <m:dPr>
                  <m:begChr m:val="["/>
                  <m:endChr m:val="]"/>
                  <m:ctrlPr>
                    <w:rPr>
                      <w:rFonts w:ascii="Cambria Math" w:eastAsia="Microsoft YaHei" w:hAnsi="Cambria Math"/>
                      <w:i/>
                      <w:color w:val="000000"/>
                      <w:lang w:val="en-US"/>
                    </w:rPr>
                  </m:ctrlPr>
                </m:dPr>
                <m:e>
                  <m:r>
                    <w:rPr>
                      <w:rFonts w:ascii="Cambria Math" w:eastAsia="Microsoft YaHei" w:hAnsi="Cambria Math"/>
                      <w:color w:val="000000"/>
                      <w:lang w:val="en-US"/>
                    </w:rPr>
                    <m:t>1-γ</m:t>
                  </m:r>
                  <m:d>
                    <m:dPr>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d</m:t>
                          </m:r>
                        </m:sub>
                      </m:sSub>
                    </m:e>
                  </m:d>
                </m:e>
              </m:d>
              <m:r>
                <w:rPr>
                  <w:rFonts w:ascii="Cambria Math" w:eastAsia="Microsoft YaHei" w:hAnsi="Cambria Math"/>
                  <w:color w:val="000000"/>
                  <w:lang w:val="en-US"/>
                </w:rPr>
                <m:t>+γ</m:t>
              </m:r>
              <m:d>
                <m:dPr>
                  <m:begChr m:val="["/>
                  <m:endChr m:val="]"/>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-γ</m:t>
                  </m:r>
                  <m:d>
                    <m:dPr>
                      <m:ctrlPr>
                        <w:rPr>
                          <w:rFonts w:ascii="Cambria Math" w:eastAsia="Microsoft YaHei" w:hAnsi="Cambria Math"/>
                          <w:i/>
                          <w:color w:val="000000"/>
                          <w:lang w:val="en-US"/>
                        </w:rPr>
                      </m:ctrlPr>
                    </m:dPr>
                    <m:e>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s</m:t>
                          </m:r>
                        </m:sub>
                      </m:sSub>
                      <m:r>
                        <w:rPr>
                          <w:rFonts w:ascii="Cambria Math" w:eastAsia="Microsoft YaHei" w:hAnsi="Cambria Math"/>
                          <w:color w:val="000000"/>
                          <w:lang w:val="en-US"/>
                        </w:rPr>
                        <m:t>-</m:t>
                      </m:r>
                      <m:sSub>
                        <m:sSubPr>
                          <m:ctrlPr>
                            <w:rPr>
                              <w:rFonts w:ascii="Cambria Math" w:eastAsia="Microsoft YaHei" w:hAnsi="Cambria Math"/>
                              <w:i/>
                              <w:color w:val="000000"/>
                              <w:lang w:val="en-US"/>
                            </w:rPr>
                          </m:ctrlPr>
                        </m:sSubPr>
                        <m:e>
                          <m:r>
                            <w:rPr>
                              <w:rFonts w:ascii="Cambria Math" w:eastAsia="Microsoft YaHei" w:hAnsi="Cambria Math"/>
                              <w:color w:val="000000"/>
                              <w:lang w:val="en-US"/>
                            </w:rPr>
                            <m:t>q</m:t>
                          </m:r>
                        </m:e>
                        <m:sub>
                          <m:r>
                            <w:rPr>
                              <w:rFonts w:ascii="Cambria Math" w:eastAsia="Microsoft YaHei" w:hAnsi="Cambria Math"/>
                              <w:color w:val="000000"/>
                              <w:lang w:val="en-US"/>
                            </w:rPr>
                            <m:t>d</m:t>
                          </m:r>
                        </m:sub>
                      </m:sSub>
                    </m:e>
                  </m:d>
                </m:e>
              </m:d>
            </m:den>
          </m:f>
        </m:oMath>
      </m:oMathPara>
    </w:p>
    <w:p w14:paraId="5DD04514" w14:textId="79379E3C" w:rsidR="00B679FF" w:rsidRDefault="006D3E3D"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With this equation, the fit was very good, as can be seen in Figure 2.</w:t>
      </w:r>
    </w:p>
    <w:p w14:paraId="65BE57EF" w14:textId="5C887FE0" w:rsidR="00F73669" w:rsidRDefault="00F73669" w:rsidP="00A712B5">
      <w:pPr>
        <w:autoSpaceDE w:val="0"/>
        <w:autoSpaceDN w:val="0"/>
        <w:adjustRightInd w:val="0"/>
        <w:spacing w:line="360" w:lineRule="auto"/>
        <w:rPr>
          <w:rFonts w:eastAsia="Microsoft YaHei"/>
          <w:color w:val="000000"/>
          <w:lang w:val="en-US"/>
        </w:rPr>
      </w:pPr>
    </w:p>
    <w:p w14:paraId="7652848E" w14:textId="196FC028" w:rsidR="00F73669" w:rsidRPr="00B020D6" w:rsidRDefault="00F73669" w:rsidP="001E7AD4">
      <w:pPr>
        <w:keepNext/>
        <w:keepLines/>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t xml:space="preserve">Figure 2: Comparison of Wright's </w:t>
      </w:r>
      <w:r w:rsidRPr="00B020D6">
        <w:rPr>
          <w:rFonts w:eastAsia="Microsoft YaHei"/>
          <w:i/>
          <w:color w:val="000000"/>
          <w:lang w:val="en-US"/>
        </w:rPr>
        <w:t>F</w:t>
      </w:r>
      <w:r w:rsidRPr="00B020D6">
        <w:rPr>
          <w:rFonts w:eastAsia="Microsoft YaHei"/>
          <w:color w:val="000000"/>
          <w:vertAlign w:val="subscript"/>
          <w:lang w:val="en-US"/>
        </w:rPr>
        <w:t>IS</w:t>
      </w:r>
      <w:r w:rsidRPr="00B020D6">
        <w:rPr>
          <w:rFonts w:eastAsia="Microsoft YaHei"/>
          <w:color w:val="000000"/>
          <w:lang w:val="en-US"/>
        </w:rPr>
        <w:t xml:space="preserve"> estimates obtained in different simulation</w:t>
      </w:r>
      <w:ins w:id="268" w:author="Thierry De Meeûs" w:date="2022-07-04T16:27:00Z">
        <w:r w:rsidR="00D23330">
          <w:rPr>
            <w:rFonts w:eastAsia="Microsoft YaHei"/>
            <w:color w:val="000000"/>
            <w:lang w:val="en-US"/>
          </w:rPr>
          <w:t>s</w:t>
        </w:r>
      </w:ins>
      <w:r w:rsidRPr="00B020D6">
        <w:rPr>
          <w:rFonts w:eastAsia="Microsoft YaHei"/>
          <w:color w:val="000000"/>
          <w:lang w:val="en-US"/>
        </w:rPr>
        <w:t xml:space="preserve"> in dioecious </w:t>
      </w:r>
      <w:proofErr w:type="spellStart"/>
      <w:r w:rsidRPr="00B020D6">
        <w:rPr>
          <w:rFonts w:eastAsia="Microsoft YaHei"/>
          <w:color w:val="000000"/>
          <w:lang w:val="en-US"/>
        </w:rPr>
        <w:t>pangamic</w:t>
      </w:r>
      <w:proofErr w:type="spellEnd"/>
      <w:r w:rsidRPr="00B020D6">
        <w:rPr>
          <w:rFonts w:eastAsia="Microsoft YaHei"/>
          <w:color w:val="000000"/>
          <w:lang w:val="en-US"/>
        </w:rPr>
        <w:t xml:space="preserve"> populations, without stuttering, with 10% stuttering and with 10% stuttering cured data. The </w:t>
      </w:r>
      <w:proofErr w:type="spellStart"/>
      <w:r w:rsidRPr="00B020D6">
        <w:rPr>
          <w:rFonts w:eastAsia="Microsoft YaHei"/>
          <w:i/>
          <w:color w:val="000000"/>
          <w:lang w:val="en-US"/>
        </w:rPr>
        <w:t>F</w:t>
      </w:r>
      <w:r w:rsidRPr="00B020D6">
        <w:rPr>
          <w:rFonts w:eastAsia="Microsoft YaHei"/>
          <w:color w:val="000000"/>
          <w:vertAlign w:val="subscript"/>
          <w:lang w:val="en-US"/>
        </w:rPr>
        <w:t>IS_exp</w:t>
      </w:r>
      <w:proofErr w:type="spellEnd"/>
      <w:r w:rsidRPr="00B020D6">
        <w:rPr>
          <w:rFonts w:eastAsia="Microsoft YaHei"/>
          <w:color w:val="000000"/>
          <w:lang w:val="en-US"/>
        </w:rPr>
        <w:t xml:space="preserve">, according to </w:t>
      </w:r>
      <w:proofErr w:type="spellStart"/>
      <w:r w:rsidRPr="00B020D6">
        <w:rPr>
          <w:rFonts w:eastAsia="Microsoft YaHei"/>
          <w:color w:val="000000"/>
          <w:lang w:val="en-US"/>
        </w:rPr>
        <w:t>Vitalis</w:t>
      </w:r>
      <w:proofErr w:type="spellEnd"/>
      <w:r w:rsidRPr="00B020D6">
        <w:rPr>
          <w:rFonts w:eastAsia="Microsoft YaHei"/>
          <w:color w:val="000000"/>
          <w:lang w:val="en-US"/>
        </w:rPr>
        <w:t xml:space="preserve"> (2002), is represented, as are the line of </w:t>
      </w:r>
      <w:r w:rsidRPr="00B020D6">
        <w:rPr>
          <w:rFonts w:eastAsia="Microsoft YaHei"/>
          <w:i/>
          <w:color w:val="000000"/>
          <w:lang w:val="en-US"/>
        </w:rPr>
        <w:t>F</w:t>
      </w:r>
      <w:r w:rsidRPr="00B020D6">
        <w:rPr>
          <w:rFonts w:eastAsia="Microsoft YaHei"/>
          <w:color w:val="000000"/>
          <w:vertAlign w:val="subscript"/>
          <w:lang w:val="en-US"/>
        </w:rPr>
        <w:t>IS</w:t>
      </w:r>
      <w:r w:rsidRPr="00B020D6">
        <w:rPr>
          <w:rFonts w:eastAsia="Microsoft YaHei"/>
          <w:color w:val="000000"/>
          <w:lang w:val="en-US"/>
        </w:rPr>
        <w:t>=0, and 95% bootstraps confidence intervals (Li and Ls).</w:t>
      </w:r>
    </w:p>
    <w:p w14:paraId="56B4320C" w14:textId="77777777" w:rsidR="00F73669" w:rsidRPr="00B020D6" w:rsidRDefault="00F73669" w:rsidP="001E7AD4">
      <w:pPr>
        <w:keepNext/>
        <w:keepLines/>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eastAsia="Microsoft YaHei"/>
          <w:color w:val="000000"/>
          <w:lang w:val="en-US"/>
        </w:rPr>
      </w:pPr>
      <w:r w:rsidRPr="00B020D6">
        <w:rPr>
          <w:rFonts w:eastAsia="Microsoft YaHei"/>
          <w:noProof/>
          <w:color w:val="000000"/>
          <w:lang w:val="en-US"/>
        </w:rPr>
        <w:drawing>
          <wp:inline distT="0" distB="0" distL="0" distR="0" wp14:anchorId="0772BA90" wp14:editId="576BE613">
            <wp:extent cx="6163040" cy="298132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eeusStutterTestCuredPangamicFig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69309" cy="2984358"/>
                    </a:xfrm>
                    <a:prstGeom prst="rect">
                      <a:avLst/>
                    </a:prstGeom>
                  </pic:spPr>
                </pic:pic>
              </a:graphicData>
            </a:graphic>
          </wp:inline>
        </w:drawing>
      </w:r>
    </w:p>
    <w:p w14:paraId="59F0D6F1" w14:textId="77777777" w:rsidR="00F73669" w:rsidRPr="00B020D6" w:rsidRDefault="00F73669" w:rsidP="00F73669">
      <w:pPr>
        <w:spacing w:line="360" w:lineRule="auto"/>
        <w:rPr>
          <w:lang w:val="en-US"/>
        </w:rPr>
      </w:pPr>
    </w:p>
    <w:p w14:paraId="7B9E9E9F" w14:textId="77777777" w:rsidR="00F73669" w:rsidRPr="00B020D6" w:rsidRDefault="00F73669" w:rsidP="00A712B5">
      <w:pPr>
        <w:autoSpaceDE w:val="0"/>
        <w:autoSpaceDN w:val="0"/>
        <w:adjustRightInd w:val="0"/>
        <w:spacing w:line="360" w:lineRule="auto"/>
        <w:rPr>
          <w:rFonts w:eastAsia="Microsoft YaHei"/>
          <w:color w:val="000000"/>
          <w:lang w:val="en-US"/>
        </w:rPr>
      </w:pPr>
    </w:p>
    <w:p w14:paraId="63451690" w14:textId="58972A12" w:rsidR="00FA637A" w:rsidRPr="00B020D6" w:rsidRDefault="00FA637A"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From this figure, we can see that stuttering had a significant impact on </w:t>
      </w:r>
      <w:r w:rsidRPr="00B020D6">
        <w:rPr>
          <w:rFonts w:eastAsia="Microsoft YaHei"/>
          <w:i/>
          <w:color w:val="000000"/>
          <w:lang w:val="en-US"/>
        </w:rPr>
        <w:t>F</w:t>
      </w:r>
      <w:r w:rsidRPr="00B020D6">
        <w:rPr>
          <w:rFonts w:eastAsia="Microsoft YaHei"/>
          <w:color w:val="000000"/>
          <w:vertAlign w:val="subscript"/>
          <w:lang w:val="en-US"/>
        </w:rPr>
        <w:t>IS</w:t>
      </w:r>
      <w:r w:rsidRPr="00B020D6">
        <w:rPr>
          <w:rFonts w:eastAsia="Microsoft YaHei"/>
          <w:color w:val="000000"/>
          <w:lang w:val="en-US"/>
        </w:rPr>
        <w:t xml:space="preserve"> estimates, driving it sometimes quite far above the expected value. Cured data, though always providing values</w:t>
      </w:r>
      <w:r w:rsidR="00314FEE" w:rsidRPr="00B020D6">
        <w:rPr>
          <w:rFonts w:eastAsia="Microsoft YaHei"/>
          <w:color w:val="000000"/>
          <w:lang w:val="en-US"/>
        </w:rPr>
        <w:t xml:space="preserve"> higher as compared to H0</w:t>
      </w:r>
      <w:r w:rsidRPr="00B020D6">
        <w:rPr>
          <w:rFonts w:eastAsia="Microsoft YaHei"/>
          <w:color w:val="000000"/>
          <w:lang w:val="en-US"/>
        </w:rPr>
        <w:t>, always included the expected value in their 95% confidence intervals.</w:t>
      </w:r>
    </w:p>
    <w:p w14:paraId="6A126BE7" w14:textId="11E7C113" w:rsidR="00FA637A" w:rsidRPr="00B020D6" w:rsidRDefault="00FA637A"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DC64AC" w:rsidRPr="00B020D6">
        <w:rPr>
          <w:rFonts w:eastAsia="Microsoft YaHei"/>
          <w:color w:val="000000"/>
          <w:lang w:val="en-US"/>
        </w:rPr>
        <w:t>As can be seen from</w:t>
      </w:r>
      <w:r w:rsidR="00B76D64" w:rsidRPr="00B020D6">
        <w:rPr>
          <w:rFonts w:eastAsia="Microsoft YaHei"/>
          <w:color w:val="000000"/>
          <w:lang w:val="en-US"/>
        </w:rPr>
        <w:t xml:space="preserve"> </w:t>
      </w:r>
      <w:r w:rsidR="00DC64AC" w:rsidRPr="00B020D6">
        <w:rPr>
          <w:rFonts w:eastAsia="Microsoft YaHei"/>
          <w:color w:val="000000"/>
          <w:lang w:val="en-US"/>
        </w:rPr>
        <w:t xml:space="preserve">Figure 3, </w:t>
      </w:r>
      <w:r w:rsidR="00B76D64" w:rsidRPr="00B020D6">
        <w:rPr>
          <w:rFonts w:eastAsia="Microsoft YaHei"/>
          <w:color w:val="000000"/>
          <w:lang w:val="en-US"/>
        </w:rPr>
        <w:t xml:space="preserve">in monoecious simulations with 30% of selfing, the fit is almost perfect between </w:t>
      </w:r>
      <w:proofErr w:type="spellStart"/>
      <w:r w:rsidR="00B76D64" w:rsidRPr="00B020D6">
        <w:rPr>
          <w:rFonts w:eastAsia="Microsoft YaHei"/>
          <w:i/>
          <w:color w:val="000000"/>
          <w:lang w:val="en-US"/>
        </w:rPr>
        <w:t>F</w:t>
      </w:r>
      <w:r w:rsidR="00B76D64" w:rsidRPr="00B020D6">
        <w:rPr>
          <w:rFonts w:eastAsia="Microsoft YaHei"/>
          <w:color w:val="000000"/>
          <w:vertAlign w:val="subscript"/>
          <w:lang w:val="en-US"/>
        </w:rPr>
        <w:t>IS_exp</w:t>
      </w:r>
      <w:proofErr w:type="spellEnd"/>
      <w:r w:rsidR="00B76D64" w:rsidRPr="00B020D6">
        <w:rPr>
          <w:rFonts w:eastAsia="Microsoft YaHei"/>
          <w:color w:val="000000"/>
          <w:lang w:val="en-US"/>
        </w:rPr>
        <w:t xml:space="preserve"> and the value obtained under H0 (no stuttering). Stuttering expectedly significantly increased observed </w:t>
      </w:r>
      <w:r w:rsidR="00B76D64" w:rsidRPr="00B020D6">
        <w:rPr>
          <w:rFonts w:eastAsia="Microsoft YaHei"/>
          <w:i/>
          <w:color w:val="000000"/>
          <w:lang w:val="en-US"/>
        </w:rPr>
        <w:t>F</w:t>
      </w:r>
      <w:r w:rsidR="00B76D64" w:rsidRPr="00B020D6">
        <w:rPr>
          <w:rFonts w:eastAsia="Microsoft YaHei"/>
          <w:color w:val="000000"/>
          <w:vertAlign w:val="subscript"/>
          <w:lang w:val="en-US"/>
        </w:rPr>
        <w:t>IS</w:t>
      </w:r>
      <w:r w:rsidR="00B76D64" w:rsidRPr="00B020D6">
        <w:rPr>
          <w:rFonts w:eastAsia="Microsoft YaHei"/>
          <w:color w:val="000000"/>
          <w:lang w:val="en-US"/>
        </w:rPr>
        <w:t>, while cured data presented values that were almost superimposed with expected ones.</w:t>
      </w:r>
    </w:p>
    <w:p w14:paraId="24DC3B4F" w14:textId="77777777" w:rsidR="001E7AD4" w:rsidRPr="00B020D6" w:rsidRDefault="001E7AD4" w:rsidP="001E7AD4">
      <w:pPr>
        <w:rPr>
          <w:lang w:val="en-US"/>
        </w:rPr>
      </w:pPr>
    </w:p>
    <w:p w14:paraId="2FDC1427" w14:textId="77777777" w:rsidR="001E7AD4" w:rsidRPr="00B020D6" w:rsidRDefault="001E7AD4" w:rsidP="001E7AD4">
      <w:pPr>
        <w:keepNext/>
        <w:keepLines/>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708" w:hanging="708"/>
        <w:rPr>
          <w:rFonts w:eastAsia="Microsoft YaHei"/>
          <w:color w:val="000000"/>
          <w:lang w:val="en-US"/>
        </w:rPr>
      </w:pPr>
      <w:r w:rsidRPr="00B020D6">
        <w:rPr>
          <w:rFonts w:eastAsia="Microsoft YaHei"/>
          <w:color w:val="000000"/>
          <w:lang w:val="en-US"/>
        </w:rPr>
        <w:lastRenderedPageBreak/>
        <w:t xml:space="preserve">Figure 3: Comparison of Wright's </w:t>
      </w:r>
      <w:r w:rsidRPr="00B020D6">
        <w:rPr>
          <w:rFonts w:eastAsia="Microsoft YaHei"/>
          <w:i/>
          <w:color w:val="000000"/>
          <w:lang w:val="en-US"/>
        </w:rPr>
        <w:t>F</w:t>
      </w:r>
      <w:r w:rsidRPr="00B020D6">
        <w:rPr>
          <w:rFonts w:eastAsia="Microsoft YaHei"/>
          <w:color w:val="000000"/>
          <w:vertAlign w:val="subscript"/>
          <w:lang w:val="en-US"/>
        </w:rPr>
        <w:t>IS</w:t>
      </w:r>
      <w:r w:rsidRPr="00B020D6">
        <w:rPr>
          <w:rFonts w:eastAsia="Microsoft YaHei"/>
          <w:color w:val="000000"/>
          <w:lang w:val="en-US"/>
        </w:rPr>
        <w:t xml:space="preserve"> estimates obtained in different simulations in monoecious populations with 30% selfing, without stuttering, with 10% stuttering and with 10% stuttering cured data. The </w:t>
      </w:r>
      <w:proofErr w:type="spellStart"/>
      <w:r w:rsidRPr="00B020D6">
        <w:rPr>
          <w:rFonts w:eastAsia="Microsoft YaHei"/>
          <w:i/>
          <w:color w:val="000000"/>
          <w:lang w:val="en-US"/>
        </w:rPr>
        <w:t>F</w:t>
      </w:r>
      <w:r w:rsidRPr="00B020D6">
        <w:rPr>
          <w:rFonts w:eastAsia="Microsoft YaHei"/>
          <w:color w:val="000000"/>
          <w:vertAlign w:val="subscript"/>
          <w:lang w:val="en-US"/>
        </w:rPr>
        <w:t>IS_exp</w:t>
      </w:r>
      <w:proofErr w:type="spellEnd"/>
      <w:r w:rsidRPr="00B020D6">
        <w:rPr>
          <w:rFonts w:eastAsia="Microsoft YaHei"/>
          <w:color w:val="000000"/>
          <w:lang w:val="en-US"/>
        </w:rPr>
        <w:t>=</w:t>
      </w:r>
      <w:r w:rsidRPr="00B020D6">
        <w:rPr>
          <w:rFonts w:eastAsia="Microsoft YaHei"/>
          <w:i/>
          <w:color w:val="000000"/>
          <w:lang w:val="en-US"/>
        </w:rPr>
        <w:t>s</w:t>
      </w:r>
      <w:proofErr w:type="gramStart"/>
      <w:r w:rsidRPr="00B020D6">
        <w:rPr>
          <w:rFonts w:eastAsia="Microsoft YaHei"/>
          <w:color w:val="000000"/>
          <w:lang w:val="en-US"/>
        </w:rPr>
        <w:t>/(</w:t>
      </w:r>
      <w:proofErr w:type="gramEnd"/>
      <w:r w:rsidRPr="00B020D6">
        <w:rPr>
          <w:rFonts w:eastAsia="Microsoft YaHei"/>
          <w:color w:val="000000"/>
          <w:lang w:val="en-US"/>
        </w:rPr>
        <w:t>2-</w:t>
      </w:r>
      <w:r w:rsidRPr="00B020D6">
        <w:rPr>
          <w:rFonts w:eastAsia="Microsoft YaHei"/>
          <w:i/>
          <w:color w:val="000000"/>
          <w:lang w:val="en-US"/>
        </w:rPr>
        <w:t>s</w:t>
      </w:r>
      <w:r w:rsidRPr="00B020D6">
        <w:rPr>
          <w:rFonts w:eastAsia="Microsoft YaHei"/>
          <w:color w:val="000000"/>
          <w:lang w:val="en-US"/>
        </w:rPr>
        <w:t>), is represented, as are the 95% bootstraps confidence intervals (Li and Ls) around observed values.</w:t>
      </w:r>
    </w:p>
    <w:p w14:paraId="28FDD677" w14:textId="77777777" w:rsidR="001E7AD4" w:rsidRPr="00B020D6" w:rsidRDefault="001E7AD4" w:rsidP="001E7AD4">
      <w:pPr>
        <w:keepNext/>
        <w:keepLines/>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eastAsia="Microsoft YaHei"/>
          <w:color w:val="000000"/>
          <w:lang w:val="en-US"/>
        </w:rPr>
      </w:pPr>
      <w:r w:rsidRPr="00B020D6">
        <w:rPr>
          <w:rFonts w:eastAsia="Microsoft YaHei"/>
          <w:noProof/>
          <w:color w:val="000000"/>
          <w:lang w:val="en-US"/>
        </w:rPr>
        <w:drawing>
          <wp:inline distT="0" distB="0" distL="0" distR="0" wp14:anchorId="3F8C0A7A" wp14:editId="7A7AB445">
            <wp:extent cx="6072809" cy="3082880"/>
            <wp:effectExtent l="0" t="0" r="444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eeusStutterTestCuredSelfingFig3.tif"/>
                    <pic:cNvPicPr/>
                  </pic:nvPicPr>
                  <pic:blipFill>
                    <a:blip r:embed="rId8">
                      <a:extLst>
                        <a:ext uri="{28A0092B-C50C-407E-A947-70E740481C1C}">
                          <a14:useLocalDpi xmlns:a14="http://schemas.microsoft.com/office/drawing/2010/main" val="0"/>
                        </a:ext>
                      </a:extLst>
                    </a:blip>
                    <a:stretch>
                      <a:fillRect/>
                    </a:stretch>
                  </pic:blipFill>
                  <pic:spPr>
                    <a:xfrm>
                      <a:off x="0" y="0"/>
                      <a:ext cx="6113019" cy="3103293"/>
                    </a:xfrm>
                    <a:prstGeom prst="rect">
                      <a:avLst/>
                    </a:prstGeom>
                  </pic:spPr>
                </pic:pic>
              </a:graphicData>
            </a:graphic>
          </wp:inline>
        </w:drawing>
      </w:r>
    </w:p>
    <w:p w14:paraId="2D1952D9" w14:textId="4A9F96D3" w:rsidR="001E7AD4" w:rsidRDefault="001E7AD4" w:rsidP="001E7AD4">
      <w:pPr>
        <w:spacing w:line="360" w:lineRule="auto"/>
        <w:rPr>
          <w:ins w:id="269" w:author="Thierry De Meeûs" w:date="2022-07-04T16:29:00Z"/>
          <w:lang w:val="en-US"/>
        </w:rPr>
      </w:pPr>
    </w:p>
    <w:p w14:paraId="676A0480" w14:textId="12D93EF3" w:rsidR="00D23330" w:rsidRPr="00F47811" w:rsidRDefault="00D23330" w:rsidP="001E7AD4">
      <w:pPr>
        <w:spacing w:line="360" w:lineRule="auto"/>
        <w:rPr>
          <w:lang w:val="en-US"/>
        </w:rPr>
      </w:pPr>
      <w:ins w:id="270" w:author="Thierry De Meeûs" w:date="2022-07-04T16:29:00Z">
        <w:r w:rsidRPr="00D23330">
          <w:rPr>
            <w:lang w:val="en-US"/>
          </w:rPr>
          <w:tab/>
        </w:r>
        <w:r w:rsidRPr="00D23330">
          <w:rPr>
            <w:lang w:val="en-US"/>
            <w:rPrChange w:id="271" w:author="Thierry De Meeûs" w:date="2022-07-04T16:30:00Z">
              <w:rPr>
                <w:i/>
                <w:lang w:val="en-US"/>
              </w:rPr>
            </w:rPrChange>
          </w:rPr>
          <w:t xml:space="preserve">In conclusion, </w:t>
        </w:r>
      </w:ins>
      <w:ins w:id="272" w:author="Thierry De Meeûs" w:date="2022-07-04T16:30:00Z">
        <w:r>
          <w:rPr>
            <w:lang w:val="en-US"/>
          </w:rPr>
          <w:t xml:space="preserve">10% </w:t>
        </w:r>
      </w:ins>
      <w:ins w:id="273" w:author="Thierry De Meeûs" w:date="2022-07-04T16:29:00Z">
        <w:r w:rsidRPr="00D23330">
          <w:rPr>
            <w:lang w:val="en-US"/>
            <w:rPrChange w:id="274" w:author="Thierry De Meeûs" w:date="2022-07-04T16:30:00Z">
              <w:rPr>
                <w:i/>
                <w:lang w:val="en-US"/>
              </w:rPr>
            </w:rPrChange>
          </w:rPr>
          <w:t>stuttering significant</w:t>
        </w:r>
      </w:ins>
      <w:ins w:id="275" w:author="Thierry De Meeûs" w:date="2022-07-04T16:30:00Z">
        <w:r w:rsidR="00F47811">
          <w:rPr>
            <w:lang w:val="en-US"/>
          </w:rPr>
          <w:t xml:space="preserve">ly increased </w:t>
        </w:r>
        <w:r w:rsidR="00F47811">
          <w:rPr>
            <w:i/>
            <w:lang w:val="en-US"/>
          </w:rPr>
          <w:t>F</w:t>
        </w:r>
        <w:r w:rsidR="00F47811">
          <w:rPr>
            <w:vertAlign w:val="subscript"/>
            <w:lang w:val="en-US"/>
          </w:rPr>
          <w:t>IS</w:t>
        </w:r>
        <w:r w:rsidR="00F47811">
          <w:rPr>
            <w:lang w:val="en-US"/>
          </w:rPr>
          <w:t xml:space="preserve"> and the cure used reasonably restored the </w:t>
        </w:r>
      </w:ins>
      <w:ins w:id="276" w:author="Thierry De Meeûs" w:date="2022-07-04T16:31:00Z">
        <w:r w:rsidR="00F47811">
          <w:rPr>
            <w:i/>
            <w:lang w:val="en-US"/>
          </w:rPr>
          <w:t>F</w:t>
        </w:r>
        <w:r w:rsidR="00F47811">
          <w:rPr>
            <w:vertAlign w:val="subscript"/>
            <w:lang w:val="en-US"/>
          </w:rPr>
          <w:t>IS</w:t>
        </w:r>
        <w:r w:rsidR="00F47811">
          <w:rPr>
            <w:lang w:val="en-US"/>
          </w:rPr>
          <w:t xml:space="preserve"> expected under the null hypothesis, and particularly so in </w:t>
        </w:r>
      </w:ins>
      <w:ins w:id="277" w:author="Thierry De Meeûs" w:date="2022-07-04T16:32:00Z">
        <w:r w:rsidR="00F47811">
          <w:rPr>
            <w:lang w:val="en-US"/>
          </w:rPr>
          <w:t xml:space="preserve">inbred </w:t>
        </w:r>
      </w:ins>
      <w:ins w:id="278" w:author="Thierry De Meeûs" w:date="2022-07-04T16:31:00Z">
        <w:r w:rsidR="00F47811">
          <w:rPr>
            <w:lang w:val="en-US"/>
          </w:rPr>
          <w:t>populations</w:t>
        </w:r>
      </w:ins>
      <w:ins w:id="279" w:author="Thierry De Meeûs" w:date="2022-07-04T16:32:00Z">
        <w:r w:rsidR="00F47811">
          <w:rPr>
            <w:lang w:val="en-US"/>
          </w:rPr>
          <w:t xml:space="preserve"> (with 30% of selfing)</w:t>
        </w:r>
      </w:ins>
      <w:ins w:id="280" w:author="Thierry De Meeûs" w:date="2022-07-04T16:31:00Z">
        <w:r w:rsidR="00F47811">
          <w:rPr>
            <w:lang w:val="en-US"/>
          </w:rPr>
          <w:t>.</w:t>
        </w:r>
      </w:ins>
    </w:p>
    <w:p w14:paraId="7927C96E" w14:textId="1D913002" w:rsidR="00B76D64" w:rsidRPr="00B020D6" w:rsidRDefault="00B76D64" w:rsidP="00A712B5">
      <w:pPr>
        <w:autoSpaceDE w:val="0"/>
        <w:autoSpaceDN w:val="0"/>
        <w:adjustRightInd w:val="0"/>
        <w:spacing w:line="360" w:lineRule="auto"/>
        <w:rPr>
          <w:rFonts w:eastAsia="Microsoft YaHei"/>
          <w:color w:val="000000"/>
          <w:lang w:val="en-US"/>
        </w:rPr>
      </w:pPr>
    </w:p>
    <w:p w14:paraId="34C4609E" w14:textId="550FDB0D" w:rsidR="00CF7884" w:rsidRPr="00B020D6" w:rsidRDefault="008B1CAE" w:rsidP="00A712B5">
      <w:pPr>
        <w:autoSpaceDE w:val="0"/>
        <w:autoSpaceDN w:val="0"/>
        <w:adjustRightInd w:val="0"/>
        <w:spacing w:line="360" w:lineRule="auto"/>
        <w:rPr>
          <w:rFonts w:eastAsia="Microsoft YaHei"/>
          <w:b/>
          <w:color w:val="000000"/>
          <w:lang w:val="en-US"/>
        </w:rPr>
      </w:pPr>
      <w:r w:rsidRPr="00B020D6">
        <w:rPr>
          <w:rFonts w:eastAsia="Microsoft YaHei"/>
          <w:b/>
          <w:color w:val="000000"/>
          <w:lang w:val="en-US"/>
        </w:rPr>
        <w:t>Real datasets</w:t>
      </w:r>
    </w:p>
    <w:p w14:paraId="7371CBEF" w14:textId="5446C82A" w:rsidR="008B1CAE" w:rsidRPr="00B020D6" w:rsidRDefault="0077462B"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For </w:t>
      </w:r>
      <w:r w:rsidR="00592AFA" w:rsidRPr="00B020D6">
        <w:rPr>
          <w:rFonts w:eastAsia="Microsoft YaHei"/>
          <w:i/>
          <w:color w:val="000000"/>
          <w:lang w:val="en-US"/>
        </w:rPr>
        <w:t>I</w:t>
      </w:r>
      <w:r w:rsidRPr="00B020D6">
        <w:rPr>
          <w:rFonts w:eastAsia="Microsoft YaHei"/>
          <w:i/>
          <w:color w:val="000000"/>
          <w:lang w:val="en-US"/>
        </w:rPr>
        <w:t xml:space="preserve">. </w:t>
      </w:r>
      <w:proofErr w:type="spellStart"/>
      <w:r w:rsidRPr="00B020D6">
        <w:rPr>
          <w:rFonts w:eastAsia="Microsoft YaHei"/>
          <w:i/>
          <w:color w:val="000000"/>
          <w:lang w:val="en-US"/>
        </w:rPr>
        <w:t>scapularis</w:t>
      </w:r>
      <w:proofErr w:type="spellEnd"/>
      <w:r w:rsidRPr="00B020D6">
        <w:rPr>
          <w:rFonts w:eastAsia="Microsoft YaHei"/>
          <w:color w:val="000000"/>
          <w:lang w:val="en-US"/>
        </w:rPr>
        <w:t xml:space="preserve"> from Western USA</w:t>
      </w:r>
      <w:del w:id="281" w:author="Thierry De Meeûs" w:date="2022-07-05T14:38:00Z">
        <w:r w:rsidRPr="00B020D6" w:rsidDel="000C1231">
          <w:rPr>
            <w:rFonts w:eastAsia="Microsoft YaHei"/>
            <w:color w:val="000000"/>
            <w:lang w:val="en-US"/>
          </w:rPr>
          <w:delText>, the results were similar</w:delText>
        </w:r>
        <w:r w:rsidR="007E5D07" w:rsidRPr="00B020D6" w:rsidDel="000C1231">
          <w:rPr>
            <w:rFonts w:eastAsia="Microsoft YaHei"/>
            <w:color w:val="000000"/>
            <w:lang w:val="en-US"/>
          </w:rPr>
          <w:delText xml:space="preserve"> between</w:delText>
        </w:r>
        <w:r w:rsidRPr="00B020D6" w:rsidDel="000C1231">
          <w:rPr>
            <w:rFonts w:eastAsia="Microsoft YaHei"/>
            <w:color w:val="000000"/>
            <w:lang w:val="en-US"/>
          </w:rPr>
          <w:delText xml:space="preserve"> those obtained</w:delText>
        </w:r>
        <w:r w:rsidR="007E5D07" w:rsidRPr="00B020D6" w:rsidDel="000C1231">
          <w:rPr>
            <w:rFonts w:eastAsia="Microsoft YaHei"/>
            <w:color w:val="000000"/>
            <w:lang w:val="en-US"/>
          </w:rPr>
          <w:delText xml:space="preserve"> with our method and the published results with MicroChecker because these</w:delText>
        </w:r>
        <w:r w:rsidRPr="00B020D6" w:rsidDel="000C1231">
          <w:rPr>
            <w:rFonts w:eastAsia="Microsoft YaHei"/>
            <w:color w:val="000000"/>
            <w:lang w:val="en-US"/>
          </w:rPr>
          <w:delText xml:space="preserve"> were </w:delText>
        </w:r>
        <w:r w:rsidR="007E5D07" w:rsidRPr="00B020D6" w:rsidDel="000C1231">
          <w:rPr>
            <w:rFonts w:eastAsia="Microsoft YaHei"/>
            <w:color w:val="000000"/>
            <w:lang w:val="en-US"/>
          </w:rPr>
          <w:delText>submitted neither</w:delText>
        </w:r>
        <w:r w:rsidRPr="00B020D6" w:rsidDel="000C1231">
          <w:rPr>
            <w:rFonts w:eastAsia="Microsoft YaHei"/>
            <w:color w:val="000000"/>
            <w:lang w:val="en-US"/>
          </w:rPr>
          <w:delText xml:space="preserve"> to exact binomial tests nor to subsequent </w:delText>
        </w:r>
      </w:del>
      <w:del w:id="282" w:author="Thierry De Meeûs" w:date="2022-07-04T16:32:00Z">
        <w:r w:rsidRPr="00B020D6" w:rsidDel="00F47811">
          <w:rPr>
            <w:rFonts w:eastAsia="Microsoft YaHei"/>
            <w:color w:val="000000"/>
            <w:lang w:val="en-US"/>
          </w:rPr>
          <w:delText>BH</w:delText>
        </w:r>
      </w:del>
      <w:del w:id="283" w:author="Thierry De Meeûs" w:date="2022-07-05T14:38:00Z">
        <w:r w:rsidRPr="00B020D6" w:rsidDel="000C1231">
          <w:rPr>
            <w:rFonts w:eastAsia="Microsoft YaHei"/>
            <w:color w:val="000000"/>
            <w:lang w:val="en-US"/>
          </w:rPr>
          <w:delText xml:space="preserve"> correction. Nevertheless</w:delText>
        </w:r>
      </w:del>
      <w:r w:rsidRPr="00B020D6">
        <w:rPr>
          <w:rFonts w:eastAsia="Microsoft YaHei"/>
          <w:color w:val="000000"/>
          <w:lang w:val="en-US"/>
        </w:rPr>
        <w:t xml:space="preserve">, </w:t>
      </w:r>
      <w:proofErr w:type="spellStart"/>
      <w:r w:rsidRPr="00B020D6">
        <w:rPr>
          <w:rFonts w:eastAsia="Microsoft YaHei"/>
          <w:color w:val="000000"/>
          <w:lang w:val="en-US"/>
        </w:rPr>
        <w:t>MicroChecker</w:t>
      </w:r>
      <w:proofErr w:type="spellEnd"/>
      <w:r w:rsidRPr="00B020D6">
        <w:rPr>
          <w:rFonts w:eastAsia="Microsoft YaHei"/>
          <w:color w:val="000000"/>
          <w:lang w:val="en-US"/>
        </w:rPr>
        <w:t xml:space="preserve"> test only found </w:t>
      </w:r>
      <w:del w:id="284" w:author="Thierry De Meeûs" w:date="2022-07-05T14:50:00Z">
        <w:r w:rsidRPr="00B020D6" w:rsidDel="009D2177">
          <w:rPr>
            <w:rFonts w:eastAsia="Microsoft YaHei"/>
            <w:color w:val="000000"/>
            <w:lang w:val="en-US"/>
          </w:rPr>
          <w:delText xml:space="preserve">7 </w:delText>
        </w:r>
      </w:del>
      <w:ins w:id="285" w:author="Thierry De Meeûs" w:date="2022-07-05T14:51:00Z">
        <w:r w:rsidR="00A844A0">
          <w:rPr>
            <w:rFonts w:eastAsia="Microsoft YaHei"/>
            <w:color w:val="000000"/>
            <w:lang w:val="en-US"/>
          </w:rPr>
          <w:t>one</w:t>
        </w:r>
      </w:ins>
      <w:ins w:id="286" w:author="Thierry De Meeûs" w:date="2022-07-05T14:50:00Z">
        <w:r w:rsidR="009D2177">
          <w:rPr>
            <w:rFonts w:eastAsia="Microsoft YaHei"/>
            <w:color w:val="000000"/>
            <w:lang w:val="en-US"/>
          </w:rPr>
          <w:t xml:space="preserve"> </w:t>
        </w:r>
        <w:r w:rsidR="00A844A0">
          <w:rPr>
            <w:rFonts w:eastAsia="Microsoft YaHei"/>
            <w:color w:val="000000"/>
            <w:lang w:val="en-US"/>
          </w:rPr>
          <w:t xml:space="preserve">locus with </w:t>
        </w:r>
      </w:ins>
      <w:r w:rsidRPr="00B020D6">
        <w:rPr>
          <w:rFonts w:eastAsia="Microsoft YaHei"/>
          <w:color w:val="000000"/>
          <w:lang w:val="en-US"/>
        </w:rPr>
        <w:t>significant stuttering</w:t>
      </w:r>
      <w:del w:id="287" w:author="Thierry De Meeûs" w:date="2022-07-05T14:50:00Z">
        <w:r w:rsidRPr="00B020D6" w:rsidDel="00A844A0">
          <w:rPr>
            <w:rFonts w:eastAsia="Microsoft YaHei"/>
            <w:color w:val="000000"/>
            <w:lang w:val="en-US"/>
          </w:rPr>
          <w:delText xml:space="preserve"> test</w:delText>
        </w:r>
        <w:r w:rsidRPr="00B020D6" w:rsidDel="009D2177">
          <w:rPr>
            <w:rFonts w:eastAsia="Microsoft YaHei"/>
            <w:color w:val="000000"/>
            <w:lang w:val="en-US"/>
          </w:rPr>
          <w:delText>s</w:delText>
        </w:r>
      </w:del>
      <w:r w:rsidRPr="00B020D6">
        <w:rPr>
          <w:rFonts w:eastAsia="Microsoft YaHei"/>
          <w:color w:val="000000"/>
          <w:lang w:val="en-US"/>
        </w:rPr>
        <w:t xml:space="preserve"> out of </w:t>
      </w:r>
      <w:del w:id="288" w:author="Thierry De Meeûs" w:date="2022-07-05T14:51:00Z">
        <w:r w:rsidRPr="00B020D6" w:rsidDel="00A844A0">
          <w:rPr>
            <w:rFonts w:eastAsia="Microsoft YaHei"/>
            <w:color w:val="000000"/>
            <w:lang w:val="en-US"/>
          </w:rPr>
          <w:delText>the 1</w:delText>
        </w:r>
        <w:r w:rsidR="00FB0D8D" w:rsidRPr="00B020D6" w:rsidDel="00A844A0">
          <w:rPr>
            <w:rFonts w:eastAsia="Microsoft YaHei"/>
            <w:color w:val="000000"/>
            <w:lang w:val="en-US"/>
          </w:rPr>
          <w:delText>71</w:delText>
        </w:r>
        <w:r w:rsidRPr="00B020D6" w:rsidDel="00A844A0">
          <w:rPr>
            <w:rFonts w:eastAsia="Microsoft YaHei"/>
            <w:color w:val="000000"/>
            <w:lang w:val="en-US"/>
          </w:rPr>
          <w:delText xml:space="preserve"> that could be made</w:delText>
        </w:r>
      </w:del>
      <w:ins w:id="289" w:author="Thierry De Meeûs" w:date="2022-07-05T14:51:00Z">
        <w:r w:rsidR="00A844A0">
          <w:rPr>
            <w:rFonts w:eastAsia="Microsoft YaHei"/>
            <w:color w:val="000000"/>
            <w:lang w:val="en-US"/>
          </w:rPr>
          <w:t>nine</w:t>
        </w:r>
      </w:ins>
      <w:r w:rsidRPr="00B020D6">
        <w:rPr>
          <w:rFonts w:eastAsia="Microsoft YaHei"/>
          <w:color w:val="000000"/>
          <w:lang w:val="en-US"/>
        </w:rPr>
        <w:t xml:space="preserve"> (i.e. </w:t>
      </w:r>
      <w:del w:id="290" w:author="Thierry De Meeûs" w:date="2022-07-05T14:51:00Z">
        <w:r w:rsidR="00FB0D8D" w:rsidRPr="00B020D6" w:rsidDel="00A844A0">
          <w:rPr>
            <w:rFonts w:eastAsia="Microsoft YaHei"/>
            <w:color w:val="000000"/>
            <w:lang w:val="en-US"/>
          </w:rPr>
          <w:delText>4.09</w:delText>
        </w:r>
      </w:del>
      <w:ins w:id="291" w:author="Thierry De Meeûs" w:date="2022-07-05T14:51:00Z">
        <w:r w:rsidR="00A844A0">
          <w:rPr>
            <w:rFonts w:eastAsia="Microsoft YaHei"/>
            <w:color w:val="000000"/>
            <w:lang w:val="en-US"/>
          </w:rPr>
          <w:t>11</w:t>
        </w:r>
      </w:ins>
      <w:r w:rsidRPr="00B020D6">
        <w:rPr>
          <w:rFonts w:eastAsia="Microsoft YaHei"/>
          <w:color w:val="000000"/>
          <w:lang w:val="en-US"/>
        </w:rPr>
        <w:t>%)</w:t>
      </w:r>
      <w:ins w:id="292" w:author="Thierry De Meeûs" w:date="2022-07-05T14:51:00Z">
        <w:r w:rsidR="00A844A0">
          <w:rPr>
            <w:rFonts w:eastAsia="Microsoft YaHei"/>
            <w:color w:val="000000"/>
            <w:lang w:val="en-US"/>
          </w:rPr>
          <w:t>,</w:t>
        </w:r>
        <w:r w:rsidR="00A844A0" w:rsidRPr="00A844A0">
          <w:rPr>
            <w:rFonts w:eastAsia="Microsoft YaHei"/>
            <w:color w:val="000000"/>
            <w:lang w:val="en-US"/>
          </w:rPr>
          <w:t xml:space="preserve"> </w:t>
        </w:r>
        <w:r w:rsidR="00A844A0">
          <w:rPr>
            <w:rFonts w:eastAsia="Microsoft YaHei"/>
            <w:color w:val="000000"/>
            <w:lang w:val="en-US"/>
          </w:rPr>
          <w:t>a</w:t>
        </w:r>
        <w:r w:rsidR="00A844A0" w:rsidRPr="00B020D6">
          <w:rPr>
            <w:rFonts w:eastAsia="Microsoft YaHei"/>
            <w:color w:val="000000"/>
            <w:lang w:val="en-US"/>
          </w:rPr>
          <w:t>fter exact binomial tests</w:t>
        </w:r>
        <w:r w:rsidR="00A844A0">
          <w:rPr>
            <w:rFonts w:eastAsia="Microsoft YaHei"/>
            <w:color w:val="000000"/>
            <w:lang w:val="en-US"/>
          </w:rPr>
          <w:t xml:space="preserve"> and </w:t>
        </w:r>
        <w:proofErr w:type="spellStart"/>
        <w:r w:rsidR="00A844A0">
          <w:rPr>
            <w:rFonts w:eastAsia="Microsoft YaHei"/>
            <w:color w:val="000000"/>
            <w:lang w:val="en-US"/>
          </w:rPr>
          <w:t>Benjamini</w:t>
        </w:r>
        <w:proofErr w:type="spellEnd"/>
        <w:r w:rsidR="00A844A0">
          <w:rPr>
            <w:rFonts w:eastAsia="Microsoft YaHei"/>
            <w:color w:val="000000"/>
            <w:lang w:val="en-US"/>
          </w:rPr>
          <w:t xml:space="preserve"> and </w:t>
        </w:r>
      </w:ins>
      <w:ins w:id="293" w:author="Thierry De Meeûs" w:date="2022-07-05T14:52:00Z">
        <w:r w:rsidR="00A844A0">
          <w:rPr>
            <w:rFonts w:eastAsia="Microsoft YaHei"/>
            <w:color w:val="000000"/>
            <w:lang w:val="en-US"/>
          </w:rPr>
          <w:t>Hochberg correction</w:t>
        </w:r>
      </w:ins>
      <w:r w:rsidRPr="00B020D6">
        <w:rPr>
          <w:rFonts w:eastAsia="Microsoft YaHei"/>
          <w:color w:val="000000"/>
          <w:lang w:val="en-US"/>
        </w:rPr>
        <w:t xml:space="preserve">. Alternatively, the new method developed here found three loci out of nine </w:t>
      </w:r>
      <w:r w:rsidR="00612529" w:rsidRPr="00B020D6">
        <w:rPr>
          <w:rFonts w:eastAsia="Microsoft YaHei"/>
          <w:color w:val="000000"/>
          <w:lang w:val="en-US"/>
        </w:rPr>
        <w:t xml:space="preserve">loci </w:t>
      </w:r>
      <w:r w:rsidRPr="00B020D6">
        <w:rPr>
          <w:rFonts w:eastAsia="Microsoft YaHei"/>
          <w:color w:val="000000"/>
          <w:lang w:val="en-US"/>
        </w:rPr>
        <w:t>with a significant stuttering (33%).</w:t>
      </w:r>
      <w:del w:id="294" w:author="Thierry De Meeûs" w:date="2022-07-05T14:51:00Z">
        <w:r w:rsidRPr="00B020D6" w:rsidDel="00A844A0">
          <w:rPr>
            <w:rFonts w:eastAsia="Microsoft YaHei"/>
            <w:color w:val="000000"/>
            <w:lang w:val="en-US"/>
          </w:rPr>
          <w:delText xml:space="preserve"> After exact binomial test</w:delText>
        </w:r>
        <w:r w:rsidR="00247458" w:rsidRPr="00B020D6" w:rsidDel="00A844A0">
          <w:rPr>
            <w:rFonts w:eastAsia="Microsoft YaHei"/>
            <w:color w:val="000000"/>
            <w:lang w:val="en-US"/>
          </w:rPr>
          <w:delText>s</w:delText>
        </w:r>
      </w:del>
      <w:del w:id="295" w:author="Thierry De Meeûs" w:date="2022-07-05T14:52:00Z">
        <w:r w:rsidR="000922E4" w:rsidRPr="00B020D6" w:rsidDel="00A844A0">
          <w:rPr>
            <w:rFonts w:eastAsia="Microsoft YaHei"/>
            <w:color w:val="000000"/>
            <w:lang w:val="en-US"/>
          </w:rPr>
          <w:delText>,</w:delText>
        </w:r>
        <w:r w:rsidR="00247458" w:rsidRPr="00B020D6" w:rsidDel="00A844A0">
          <w:rPr>
            <w:rFonts w:eastAsia="Microsoft YaHei"/>
            <w:color w:val="000000"/>
            <w:lang w:val="en-US"/>
          </w:rPr>
          <w:delText xml:space="preserve"> only </w:delText>
        </w:r>
        <w:r w:rsidR="006D795D" w:rsidRPr="00B020D6" w:rsidDel="00A844A0">
          <w:rPr>
            <w:rFonts w:eastAsia="Microsoft YaHei"/>
            <w:color w:val="000000"/>
            <w:lang w:val="en-US"/>
          </w:rPr>
          <w:delText>a single locus gave a</w:delText>
        </w:r>
        <w:r w:rsidR="00247458" w:rsidRPr="00B020D6" w:rsidDel="00A844A0">
          <w:rPr>
            <w:rFonts w:eastAsia="Microsoft YaHei"/>
            <w:color w:val="000000"/>
            <w:lang w:val="en-US"/>
          </w:rPr>
          <w:delText xml:space="preserve"> significant stuttering test </w:delText>
        </w:r>
        <w:r w:rsidR="006D795D" w:rsidRPr="00B020D6" w:rsidDel="00A844A0">
          <w:rPr>
            <w:rFonts w:eastAsia="Microsoft YaHei"/>
            <w:color w:val="000000"/>
            <w:lang w:val="en-US"/>
          </w:rPr>
          <w:delText xml:space="preserve">with MicroChecker (11%). All these tests stayed significant after </w:delText>
        </w:r>
      </w:del>
      <w:del w:id="296" w:author="Thierry De Meeûs" w:date="2022-07-04T16:33:00Z">
        <w:r w:rsidR="006D795D" w:rsidRPr="00B020D6" w:rsidDel="00F47811">
          <w:rPr>
            <w:rFonts w:eastAsia="Microsoft YaHei"/>
            <w:color w:val="000000"/>
            <w:lang w:val="en-US"/>
          </w:rPr>
          <w:delText>BH</w:delText>
        </w:r>
      </w:del>
      <w:del w:id="297" w:author="Thierry De Meeûs" w:date="2022-07-05T14:52:00Z">
        <w:r w:rsidR="006D795D" w:rsidRPr="00B020D6" w:rsidDel="00A844A0">
          <w:rPr>
            <w:rFonts w:eastAsia="Microsoft YaHei"/>
            <w:color w:val="000000"/>
            <w:lang w:val="en-US"/>
          </w:rPr>
          <w:delText xml:space="preserve"> correction</w:delText>
        </w:r>
      </w:del>
      <w:r w:rsidR="006D795D" w:rsidRPr="00B020D6">
        <w:rPr>
          <w:rFonts w:eastAsia="Microsoft YaHei"/>
          <w:color w:val="000000"/>
          <w:lang w:val="en-US"/>
        </w:rPr>
        <w:t>.</w:t>
      </w:r>
      <w:r w:rsidR="007E55BB" w:rsidRPr="00B020D6">
        <w:rPr>
          <w:rFonts w:eastAsia="Microsoft YaHei"/>
          <w:color w:val="000000"/>
          <w:lang w:val="en-US"/>
        </w:rPr>
        <w:t xml:space="preserve"> Cured data provided results in agreement with a </w:t>
      </w:r>
      <w:proofErr w:type="spellStart"/>
      <w:r w:rsidR="007E55BB" w:rsidRPr="00B020D6">
        <w:rPr>
          <w:rFonts w:eastAsia="Microsoft YaHei"/>
          <w:color w:val="000000"/>
          <w:lang w:val="en-US"/>
        </w:rPr>
        <w:t>pangamic</w:t>
      </w:r>
      <w:proofErr w:type="spellEnd"/>
      <w:r w:rsidR="007E55BB" w:rsidRPr="00B020D6">
        <w:rPr>
          <w:rFonts w:eastAsia="Microsoft YaHei"/>
          <w:color w:val="000000"/>
          <w:lang w:val="en-US"/>
        </w:rPr>
        <w:t xml:space="preserve"> reproductive strategy</w:t>
      </w:r>
      <w:r w:rsidR="00314FEE" w:rsidRPr="00B020D6">
        <w:rPr>
          <w:rFonts w:eastAsia="Microsoft YaHei"/>
          <w:color w:val="000000"/>
          <w:lang w:val="en-US"/>
        </w:rPr>
        <w:t>, as was already observed by the authors</w:t>
      </w:r>
      <w:r w:rsidR="00EA6C2E" w:rsidRPr="00B020D6">
        <w:rPr>
          <w:rFonts w:eastAsia="Microsoft YaHei"/>
          <w:color w:val="000000"/>
          <w:lang w:val="en-US"/>
        </w:rPr>
        <w:t xml:space="preserve"> </w:t>
      </w:r>
      <w:r w:rsidR="00EA6C2E" w:rsidRPr="00B020D6">
        <w:rPr>
          <w:rFonts w:eastAsia="Microsoft YaHei"/>
          <w:color w:val="000000"/>
          <w:lang w:val="en-US"/>
        </w:rPr>
        <w:fldChar w:fldCharType="begin"/>
      </w:r>
      <w:r w:rsidR="00D7606A">
        <w:rPr>
          <w:rFonts w:eastAsia="Microsoft YaHei"/>
          <w:color w:val="000000"/>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EA6C2E" w:rsidRPr="00B020D6">
        <w:rPr>
          <w:rFonts w:eastAsia="Microsoft YaHei"/>
          <w:color w:val="000000"/>
          <w:lang w:val="en-US"/>
        </w:rPr>
        <w:fldChar w:fldCharType="separate"/>
      </w:r>
      <w:r w:rsidR="00D7606A">
        <w:rPr>
          <w:rFonts w:eastAsia="Microsoft YaHei"/>
          <w:noProof/>
          <w:color w:val="000000"/>
          <w:lang w:val="en-US"/>
        </w:rPr>
        <w:t>(De Meeûs et al., 2021)</w:t>
      </w:r>
      <w:r w:rsidR="00EA6C2E" w:rsidRPr="00B020D6">
        <w:rPr>
          <w:rFonts w:eastAsia="Microsoft YaHei"/>
          <w:color w:val="000000"/>
          <w:lang w:val="en-US"/>
        </w:rPr>
        <w:fldChar w:fldCharType="end"/>
      </w:r>
      <w:r w:rsidR="007E55BB" w:rsidRPr="00B020D6">
        <w:rPr>
          <w:rFonts w:eastAsia="Microsoft YaHei"/>
          <w:color w:val="000000"/>
          <w:lang w:val="en-US"/>
        </w:rPr>
        <w:t>.</w:t>
      </w:r>
    </w:p>
    <w:p w14:paraId="50095551" w14:textId="4AB30212" w:rsidR="006D795D" w:rsidRPr="00B020D6" w:rsidRDefault="006D795D" w:rsidP="00A712B5">
      <w:pPr>
        <w:autoSpaceDE w:val="0"/>
        <w:autoSpaceDN w:val="0"/>
        <w:adjustRightInd w:val="0"/>
        <w:spacing w:line="360" w:lineRule="auto"/>
        <w:rPr>
          <w:lang w:val="en-US"/>
        </w:rPr>
      </w:pPr>
      <w:r w:rsidRPr="00B020D6">
        <w:rPr>
          <w:rFonts w:eastAsia="Microsoft YaHei"/>
          <w:color w:val="000000"/>
          <w:lang w:val="en-US"/>
        </w:rPr>
        <w:tab/>
        <w:t>For</w:t>
      </w:r>
      <w:r w:rsidR="00FB4B21" w:rsidRPr="00B020D6">
        <w:rPr>
          <w:i/>
          <w:lang w:val="en-US"/>
        </w:rPr>
        <w:t xml:space="preserve"> </w:t>
      </w:r>
      <w:proofErr w:type="spellStart"/>
      <w:r w:rsidR="00FB4B21" w:rsidRPr="00B020D6">
        <w:rPr>
          <w:i/>
          <w:lang w:val="en-US"/>
        </w:rPr>
        <w:t>Glossina</w:t>
      </w:r>
      <w:proofErr w:type="spellEnd"/>
      <w:r w:rsidR="00FB4B21" w:rsidRPr="00B020D6">
        <w:rPr>
          <w:i/>
          <w:lang w:val="en-US"/>
        </w:rPr>
        <w:t xml:space="preserve"> palpalis </w:t>
      </w:r>
      <w:proofErr w:type="spellStart"/>
      <w:r w:rsidR="00FB4B21" w:rsidRPr="00B020D6">
        <w:rPr>
          <w:i/>
          <w:lang w:val="en-US"/>
        </w:rPr>
        <w:t>palpalis</w:t>
      </w:r>
      <w:proofErr w:type="spellEnd"/>
      <w:r w:rsidR="00FB4B21" w:rsidRPr="00B020D6">
        <w:rPr>
          <w:lang w:val="en-US"/>
        </w:rPr>
        <w:t xml:space="preserve"> in Côte d'Ivoire</w:t>
      </w:r>
      <w:del w:id="298" w:author="Thierry De Meeûs" w:date="2022-07-05T14:53:00Z">
        <w:r w:rsidR="00FB4B21" w:rsidRPr="00B020D6" w:rsidDel="00A844A0">
          <w:rPr>
            <w:lang w:val="en-US"/>
          </w:rPr>
          <w:delText xml:space="preserve">, </w:delText>
        </w:r>
        <w:r w:rsidR="006B1C75" w:rsidRPr="00B020D6" w:rsidDel="00A844A0">
          <w:rPr>
            <w:lang w:val="en-US"/>
          </w:rPr>
          <w:delText xml:space="preserve">no stuttering was initially found because author used a different criterion (a significant global heterozygote deficit </w:delText>
        </w:r>
        <w:r w:rsidR="00EF214D" w:rsidRPr="00B020D6" w:rsidDel="00A844A0">
          <w:rPr>
            <w:lang w:val="en-US"/>
          </w:rPr>
          <w:delText>wa</w:delText>
        </w:r>
        <w:r w:rsidR="00612529" w:rsidRPr="00B020D6" w:rsidDel="00A844A0">
          <w:rPr>
            <w:lang w:val="en-US"/>
          </w:rPr>
          <w:delText>s necessary to validate a one-</w:delText>
        </w:r>
        <w:r w:rsidR="006B1C75" w:rsidRPr="00B020D6" w:rsidDel="00A844A0">
          <w:rPr>
            <w:lang w:val="en-US"/>
          </w:rPr>
          <w:delText xml:space="preserve">repeat heterozygote deficit </w:delText>
        </w:r>
        <w:r w:rsidR="00EF214D" w:rsidRPr="00B020D6" w:rsidDel="00A844A0">
          <w:rPr>
            <w:lang w:val="en-US"/>
          </w:rPr>
          <w:delText xml:space="preserve">observed in the </w:delText>
        </w:r>
        <w:r w:rsidR="006B1C75" w:rsidRPr="00B020D6" w:rsidDel="00A844A0">
          <w:rPr>
            <w:lang w:val="en-US"/>
          </w:rPr>
          <w:delText>graphic</w:delText>
        </w:r>
        <w:r w:rsidR="00EF214D" w:rsidRPr="00B020D6" w:rsidDel="00A844A0">
          <w:rPr>
            <w:lang w:val="en-US"/>
          </w:rPr>
          <w:delText xml:space="preserve">s of </w:delText>
        </w:r>
        <w:r w:rsidR="00EF214D" w:rsidRPr="00B020D6" w:rsidDel="00A844A0">
          <w:rPr>
            <w:lang w:val="en-US"/>
          </w:rPr>
          <w:lastRenderedPageBreak/>
          <w:delText>MicroChecker</w:delText>
        </w:r>
        <w:r w:rsidR="006B1C75" w:rsidRPr="00B020D6" w:rsidDel="00A844A0">
          <w:rPr>
            <w:lang w:val="en-US"/>
          </w:rPr>
          <w:delText>)</w:delText>
        </w:r>
        <w:r w:rsidR="004062B5" w:rsidRPr="00B020D6" w:rsidDel="00A844A0">
          <w:rPr>
            <w:lang w:val="en-US"/>
          </w:rPr>
          <w:delText xml:space="preserve"> as compared to what we used here. Nevertheless, only two tests out of 98 (2.04%) gave a significant stuttering with MicroChecker, and</w:delText>
        </w:r>
      </w:del>
      <w:r w:rsidR="004062B5" w:rsidRPr="00B020D6">
        <w:rPr>
          <w:lang w:val="en-US"/>
        </w:rPr>
        <w:t xml:space="preserve"> no binomial tests provided a significant result</w:t>
      </w:r>
      <w:ins w:id="299" w:author="Thierry De Meeûs" w:date="2022-07-05T14:53:00Z">
        <w:r w:rsidR="00A844A0">
          <w:rPr>
            <w:lang w:val="en-US"/>
          </w:rPr>
          <w:t xml:space="preserve"> with </w:t>
        </w:r>
        <w:proofErr w:type="spellStart"/>
        <w:r w:rsidR="00A844A0">
          <w:rPr>
            <w:lang w:val="en-US"/>
          </w:rPr>
          <w:t>MicroChecker</w:t>
        </w:r>
        <w:proofErr w:type="spellEnd"/>
        <w:r w:rsidR="00A844A0">
          <w:rPr>
            <w:lang w:val="en-US"/>
          </w:rPr>
          <w:t xml:space="preserve"> statistics</w:t>
        </w:r>
      </w:ins>
      <w:r w:rsidR="004062B5" w:rsidRPr="00B020D6">
        <w:rPr>
          <w:lang w:val="en-US"/>
        </w:rPr>
        <w:t>. For the new method presented here, two loci</w:t>
      </w:r>
      <w:r w:rsidR="00616D12" w:rsidRPr="00B020D6">
        <w:rPr>
          <w:lang w:val="en-US"/>
        </w:rPr>
        <w:t xml:space="preserve"> (B3 and XB110)</w:t>
      </w:r>
      <w:r w:rsidR="004062B5" w:rsidRPr="00B020D6">
        <w:rPr>
          <w:lang w:val="en-US"/>
        </w:rPr>
        <w:t xml:space="preserve"> out of seven (22.22%) displayed a significant stuttering</w:t>
      </w:r>
      <w:del w:id="300" w:author="Thierry De Meeûs" w:date="2022-07-05T14:54:00Z">
        <w:r w:rsidR="004062B5" w:rsidRPr="00B020D6" w:rsidDel="00A844A0">
          <w:rPr>
            <w:lang w:val="en-US"/>
          </w:rPr>
          <w:delText xml:space="preserve">, even after </w:delText>
        </w:r>
      </w:del>
      <w:del w:id="301" w:author="Thierry De Meeûs" w:date="2022-07-04T16:34:00Z">
        <w:r w:rsidR="004062B5" w:rsidRPr="00B020D6" w:rsidDel="00F47811">
          <w:rPr>
            <w:lang w:val="en-US"/>
          </w:rPr>
          <w:delText>BH</w:delText>
        </w:r>
      </w:del>
      <w:del w:id="302" w:author="Thierry De Meeûs" w:date="2022-07-05T14:54:00Z">
        <w:r w:rsidR="004062B5" w:rsidRPr="00B020D6" w:rsidDel="00A844A0">
          <w:rPr>
            <w:lang w:val="en-US"/>
          </w:rPr>
          <w:delText xml:space="preserve"> correction</w:delText>
        </w:r>
      </w:del>
      <w:r w:rsidR="004062B5" w:rsidRPr="00B020D6">
        <w:rPr>
          <w:lang w:val="en-US"/>
        </w:rPr>
        <w:t>.</w:t>
      </w:r>
      <w:r w:rsidR="009916E9" w:rsidRPr="00B020D6">
        <w:rPr>
          <w:lang w:val="en-US"/>
        </w:rPr>
        <w:t xml:space="preserve"> </w:t>
      </w:r>
      <w:r w:rsidR="00F20982" w:rsidRPr="00B020D6">
        <w:rPr>
          <w:lang w:val="en-US"/>
        </w:rPr>
        <w:t>Cured data set was obtained by pooling alleles following De Meeûs et al (2019)'s rules</w:t>
      </w:r>
      <w:r w:rsidR="006F7F0F" w:rsidRPr="00B020D6">
        <w:rPr>
          <w:lang w:val="en-US"/>
        </w:rPr>
        <w:t xml:space="preserve"> </w:t>
      </w:r>
      <w:r w:rsidR="006F7F0F" w:rsidRPr="00B020D6">
        <w:rPr>
          <w:lang w:val="en-US"/>
        </w:rPr>
        <w:fldChar w:fldCharType="begin"/>
      </w:r>
      <w:r w:rsidR="00D7606A">
        <w:rPr>
          <w:lang w:val="en-US"/>
        </w:rPr>
        <w: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instrText>
      </w:r>
      <w:r w:rsidR="006F7F0F" w:rsidRPr="00B020D6">
        <w:rPr>
          <w:lang w:val="en-US"/>
        </w:rPr>
        <w:fldChar w:fldCharType="separate"/>
      </w:r>
      <w:r w:rsidR="00D7606A">
        <w:rPr>
          <w:noProof/>
          <w:lang w:val="en-US"/>
        </w:rPr>
        <w:t>(De Meeûs et al., 2021)</w:t>
      </w:r>
      <w:r w:rsidR="006F7F0F" w:rsidRPr="00B020D6">
        <w:rPr>
          <w:lang w:val="en-US"/>
        </w:rPr>
        <w:fldChar w:fldCharType="end"/>
      </w:r>
      <w:ins w:id="303" w:author="Thierry De Meeûs" w:date="2022-07-04T16:36:00Z">
        <w:r w:rsidR="00F47811">
          <w:rPr>
            <w:lang w:val="en-US"/>
          </w:rPr>
          <w:t xml:space="preserve"> (see Appendix 2</w:t>
        </w:r>
      </w:ins>
      <w:ins w:id="304" w:author="Thierry De Meeûs" w:date="2022-07-04T16:37:00Z">
        <w:r w:rsidR="00F47811">
          <w:rPr>
            <w:lang w:val="en-US"/>
          </w:rPr>
          <w:t>, A2.1)</w:t>
        </w:r>
      </w:ins>
      <w:r w:rsidR="00F20982" w:rsidRPr="00B020D6">
        <w:rPr>
          <w:lang w:val="en-US"/>
        </w:rPr>
        <w:t>.</w:t>
      </w:r>
      <w:moveFromRangeStart w:id="305" w:author="Thierry De Meeûs" w:date="2022-07-04T16:37:00Z" w:name="move107845069"/>
      <w:moveFrom w:id="306" w:author="Thierry De Meeûs" w:date="2022-07-04T16:37:00Z">
        <w:r w:rsidR="00F20982" w:rsidRPr="00B020D6" w:rsidDel="00F47811">
          <w:rPr>
            <w:lang w:val="en-US"/>
          </w:rPr>
          <w:t xml:space="preserve"> For Locus B3 allele 20</w:t>
        </w:r>
        <w:r w:rsidR="00C309A5" w:rsidRPr="00B020D6" w:rsidDel="00F47811">
          <w:rPr>
            <w:lang w:val="en-US"/>
          </w:rPr>
          <w:t>3</w:t>
        </w:r>
        <w:r w:rsidR="00F20982" w:rsidRPr="00B020D6" w:rsidDel="00F47811">
          <w:rPr>
            <w:lang w:val="en-US"/>
          </w:rPr>
          <w:t xml:space="preserve"> w</w:t>
        </w:r>
        <w:r w:rsidR="00441CE4" w:rsidRPr="00B020D6" w:rsidDel="00F47811">
          <w:rPr>
            <w:lang w:val="en-US"/>
          </w:rPr>
          <w:t>as</w:t>
        </w:r>
        <w:r w:rsidR="00F20982" w:rsidRPr="00B020D6" w:rsidDel="00F47811">
          <w:rPr>
            <w:lang w:val="en-US"/>
          </w:rPr>
          <w:t xml:space="preserve"> recoded </w:t>
        </w:r>
        <w:r w:rsidR="00C309A5" w:rsidRPr="00B020D6" w:rsidDel="00F47811">
          <w:rPr>
            <w:lang w:val="en-US"/>
          </w:rPr>
          <w:t>201</w:t>
        </w:r>
        <w:r w:rsidR="00F20982" w:rsidRPr="00B020D6" w:rsidDel="00F47811">
          <w:rPr>
            <w:lang w:val="en-US"/>
          </w:rPr>
          <w:t>; allele 20</w:t>
        </w:r>
        <w:r w:rsidR="00C309A5" w:rsidRPr="00B020D6" w:rsidDel="00F47811">
          <w:rPr>
            <w:lang w:val="en-US"/>
          </w:rPr>
          <w:t>7</w:t>
        </w:r>
        <w:r w:rsidR="00F20982" w:rsidRPr="00B020D6" w:rsidDel="00F47811">
          <w:rPr>
            <w:lang w:val="en-US"/>
          </w:rPr>
          <w:t xml:space="preserve"> was recoded 20</w:t>
        </w:r>
        <w:r w:rsidR="00C309A5" w:rsidRPr="00B020D6" w:rsidDel="00F47811">
          <w:rPr>
            <w:lang w:val="en-US"/>
          </w:rPr>
          <w:t>5</w:t>
        </w:r>
        <w:r w:rsidR="00F20982" w:rsidRPr="00B020D6" w:rsidDel="00F47811">
          <w:rPr>
            <w:lang w:val="en-US"/>
          </w:rPr>
          <w:t>; allele 2</w:t>
        </w:r>
        <w:r w:rsidR="00C309A5" w:rsidRPr="00B020D6" w:rsidDel="00F47811">
          <w:rPr>
            <w:lang w:val="en-US"/>
          </w:rPr>
          <w:t>11</w:t>
        </w:r>
        <w:r w:rsidR="00F20982" w:rsidRPr="00B020D6" w:rsidDel="00F47811">
          <w:rPr>
            <w:lang w:val="en-US"/>
          </w:rPr>
          <w:t xml:space="preserve"> was recoded 20</w:t>
        </w:r>
        <w:r w:rsidR="00C309A5" w:rsidRPr="00B020D6" w:rsidDel="00F47811">
          <w:rPr>
            <w:lang w:val="en-US"/>
          </w:rPr>
          <w:t>9</w:t>
        </w:r>
        <w:r w:rsidR="00F20982" w:rsidRPr="00B020D6" w:rsidDel="00F47811">
          <w:rPr>
            <w:lang w:val="en-US"/>
          </w:rPr>
          <w:t>; and alleles 21</w:t>
        </w:r>
        <w:r w:rsidR="00C309A5" w:rsidRPr="00B020D6" w:rsidDel="00F47811">
          <w:rPr>
            <w:lang w:val="en-US"/>
          </w:rPr>
          <w:t xml:space="preserve">5 was recoded </w:t>
        </w:r>
        <w:r w:rsidR="00F20982" w:rsidRPr="00B020D6" w:rsidDel="00F47811">
          <w:rPr>
            <w:lang w:val="en-US"/>
          </w:rPr>
          <w:t>21</w:t>
        </w:r>
        <w:r w:rsidR="00C309A5" w:rsidRPr="00B020D6" w:rsidDel="00F47811">
          <w:rPr>
            <w:lang w:val="en-US"/>
          </w:rPr>
          <w:t>3</w:t>
        </w:r>
        <w:r w:rsidR="00F20982" w:rsidRPr="00B020D6" w:rsidDel="00F47811">
          <w:rPr>
            <w:lang w:val="en-US"/>
          </w:rPr>
          <w:t xml:space="preserve">. For Locus XB110, </w:t>
        </w:r>
        <w:r w:rsidR="002261EB" w:rsidRPr="00B020D6" w:rsidDel="00F47811">
          <w:rPr>
            <w:lang w:val="en-US"/>
          </w:rPr>
          <w:t>alleles 179 w</w:t>
        </w:r>
        <w:r w:rsidR="00C309A5" w:rsidRPr="00B020D6" w:rsidDel="00F47811">
          <w:rPr>
            <w:lang w:val="en-US"/>
          </w:rPr>
          <w:t>as</w:t>
        </w:r>
        <w:r w:rsidR="002261EB" w:rsidRPr="00B020D6" w:rsidDel="00F47811">
          <w:rPr>
            <w:lang w:val="en-US"/>
          </w:rPr>
          <w:t xml:space="preserve"> recoded 17</w:t>
        </w:r>
        <w:r w:rsidR="00C309A5" w:rsidRPr="00B020D6" w:rsidDel="00F47811">
          <w:rPr>
            <w:lang w:val="en-US"/>
          </w:rPr>
          <w:t>7</w:t>
        </w:r>
        <w:r w:rsidR="002261EB" w:rsidRPr="00B020D6" w:rsidDel="00F47811">
          <w:rPr>
            <w:lang w:val="en-US"/>
          </w:rPr>
          <w:t xml:space="preserve">; allele 183, </w:t>
        </w:r>
        <w:r w:rsidR="00C309A5" w:rsidRPr="00B020D6" w:rsidDel="00F47811">
          <w:rPr>
            <w:lang w:val="en-US"/>
          </w:rPr>
          <w:t>was</w:t>
        </w:r>
        <w:r w:rsidR="002261EB" w:rsidRPr="00B020D6" w:rsidDel="00F47811">
          <w:rPr>
            <w:lang w:val="en-US"/>
          </w:rPr>
          <w:t xml:space="preserve"> recoded 181; alleles 1</w:t>
        </w:r>
        <w:r w:rsidR="00C309A5" w:rsidRPr="00B020D6" w:rsidDel="00F47811">
          <w:rPr>
            <w:lang w:val="en-US"/>
          </w:rPr>
          <w:t xml:space="preserve">87 to </w:t>
        </w:r>
        <w:r w:rsidR="002261EB" w:rsidRPr="00B020D6" w:rsidDel="00F47811">
          <w:rPr>
            <w:lang w:val="en-US"/>
          </w:rPr>
          <w:t>199 were recoded 1</w:t>
        </w:r>
        <w:r w:rsidR="00C309A5" w:rsidRPr="00B020D6" w:rsidDel="00F47811">
          <w:rPr>
            <w:lang w:val="en-US"/>
          </w:rPr>
          <w:t>85, allele 203 was recoded 201</w:t>
        </w:r>
        <w:r w:rsidR="002261EB" w:rsidRPr="00B020D6" w:rsidDel="00F47811">
          <w:rPr>
            <w:lang w:val="en-US"/>
          </w:rPr>
          <w:t xml:space="preserve"> and all rare alleles from 205 to 277 were</w:t>
        </w:r>
        <w:r w:rsidR="00C309A5" w:rsidRPr="00B020D6" w:rsidDel="00F47811">
          <w:rPr>
            <w:lang w:val="en-US"/>
          </w:rPr>
          <w:t xml:space="preserve"> also</w:t>
        </w:r>
        <w:r w:rsidR="002261EB" w:rsidRPr="00B020D6" w:rsidDel="00F47811">
          <w:rPr>
            <w:lang w:val="en-US"/>
          </w:rPr>
          <w:t xml:space="preserve"> recoded 203.</w:t>
        </w:r>
      </w:moveFrom>
      <w:moveFromRangeEnd w:id="305"/>
      <w:r w:rsidR="002261EB" w:rsidRPr="00B020D6">
        <w:rPr>
          <w:lang w:val="en-US"/>
        </w:rPr>
        <w:t xml:space="preserve"> </w:t>
      </w:r>
      <w:r w:rsidR="000341E9" w:rsidRPr="00B020D6">
        <w:rPr>
          <w:lang w:val="en-US"/>
        </w:rPr>
        <w:t xml:space="preserve">This cure provided a slightly lower </w:t>
      </w:r>
      <w:r w:rsidR="000341E9" w:rsidRPr="00B020D6">
        <w:rPr>
          <w:i/>
          <w:lang w:val="en-US"/>
        </w:rPr>
        <w:t>F</w:t>
      </w:r>
      <w:r w:rsidR="000341E9" w:rsidRPr="00B020D6">
        <w:rPr>
          <w:vertAlign w:val="subscript"/>
          <w:lang w:val="en-US"/>
        </w:rPr>
        <w:t>IS</w:t>
      </w:r>
      <w:r w:rsidR="002D5C64" w:rsidRPr="00B020D6">
        <w:rPr>
          <w:lang w:val="en-US"/>
        </w:rPr>
        <w:t>=0.221 (instead of 0.231)</w:t>
      </w:r>
      <w:r w:rsidR="000341E9" w:rsidRPr="00B020D6">
        <w:rPr>
          <w:lang w:val="en-US"/>
        </w:rPr>
        <w:t xml:space="preserve"> </w:t>
      </w:r>
      <w:r w:rsidR="002D5C64" w:rsidRPr="00B020D6">
        <w:rPr>
          <w:lang w:val="en-US"/>
        </w:rPr>
        <w:t>for locus B3, but a higher one for locus XB110 (</w:t>
      </w:r>
      <w:r w:rsidR="002D5C64" w:rsidRPr="00B020D6">
        <w:rPr>
          <w:i/>
          <w:lang w:val="en-US"/>
        </w:rPr>
        <w:t>F</w:t>
      </w:r>
      <w:r w:rsidR="002D5C64" w:rsidRPr="00B020D6">
        <w:rPr>
          <w:vertAlign w:val="subscript"/>
          <w:lang w:val="en-US"/>
        </w:rPr>
        <w:t>IS</w:t>
      </w:r>
      <w:r w:rsidR="002D5C64" w:rsidRPr="00B020D6">
        <w:rPr>
          <w:lang w:val="en-US"/>
        </w:rPr>
        <w:t xml:space="preserve">=0.277 instead of 0.252), meaning that the heterozygote deficit at this locus was better explained by </w:t>
      </w:r>
      <w:r w:rsidR="00314FEE" w:rsidRPr="00B020D6">
        <w:rPr>
          <w:lang w:val="en-US"/>
        </w:rPr>
        <w:t xml:space="preserve">another phenomenon (i.e. </w:t>
      </w:r>
      <w:r w:rsidR="002D5C64" w:rsidRPr="00B020D6">
        <w:rPr>
          <w:lang w:val="en-US"/>
        </w:rPr>
        <w:t>null alleles</w:t>
      </w:r>
      <w:r w:rsidR="00314FEE" w:rsidRPr="00B020D6">
        <w:rPr>
          <w:lang w:val="en-US"/>
        </w:rPr>
        <w:t>)</w:t>
      </w:r>
      <w:r w:rsidR="002D5C64" w:rsidRPr="00B020D6">
        <w:rPr>
          <w:lang w:val="en-US"/>
        </w:rPr>
        <w:t>.</w:t>
      </w:r>
      <w:ins w:id="307" w:author="Thierry De Meeûs" w:date="2022-07-04T17:06:00Z">
        <w:r w:rsidR="00EA1619">
          <w:rPr>
            <w:lang w:val="en-US"/>
          </w:rPr>
          <w:t xml:space="preserve"> </w:t>
        </w:r>
      </w:ins>
    </w:p>
    <w:p w14:paraId="34189692" w14:textId="5CDB8E58" w:rsidR="00EF214D" w:rsidRPr="00B020D6" w:rsidRDefault="00EF214D" w:rsidP="00A712B5">
      <w:pPr>
        <w:autoSpaceDE w:val="0"/>
        <w:autoSpaceDN w:val="0"/>
        <w:adjustRightInd w:val="0"/>
        <w:spacing w:line="360" w:lineRule="auto"/>
        <w:rPr>
          <w:lang w:val="en-US"/>
        </w:rPr>
      </w:pPr>
      <w:r w:rsidRPr="00B020D6">
        <w:rPr>
          <w:lang w:val="en-US"/>
        </w:rPr>
        <w:tab/>
        <w:t xml:space="preserve">In </w:t>
      </w:r>
      <w:r w:rsidRPr="00B020D6">
        <w:rPr>
          <w:i/>
          <w:lang w:val="en-US"/>
        </w:rPr>
        <w:t xml:space="preserve">G. </w:t>
      </w:r>
      <w:proofErr w:type="spellStart"/>
      <w:r w:rsidRPr="00B020D6">
        <w:rPr>
          <w:i/>
          <w:lang w:val="en-US"/>
        </w:rPr>
        <w:t>truncatula</w:t>
      </w:r>
      <w:proofErr w:type="spellEnd"/>
      <w:r w:rsidR="008330CD" w:rsidRPr="00B020D6">
        <w:rPr>
          <w:lang w:val="en-US"/>
        </w:rPr>
        <w:t xml:space="preserve">, </w:t>
      </w:r>
      <w:ins w:id="308" w:author="Thierry De Meeûs" w:date="2022-07-05T15:40:00Z">
        <w:r w:rsidR="005340E1">
          <w:rPr>
            <w:lang w:val="en-US"/>
          </w:rPr>
          <w:t xml:space="preserve">after </w:t>
        </w:r>
        <w:proofErr w:type="spellStart"/>
        <w:r w:rsidR="005340E1">
          <w:rPr>
            <w:lang w:val="en-US"/>
          </w:rPr>
          <w:t>Benjamini</w:t>
        </w:r>
        <w:proofErr w:type="spellEnd"/>
        <w:r w:rsidR="005340E1">
          <w:rPr>
            <w:lang w:val="en-US"/>
          </w:rPr>
          <w:t xml:space="preserve"> and Hochberg correction, 50% of loci displayed a significant stuttering, while </w:t>
        </w:r>
      </w:ins>
      <w:r w:rsidR="00CD5392" w:rsidRPr="00B020D6">
        <w:rPr>
          <w:lang w:val="en-US"/>
        </w:rPr>
        <w:t xml:space="preserve">all six loci </w:t>
      </w:r>
      <w:del w:id="309" w:author="Thierry De Meeûs" w:date="2022-07-05T15:40:00Z">
        <w:r w:rsidR="00CD5392" w:rsidRPr="00B020D6" w:rsidDel="005340E1">
          <w:rPr>
            <w:lang w:val="en-US"/>
          </w:rPr>
          <w:delText>displayed a</w:delText>
        </w:r>
      </w:del>
      <w:ins w:id="310" w:author="Thierry De Meeûs" w:date="2022-07-05T15:40:00Z">
        <w:r w:rsidR="005340E1">
          <w:rPr>
            <w:lang w:val="en-US"/>
          </w:rPr>
          <w:t>were</w:t>
        </w:r>
      </w:ins>
      <w:r w:rsidR="00CD5392" w:rsidRPr="00B020D6">
        <w:rPr>
          <w:lang w:val="en-US"/>
        </w:rPr>
        <w:t xml:space="preserve"> significant </w:t>
      </w:r>
      <w:del w:id="311" w:author="Thierry De Meeûs" w:date="2022-07-05T15:41:00Z">
        <w:r w:rsidR="00CD5392" w:rsidRPr="00B020D6" w:rsidDel="005340E1">
          <w:rPr>
            <w:lang w:val="en-US"/>
          </w:rPr>
          <w:delText>stuttering signature after BH correction</w:delText>
        </w:r>
      </w:del>
      <w:ins w:id="312" w:author="Thierry De Meeûs" w:date="2022-07-05T15:41:00Z">
        <w:r w:rsidR="005340E1">
          <w:rPr>
            <w:lang w:val="en-US"/>
          </w:rPr>
          <w:t>with the new method</w:t>
        </w:r>
      </w:ins>
      <w:r w:rsidR="00CD5392" w:rsidRPr="00B020D6">
        <w:rPr>
          <w:lang w:val="en-US"/>
        </w:rPr>
        <w:t xml:space="preserve"> (all </w:t>
      </w:r>
      <w:r w:rsidR="00CD5392" w:rsidRPr="00B020D6">
        <w:rPr>
          <w:i/>
          <w:lang w:val="en-US"/>
        </w:rPr>
        <w:t>p</w:t>
      </w:r>
      <w:r w:rsidR="00CD5392" w:rsidRPr="00B020D6">
        <w:rPr>
          <w:lang w:val="en-US"/>
        </w:rPr>
        <w:t xml:space="preserve">-BH&lt;0.0104). Allele pooling </w:t>
      </w:r>
      <w:ins w:id="313" w:author="Thierry De Meeûs" w:date="2022-07-12T15:04:00Z">
        <w:r w:rsidR="00B4459B">
          <w:rPr>
            <w:lang w:val="en-US"/>
          </w:rPr>
          <w:t xml:space="preserve">for curing the data </w:t>
        </w:r>
      </w:ins>
      <w:r w:rsidR="00CD5392" w:rsidRPr="00B020D6">
        <w:rPr>
          <w:lang w:val="en-US"/>
        </w:rPr>
        <w:t xml:space="preserve">was as </w:t>
      </w:r>
      <w:del w:id="314" w:author="Thierry De Meeûs" w:date="2022-07-04T16:38:00Z">
        <w:r w:rsidR="00CD5392" w:rsidRPr="00B020D6" w:rsidDel="00F47811">
          <w:rPr>
            <w:lang w:val="en-US"/>
          </w:rPr>
          <w:delText>followed</w:delText>
        </w:r>
      </w:del>
      <w:ins w:id="315" w:author="Thierry De Meeûs" w:date="2022-07-04T16:38:00Z">
        <w:r w:rsidR="00F47811">
          <w:rPr>
            <w:lang w:val="en-US"/>
          </w:rPr>
          <w:t>described in Appendix 2 (A2.2)</w:t>
        </w:r>
      </w:ins>
      <w:del w:id="316" w:author="Thierry De Meeûs" w:date="2022-07-04T16:38:00Z">
        <w:r w:rsidR="00CD5392" w:rsidRPr="00B020D6" w:rsidDel="00F47811">
          <w:rPr>
            <w:lang w:val="en-US"/>
          </w:rPr>
          <w:delText>: for locus Lt9, 203 with 202, 210 and 212 with 208; for Lt16, 231 to 233 with 230; for Lt21, 107 with 105, 112 with 111, 115 and 116 with 114; for Lt24, 208 and 210 with 207, 215 to 217 with 214, 220 and 221 with 219; for Lt36, 187 to 190 and 192 with 185; and for Lt37, 115 with 113, and 123 with 212</w:delText>
        </w:r>
      </w:del>
      <w:r w:rsidR="00CD5392" w:rsidRPr="00B020D6">
        <w:rPr>
          <w:lang w:val="en-US"/>
        </w:rPr>
        <w:t>.</w:t>
      </w:r>
      <w:r w:rsidR="00A2621F" w:rsidRPr="00B020D6">
        <w:rPr>
          <w:lang w:val="en-US"/>
        </w:rPr>
        <w:t xml:space="preserve"> This cure lowered the </w:t>
      </w:r>
      <w:r w:rsidR="00A2621F" w:rsidRPr="00B020D6">
        <w:rPr>
          <w:i/>
          <w:lang w:val="en-US"/>
        </w:rPr>
        <w:t>F</w:t>
      </w:r>
      <w:r w:rsidR="00A2621F" w:rsidRPr="00B020D6">
        <w:rPr>
          <w:vertAlign w:val="subscript"/>
          <w:lang w:val="en-US"/>
        </w:rPr>
        <w:t>IS</w:t>
      </w:r>
      <w:r w:rsidR="00A2621F" w:rsidRPr="00B020D6">
        <w:rPr>
          <w:lang w:val="en-US"/>
        </w:rPr>
        <w:t xml:space="preserve"> for three loci, Lt9</w:t>
      </w:r>
      <w:r w:rsidR="0063574A" w:rsidRPr="00B020D6">
        <w:rPr>
          <w:lang w:val="en-US"/>
        </w:rPr>
        <w:t xml:space="preserve"> (0.778 to 0.776), Lt16 (0.958 to 0.006), and Lt24 (0.966 to 0.947) and increased it for the others. However, missing data (assumed null homozygotes) explained almost 50% of </w:t>
      </w:r>
      <w:r w:rsidR="0063574A" w:rsidRPr="00B020D6">
        <w:rPr>
          <w:i/>
          <w:lang w:val="en-US"/>
        </w:rPr>
        <w:t>F</w:t>
      </w:r>
      <w:r w:rsidR="0063574A" w:rsidRPr="00B020D6">
        <w:rPr>
          <w:vertAlign w:val="subscript"/>
          <w:lang w:val="en-US"/>
        </w:rPr>
        <w:t>IS</w:t>
      </w:r>
      <w:r w:rsidR="0063574A" w:rsidRPr="00B020D6">
        <w:rPr>
          <w:lang w:val="en-US"/>
        </w:rPr>
        <w:t xml:space="preserve"> variation, with a highly significant Spearman's rank correlation between </w:t>
      </w:r>
      <w:r w:rsidR="0063574A" w:rsidRPr="00B020D6">
        <w:rPr>
          <w:i/>
          <w:lang w:val="en-US"/>
        </w:rPr>
        <w:t>F</w:t>
      </w:r>
      <w:r w:rsidR="0063574A" w:rsidRPr="00B020D6">
        <w:rPr>
          <w:vertAlign w:val="subscript"/>
          <w:lang w:val="en-US"/>
        </w:rPr>
        <w:t>IS</w:t>
      </w:r>
      <w:r w:rsidR="0063574A" w:rsidRPr="00B020D6">
        <w:rPr>
          <w:lang w:val="en-US"/>
        </w:rPr>
        <w:t xml:space="preserve"> and number of blank genotypes (</w:t>
      </w:r>
      <w:r w:rsidR="0063574A" w:rsidRPr="00B020D6">
        <w:rPr>
          <w:i/>
          <w:lang w:val="en-US"/>
        </w:rPr>
        <w:t>ρ</w:t>
      </w:r>
      <w:r w:rsidR="0063574A" w:rsidRPr="00B020D6">
        <w:rPr>
          <w:lang w:val="en-US"/>
        </w:rPr>
        <w:t xml:space="preserve">=0.9411, </w:t>
      </w:r>
      <w:r w:rsidR="0063574A" w:rsidRPr="00B020D6">
        <w:rPr>
          <w:i/>
          <w:lang w:val="en-US"/>
        </w:rPr>
        <w:t>p</w:t>
      </w:r>
      <w:r w:rsidR="0063574A" w:rsidRPr="00B020D6">
        <w:rPr>
          <w:lang w:val="en-US"/>
        </w:rPr>
        <w:t>-value=0.0025)</w:t>
      </w:r>
      <w:r w:rsidR="00364AED" w:rsidRPr="00B020D6">
        <w:rPr>
          <w:lang w:val="en-US"/>
        </w:rPr>
        <w:t xml:space="preserve">, while with the data set cured for loci Lt9, Lt16 and Lt24, the correlation dropped to a </w:t>
      </w:r>
      <w:r w:rsidR="000B2B6B" w:rsidRPr="00B020D6">
        <w:rPr>
          <w:lang w:val="en-US"/>
        </w:rPr>
        <w:t>non-significant</w:t>
      </w:r>
      <w:r w:rsidR="00364AED" w:rsidRPr="00B020D6">
        <w:rPr>
          <w:lang w:val="en-US"/>
        </w:rPr>
        <w:t xml:space="preserve"> value (</w:t>
      </w:r>
      <w:r w:rsidR="00364AED" w:rsidRPr="00B020D6">
        <w:rPr>
          <w:i/>
          <w:lang w:val="en-US"/>
        </w:rPr>
        <w:t>p</w:t>
      </w:r>
      <w:r w:rsidR="00364AED" w:rsidRPr="00B020D6">
        <w:rPr>
          <w:lang w:val="en-US"/>
        </w:rPr>
        <w:t>-value=0.2589). When removing the correction for locus Lt16, which provided an outlier as compared to other loci, the correlation became significant again (</w:t>
      </w:r>
      <w:r w:rsidR="00364AED" w:rsidRPr="00B020D6">
        <w:rPr>
          <w:i/>
          <w:lang w:val="en-US"/>
        </w:rPr>
        <w:t>p</w:t>
      </w:r>
      <w:r w:rsidR="00364AED" w:rsidRPr="00B020D6">
        <w:rPr>
          <w:lang w:val="en-US"/>
        </w:rPr>
        <w:t>-value=0.0103</w:t>
      </w:r>
      <w:r w:rsidR="000B2B6B" w:rsidRPr="00B020D6">
        <w:rPr>
          <w:lang w:val="en-US"/>
        </w:rPr>
        <w:t>), but with a smaller correlation (</w:t>
      </w:r>
      <w:r w:rsidR="000B2B6B" w:rsidRPr="00B020D6">
        <w:rPr>
          <w:i/>
          <w:lang w:val="en-US"/>
        </w:rPr>
        <w:t>ρ</w:t>
      </w:r>
      <w:r w:rsidR="000B2B6B" w:rsidRPr="00B020D6">
        <w:rPr>
          <w:lang w:val="en-US"/>
        </w:rPr>
        <w:t xml:space="preserve">=0.8804) and only 41% of </w:t>
      </w:r>
      <w:r w:rsidR="000B2B6B" w:rsidRPr="00B020D6">
        <w:rPr>
          <w:i/>
          <w:lang w:val="en-US"/>
        </w:rPr>
        <w:t>F</w:t>
      </w:r>
      <w:r w:rsidR="000B2B6B" w:rsidRPr="00B020D6">
        <w:rPr>
          <w:vertAlign w:val="subscript"/>
          <w:lang w:val="en-US"/>
        </w:rPr>
        <w:t>IS</w:t>
      </w:r>
      <w:r w:rsidR="000B2B6B" w:rsidRPr="00B020D6">
        <w:rPr>
          <w:lang w:val="en-US"/>
        </w:rPr>
        <w:t xml:space="preserve"> variation explained by missing genotypes.</w:t>
      </w:r>
    </w:p>
    <w:p w14:paraId="4C9002FC" w14:textId="4F8AAEDB" w:rsidR="003C341B" w:rsidRDefault="00DE427C" w:rsidP="00A712B5">
      <w:pPr>
        <w:autoSpaceDE w:val="0"/>
        <w:autoSpaceDN w:val="0"/>
        <w:adjustRightInd w:val="0"/>
        <w:spacing w:line="360" w:lineRule="auto"/>
        <w:rPr>
          <w:ins w:id="317" w:author="Thierry De Meeûs" w:date="2022-07-04T16:49:00Z"/>
          <w:rFonts w:eastAsia="Microsoft YaHei"/>
          <w:color w:val="000000"/>
          <w:lang w:val="en-US"/>
        </w:rPr>
      </w:pPr>
      <w:r w:rsidRPr="00B020D6">
        <w:rPr>
          <w:rFonts w:eastAsia="Microsoft YaHei"/>
          <w:color w:val="000000"/>
          <w:lang w:val="en-US"/>
        </w:rPr>
        <w:tab/>
        <w:t xml:space="preserve">For </w:t>
      </w:r>
      <w:r w:rsidRPr="00B020D6">
        <w:rPr>
          <w:rFonts w:eastAsia="Microsoft YaHei"/>
          <w:i/>
          <w:color w:val="000000"/>
          <w:lang w:val="en-US"/>
        </w:rPr>
        <w:t>F. hepatica</w:t>
      </w:r>
      <w:r w:rsidRPr="00B020D6">
        <w:rPr>
          <w:rFonts w:eastAsia="Microsoft YaHei"/>
          <w:color w:val="000000"/>
          <w:lang w:val="en-US"/>
        </w:rPr>
        <w:t xml:space="preserve">, </w:t>
      </w:r>
      <w:ins w:id="318" w:author="Thierry De Meeûs" w:date="2022-07-05T16:01:00Z">
        <w:r w:rsidR="00363B0B">
          <w:rPr>
            <w:rFonts w:eastAsia="Microsoft YaHei"/>
            <w:color w:val="000000"/>
            <w:lang w:val="en-US"/>
          </w:rPr>
          <w:t xml:space="preserve">no locus was significant with </w:t>
        </w:r>
        <w:proofErr w:type="spellStart"/>
        <w:r w:rsidR="00363B0B">
          <w:rPr>
            <w:rFonts w:eastAsia="Microsoft YaHei"/>
            <w:color w:val="000000"/>
            <w:lang w:val="en-US"/>
          </w:rPr>
          <w:t>MicroChecker</w:t>
        </w:r>
        <w:proofErr w:type="spellEnd"/>
        <w:r w:rsidR="00363B0B">
          <w:rPr>
            <w:rFonts w:eastAsia="Microsoft YaHei"/>
            <w:color w:val="000000"/>
            <w:lang w:val="en-US"/>
          </w:rPr>
          <w:t xml:space="preserve">, while </w:t>
        </w:r>
      </w:ins>
      <w:r w:rsidR="00051607" w:rsidRPr="00B020D6">
        <w:rPr>
          <w:rFonts w:eastAsia="Microsoft YaHei"/>
          <w:color w:val="000000"/>
          <w:lang w:val="en-US"/>
        </w:rPr>
        <w:t xml:space="preserve">only one locus (Fh28) presented a significant stuttering signature </w:t>
      </w:r>
      <w:ins w:id="319" w:author="Thierry De Meeûs" w:date="2022-07-04T16:40:00Z">
        <w:r w:rsidR="003C341B">
          <w:rPr>
            <w:rFonts w:eastAsia="Microsoft YaHei"/>
            <w:color w:val="000000"/>
            <w:lang w:val="en-US"/>
          </w:rPr>
          <w:t>after</w:t>
        </w:r>
        <w:r w:rsidR="00F47811">
          <w:rPr>
            <w:rFonts w:eastAsia="Microsoft YaHei"/>
            <w:color w:val="000000"/>
            <w:lang w:val="en-US"/>
          </w:rPr>
          <w:t xml:space="preserve"> </w:t>
        </w:r>
        <w:proofErr w:type="spellStart"/>
        <w:r w:rsidR="00F47811">
          <w:rPr>
            <w:rFonts w:eastAsia="Microsoft YaHei"/>
            <w:color w:val="000000"/>
            <w:lang w:val="en-US"/>
          </w:rPr>
          <w:t>Benjamini</w:t>
        </w:r>
        <w:proofErr w:type="spellEnd"/>
        <w:r w:rsidR="00F47811">
          <w:rPr>
            <w:rFonts w:eastAsia="Microsoft YaHei"/>
            <w:color w:val="000000"/>
            <w:lang w:val="en-US"/>
          </w:rPr>
          <w:t xml:space="preserve"> and Hochberg</w:t>
        </w:r>
        <w:r w:rsidR="003C341B">
          <w:rPr>
            <w:rFonts w:eastAsia="Microsoft YaHei"/>
            <w:color w:val="000000"/>
            <w:lang w:val="en-US"/>
          </w:rPr>
          <w:t xml:space="preserve"> correction </w:t>
        </w:r>
      </w:ins>
      <w:r w:rsidR="00051607" w:rsidRPr="00B020D6">
        <w:rPr>
          <w:rFonts w:eastAsia="Microsoft YaHei"/>
          <w:color w:val="000000"/>
          <w:lang w:val="en-US"/>
        </w:rPr>
        <w:t>(</w:t>
      </w:r>
      <w:r w:rsidR="00051607" w:rsidRPr="00B020D6">
        <w:rPr>
          <w:rFonts w:eastAsia="Microsoft YaHei"/>
          <w:i/>
          <w:color w:val="000000"/>
          <w:lang w:val="en-US"/>
        </w:rPr>
        <w:t>p</w:t>
      </w:r>
      <w:r w:rsidR="00051607" w:rsidRPr="00B020D6">
        <w:rPr>
          <w:rFonts w:eastAsia="Microsoft YaHei"/>
          <w:color w:val="000000"/>
          <w:lang w:val="en-US"/>
        </w:rPr>
        <w:t>-BH=0.0001).</w:t>
      </w:r>
      <w:r w:rsidR="00105FAF" w:rsidRPr="00B020D6">
        <w:rPr>
          <w:rFonts w:eastAsia="Microsoft YaHei"/>
          <w:color w:val="000000"/>
          <w:lang w:val="en-US"/>
        </w:rPr>
        <w:t xml:space="preserve"> Pooling </w:t>
      </w:r>
      <w:r w:rsidR="00314FEE" w:rsidRPr="00B020D6">
        <w:rPr>
          <w:rFonts w:eastAsia="Microsoft YaHei"/>
          <w:color w:val="000000"/>
          <w:lang w:val="en-US"/>
        </w:rPr>
        <w:t xml:space="preserve">of </w:t>
      </w:r>
      <w:r w:rsidR="00105FAF" w:rsidRPr="00B020D6">
        <w:rPr>
          <w:rFonts w:eastAsia="Microsoft YaHei"/>
          <w:color w:val="000000"/>
          <w:lang w:val="en-US"/>
        </w:rPr>
        <w:t xml:space="preserve">alleles at this locus </w:t>
      </w:r>
      <w:del w:id="320" w:author="Thierry De Meeûs" w:date="2022-07-04T16:42:00Z">
        <w:r w:rsidR="00105FAF" w:rsidRPr="00B020D6" w:rsidDel="003C341B">
          <w:rPr>
            <w:rFonts w:eastAsia="Microsoft YaHei"/>
            <w:color w:val="000000"/>
            <w:lang w:val="en-US"/>
          </w:rPr>
          <w:delText>was the following:</w:delText>
        </w:r>
      </w:del>
      <w:ins w:id="321" w:author="Thierry De Meeûs" w:date="2022-07-04T16:42:00Z">
        <w:r w:rsidR="003C341B">
          <w:rPr>
            <w:rFonts w:eastAsia="Microsoft YaHei"/>
            <w:color w:val="000000"/>
            <w:lang w:val="en-US"/>
          </w:rPr>
          <w:t xml:space="preserve">is described in Appendix </w:t>
        </w:r>
      </w:ins>
      <w:ins w:id="322" w:author="Thierry De Meeûs" w:date="2022-07-04T16:43:00Z">
        <w:r w:rsidR="003C341B">
          <w:rPr>
            <w:rFonts w:eastAsia="Microsoft YaHei"/>
            <w:color w:val="000000"/>
            <w:lang w:val="en-US"/>
          </w:rPr>
          <w:t>2 (A2.3)</w:t>
        </w:r>
      </w:ins>
      <w:del w:id="323" w:author="Thierry De Meeûs" w:date="2022-07-04T16:42:00Z">
        <w:r w:rsidR="00105FAF" w:rsidRPr="00B020D6" w:rsidDel="003C341B">
          <w:rPr>
            <w:rFonts w:eastAsia="Microsoft YaHei"/>
            <w:color w:val="000000"/>
            <w:lang w:val="en-US"/>
          </w:rPr>
          <w:delText xml:space="preserve"> Alleles 182 to 183 with 180, allele 188 with 186, and alleles192 to 194 with 190</w:delText>
        </w:r>
      </w:del>
      <w:r w:rsidR="00105FAF" w:rsidRPr="00B020D6">
        <w:rPr>
          <w:rFonts w:eastAsia="Microsoft YaHei"/>
          <w:color w:val="000000"/>
          <w:lang w:val="en-US"/>
        </w:rPr>
        <w:t>.</w:t>
      </w:r>
      <w:r w:rsidR="00DB2AE5" w:rsidRPr="00B020D6">
        <w:rPr>
          <w:rFonts w:eastAsia="Microsoft YaHei"/>
          <w:color w:val="000000"/>
          <w:lang w:val="en-US"/>
        </w:rPr>
        <w:t xml:space="preserve"> The </w:t>
      </w:r>
      <w:r w:rsidR="00DB2AE5" w:rsidRPr="00B020D6">
        <w:rPr>
          <w:rFonts w:eastAsia="Microsoft YaHei"/>
          <w:i/>
          <w:color w:val="000000"/>
          <w:lang w:val="en-US"/>
        </w:rPr>
        <w:t>F</w:t>
      </w:r>
      <w:r w:rsidR="00DB2AE5" w:rsidRPr="00B020D6">
        <w:rPr>
          <w:rFonts w:eastAsia="Microsoft YaHei"/>
          <w:color w:val="000000"/>
          <w:vertAlign w:val="subscript"/>
          <w:lang w:val="en-US"/>
        </w:rPr>
        <w:t>IS</w:t>
      </w:r>
      <w:r w:rsidR="00DB2AE5" w:rsidRPr="00B020D6">
        <w:rPr>
          <w:rFonts w:eastAsia="Microsoft YaHei"/>
          <w:color w:val="000000"/>
          <w:lang w:val="en-US"/>
        </w:rPr>
        <w:t xml:space="preserve"> of cured data </w:t>
      </w:r>
      <w:del w:id="324" w:author="Thierry De Meeûs" w:date="2022-07-12T15:05:00Z">
        <w:r w:rsidR="00DB2AE5" w:rsidRPr="00B020D6" w:rsidDel="00B4459B">
          <w:rPr>
            <w:rFonts w:eastAsia="Microsoft YaHei"/>
            <w:color w:val="000000"/>
            <w:lang w:val="en-US"/>
          </w:rPr>
          <w:delText xml:space="preserve">indeed </w:delText>
        </w:r>
      </w:del>
      <w:r w:rsidR="00DB2AE5" w:rsidRPr="00B020D6">
        <w:rPr>
          <w:rFonts w:eastAsia="Microsoft YaHei"/>
          <w:color w:val="000000"/>
          <w:lang w:val="en-US"/>
        </w:rPr>
        <w:t>dropped from 0.</w:t>
      </w:r>
      <w:r w:rsidR="00603F7D" w:rsidRPr="00B020D6">
        <w:rPr>
          <w:rFonts w:eastAsia="Microsoft YaHei"/>
          <w:color w:val="000000"/>
          <w:lang w:val="en-US"/>
        </w:rPr>
        <w:t xml:space="preserve">644 to 0.536. However, we knew that null alleles explained well most of the observed heterozygote deficit </w:t>
      </w:r>
      <w:r w:rsidR="00603F7D" w:rsidRPr="00B020D6">
        <w:rPr>
          <w:rFonts w:eastAsia="Microsoft YaHei"/>
          <w:color w:val="000000"/>
          <w:lang w:val="en-US"/>
        </w:rPr>
        <w:fldChar w:fldCharType="begin">
          <w:fldData xml:space="preserve">PEVuZE5vdGU+PENpdGU+PEF1dGhvcj5Db3JyZWE8L0F1dGhvcj48WWVhcj4yMDE3PC9ZZWFyPjxS
ZWNOdW0+MjIyODwvUmVjTnVtPjxEaXNwbGF5VGV4dD4oQ29ycmVhIGV0IGFsLiwgMjAxNyk8L0Rp
c3BsYXlUZXh0PjxyZWNvcmQ+PHJlYy1udW1iZXI+MjIyODwvcmVjLW51bWJlcj48Zm9yZWlnbi1r
ZXlzPjxrZXkgYXBwPSJFTiIgZGItaWQ9InJmNXhyMnNkNnNhMHhyZXR2czJ4cHR4azJmcHZ2dzV6
NXo5MCIgdGltZXN0YW1wPSIxNTQyMjkyMDM0Ij4yMjI4PC9rZXk+PC9mb3JlaWduLWtleXM+PHJl
Zi10eXBlIG5hbWU9IkpvdXJuYWwgQXJ0aWNsZSI+MTc8L3JlZi10eXBlPjxjb250cmlidXRvcnM+
PGF1dGhvcnM+PGF1dGhvcj5Db3JyZWEsIEEuIEMuPC9hdXRob3I+PGF1dGhvcj5EZSBNZWXDu3Ms
IFQuPC9hdXRob3I+PGF1dGhvcj5EcmV5ZnVzcywgRy48L2F1dGhvcj48YXV0aG9yPlJvbmRlbGF1
ZCwgRC48L2F1dGhvcj48YXV0aG9yPkh1cnRyZXotQm91c3PDqHMsIFMuPC9hdXRob3I+PC9hdXRo
b3JzPjwvY29udHJpYnV0b3JzPjxhdXRoLWFkZHJlc3M+TWl2ZWdlYyBVTVIgVU0sIENOUlMgSVJE
IE1hbGFkIEluZmVjdCAmYW1wOyBWZWN0ZXVycyBFY29sIEdlbmV0IEV2b2x1LCBDdHIgSVJELCBC
UCA2NDUwMSwgRi0zNDM5NCBNb250cGVsbGllciA1LCBGcmFuY2UmI3hEO0lSRCwgVU1SIEludGVy
YWN0IEhvdGVzIFZlY3RldXJzIFBhcmFzaXRlcyBJbmZlY3QgVHJ5cCwgVU1SIElSRCAxNzcsIENJ
UkFEIDE3LCBUQS1BLTE3LUcsQ2FtcHVzIEludCBCYWlsbGFyZ3VldCwgRi0zNDM5OCBNb250cGVs
bGllciA1LCBGcmFuY2UmI3hEO0luc2VybSAxMDk0LCBGYWMgTWVkICZhbXA7IFBoYXJtLCAyIFJ1
ZSBEb2N0ZXVyIFJheW1vbmQgTWFyY2xhbmQsIEYtODcwMjUgTGltb2dlcywgRnJhbmNlJiN4RDtV
bml2IE1vbnRwZWxsaWVyLCBGYWMgU2NpLCBEZXB0IEJpb2wgRWNvbCwgRi0zNDA5NSBNb250cGVs
bGllciA1LCBGcmFuY2U8L2F1dGgtYWRkcmVzcz48dGl0bGVzPjx0aXRsZT48c3R5bGUgZmFjZT0i
aXRhbGljIiBmb250PSJkZWZhdWx0IiBzaXplPSIxMDAlIj5HYWxiYSB0cnVuY2F0dWxhPC9zdHls
ZT48c3R5bGUgZmFjZT0ibm9ybWFsIiBmb250PSJkZWZhdWx0IiBzaXplPSIxMDAlIj4gYW5kIDwv
c3R5bGU+PHN0eWxlIGZhY2U9Iml0YWxpYyIgZm9udD0iZGVmYXVsdCIgc2l6ZT0iMTAwJSI+RmFz
Y2lvbGEgaGVwYXRpY2E8L3N0eWxlPjxzdHlsZSBmYWNlPSJub3JtYWwiIGZvbnQ9ImRlZmF1bHQi
IHNpemU9IjEwMCUiPjogR2VuZXRpYyBjb3N0cnVjdHVyZXMgYW5kIGludGVyYWN0aW9ucyB3aXRo
IGludGVybWVkaWF0ZSBob3N0IGRpc3BlcnNhbDwvc3R5bGU+PC90aXRsZT48c2Vjb25kYXJ5LXRp
dGxlPkluZmVjdGlvbiBHZW5ldGljcyBhbmQgRXZvbHV0aW9uPC9zZWNvbmRhcnktdGl0bGU+PGFs
dC10aXRsZT5JbmZlY3QgR2VuZXQgRXZvbDwvYWx0LXRpdGxlPjwvdGl0bGVzPjxwZXJpb2RpY2Fs
PjxmdWxsLXRpdGxlPkluZmVjdGlvbiBHZW5ldGljcyBhbmQgRXZvbHV0aW9uPC9mdWxsLXRpdGxl
PjxhYmJyLTE+SW5mZWN0LiBHZW5ldC4gRXZvbC48L2FiYnItMT48YWJici0yPkluZmVjdCBHZW5l
dCBFdm9sPC9hYmJyLTI+PC9wZXJpb2RpY2FsPjxhbHQtcGVyaW9kaWNhbD48ZnVsbC10aXRsZT5J
bmZlY3Rpb24gR2VuZXRpY3MgYW5kIEV2b2x1dGlvbjwvZnVsbC10aXRsZT48YWJici0xPkluZmVj
dC4gR2VuZXQuIEV2b2wuPC9hYmJyLTE+PGFiYnItMj5JbmZlY3QgR2VuZXQgRXZvbDwvYWJici0y
PjwvYWx0LXBlcmlvZGljYWw+PHBhZ2VzPjE4Ni0xOTQ8L3BhZ2VzPjx2b2x1bWU+NTU8L3ZvbHVt
ZT48a2V5d29yZHM+PGtleXdvcmQ+ZmFzY2lvbGEgaGVwYXRpY2E8L2tleXdvcmQ+PGtleXdvcmQ+
Z2FsYmEgdHJ1bmNhdHVsYTwva2V5d29yZD48a2V5d29yZD5vbXBoaXNjb2xhIGdsYWJyYTwva2V5
d29yZD48a2V5d29yZD5nZW5ldGljIHZhcmlhYmlsaXR5PC9rZXl3b3JkPjxrZXl3b3JkPnNlbGZp
bmc8L2tleXdvcmQ+PGtleXdvcmQ+bG9jYWwgYWRhcHRhdGlvbjwva2V5d29yZD48a2V5d29yZD5l
ZmZlY3RpdmUgcG9wdWxhdGlvbi1zaXplPC9rZXl3b3JkPjxrZXl3b3JkPnNleC1iaWFzZWQgZGlz
cGVyc2FsPC9rZXl3b3JkPjxrZXl3b3JkPmhpZXJhcmNoaWNhbCBmLXN0YXRpc3RpY3M8L2tleXdv
cmQ+PGtleXdvcmQ+ZnJlc2gtd2F0ZXIgc25haWxzPC9rZXl3b3JkPjxrZXl3b3JkPmx5bW5hZWEt
dHJ1bmNhdHVsYTwva2V5d29yZD48a2V5d29yZD5sb2NhbCBhZGFwdGF0aW9uPC9rZXl3b3JkPjxr
ZXl3b3JkPmxpdmVyIGZsdWtlPC9rZXl3b3JkPjxrZXl3b3JkPmxpbmthZ2UgZGlzZXF1aWxpYnJp
dW08L2tleXdvcmQ+PGtleXdvcmQ+bi1lPC9rZXl3b3JkPjxrZXl3b3JkPmlkZW50aXR5IHByb2Jh
YmlsaXRpZXM8L2tleXdvcmQ+PC9rZXl3b3Jkcz48ZGF0ZXM+PHllYXI+MjAxNzwveWVhcj48cHVi
LWRhdGVzPjxkYXRlPk5vdjwvZGF0ZT48L3B1Yi1kYXRlcz48L2RhdGVzPjxpc2JuPjE1NjctMTM0
ODwvaXNibj48YWNjZXNzaW9uLW51bT5XT1M6MDAwNDE0ODY2MjAwMDI2PC9hY2Nlc3Npb24tbnVt
Pjx1cmxzPjxyZWxhdGVkLXVybHM+PHVybD4mbHQ7R28gdG8gSVNJJmd0OzovL1dPUzowMDA0MTQ4
NjYyMDAwMjY8L3VybD48L3JlbGF0ZWQtdXJscz48L3VybHM+PGVsZWN0cm9uaWMtcmVzb3VyY2Ut
bnVtPjEwLjEwMTYvai5tZWVnaWQuMjAxNy4wOS4wMTI8L2VsZWN0cm9uaWMtcmVzb3VyY2UtbnVt
PjxsYW5ndWFnZT5FbmdsaXNoPC9sYW5ndWFnZT48L3JlY29yZD48L0NpdGU+PC9FbmROb3RlPgB=
</w:fldData>
        </w:fldChar>
      </w:r>
      <w:r w:rsidR="00B020D6">
        <w:rPr>
          <w:rFonts w:eastAsia="Microsoft YaHei"/>
          <w:color w:val="000000"/>
          <w:lang w:val="en-US"/>
        </w:rPr>
        <w:instrText xml:space="preserve"> ADDIN EN.CITE </w:instrText>
      </w:r>
      <w:r w:rsidR="00B020D6">
        <w:rPr>
          <w:rFonts w:eastAsia="Microsoft YaHei"/>
          <w:color w:val="000000"/>
          <w:lang w:val="en-US"/>
        </w:rPr>
        <w:fldChar w:fldCharType="begin">
          <w:fldData xml:space="preserve">PEVuZE5vdGU+PENpdGU+PEF1dGhvcj5Db3JyZWE8L0F1dGhvcj48WWVhcj4yMDE3PC9ZZWFyPjxS
ZWNOdW0+MjIyODwvUmVjTnVtPjxEaXNwbGF5VGV4dD4oQ29ycmVhIGV0IGFsLiwgMjAxNyk8L0Rp
c3BsYXlUZXh0PjxyZWNvcmQ+PHJlYy1udW1iZXI+MjIyODwvcmVjLW51bWJlcj48Zm9yZWlnbi1r
ZXlzPjxrZXkgYXBwPSJFTiIgZGItaWQ9InJmNXhyMnNkNnNhMHhyZXR2czJ4cHR4azJmcHZ2dzV6
NXo5MCIgdGltZXN0YW1wPSIxNTQyMjkyMDM0Ij4yMjI4PC9rZXk+PC9mb3JlaWduLWtleXM+PHJl
Zi10eXBlIG5hbWU9IkpvdXJuYWwgQXJ0aWNsZSI+MTc8L3JlZi10eXBlPjxjb250cmlidXRvcnM+
PGF1dGhvcnM+PGF1dGhvcj5Db3JyZWEsIEEuIEMuPC9hdXRob3I+PGF1dGhvcj5EZSBNZWXDu3Ms
IFQuPC9hdXRob3I+PGF1dGhvcj5EcmV5ZnVzcywgRy48L2F1dGhvcj48YXV0aG9yPlJvbmRlbGF1
ZCwgRC48L2F1dGhvcj48YXV0aG9yPkh1cnRyZXotQm91c3PDqHMsIFMuPC9hdXRob3I+PC9hdXRo
b3JzPjwvY29udHJpYnV0b3JzPjxhdXRoLWFkZHJlc3M+TWl2ZWdlYyBVTVIgVU0sIENOUlMgSVJE
IE1hbGFkIEluZmVjdCAmYW1wOyBWZWN0ZXVycyBFY29sIEdlbmV0IEV2b2x1LCBDdHIgSVJELCBC
UCA2NDUwMSwgRi0zNDM5NCBNb250cGVsbGllciA1LCBGcmFuY2UmI3hEO0lSRCwgVU1SIEludGVy
YWN0IEhvdGVzIFZlY3RldXJzIFBhcmFzaXRlcyBJbmZlY3QgVHJ5cCwgVU1SIElSRCAxNzcsIENJ
UkFEIDE3LCBUQS1BLTE3LUcsQ2FtcHVzIEludCBCYWlsbGFyZ3VldCwgRi0zNDM5OCBNb250cGVs
bGllciA1LCBGcmFuY2UmI3hEO0luc2VybSAxMDk0LCBGYWMgTWVkICZhbXA7IFBoYXJtLCAyIFJ1
ZSBEb2N0ZXVyIFJheW1vbmQgTWFyY2xhbmQsIEYtODcwMjUgTGltb2dlcywgRnJhbmNlJiN4RDtV
bml2IE1vbnRwZWxsaWVyLCBGYWMgU2NpLCBEZXB0IEJpb2wgRWNvbCwgRi0zNDA5NSBNb250cGVs
bGllciA1LCBGcmFuY2U8L2F1dGgtYWRkcmVzcz48dGl0bGVzPjx0aXRsZT48c3R5bGUgZmFjZT0i
aXRhbGljIiBmb250PSJkZWZhdWx0IiBzaXplPSIxMDAlIj5HYWxiYSB0cnVuY2F0dWxhPC9zdHls
ZT48c3R5bGUgZmFjZT0ibm9ybWFsIiBmb250PSJkZWZhdWx0IiBzaXplPSIxMDAlIj4gYW5kIDwv
c3R5bGU+PHN0eWxlIGZhY2U9Iml0YWxpYyIgZm9udD0iZGVmYXVsdCIgc2l6ZT0iMTAwJSI+RmFz
Y2lvbGEgaGVwYXRpY2E8L3N0eWxlPjxzdHlsZSBmYWNlPSJub3JtYWwiIGZvbnQ9ImRlZmF1bHQi
IHNpemU9IjEwMCUiPjogR2VuZXRpYyBjb3N0cnVjdHVyZXMgYW5kIGludGVyYWN0aW9ucyB3aXRo
IGludGVybWVkaWF0ZSBob3N0IGRpc3BlcnNhbDwvc3R5bGU+PC90aXRsZT48c2Vjb25kYXJ5LXRp
dGxlPkluZmVjdGlvbiBHZW5ldGljcyBhbmQgRXZvbHV0aW9uPC9zZWNvbmRhcnktdGl0bGU+PGFs
dC10aXRsZT5JbmZlY3QgR2VuZXQgRXZvbDwvYWx0LXRpdGxlPjwvdGl0bGVzPjxwZXJpb2RpY2Fs
PjxmdWxsLXRpdGxlPkluZmVjdGlvbiBHZW5ldGljcyBhbmQgRXZvbHV0aW9uPC9mdWxsLXRpdGxl
PjxhYmJyLTE+SW5mZWN0LiBHZW5ldC4gRXZvbC48L2FiYnItMT48YWJici0yPkluZmVjdCBHZW5l
dCBFdm9sPC9hYmJyLTI+PC9wZXJpb2RpY2FsPjxhbHQtcGVyaW9kaWNhbD48ZnVsbC10aXRsZT5J
bmZlY3Rpb24gR2VuZXRpY3MgYW5kIEV2b2x1dGlvbjwvZnVsbC10aXRsZT48YWJici0xPkluZmVj
dC4gR2VuZXQuIEV2b2wuPC9hYmJyLTE+PGFiYnItMj5JbmZlY3QgR2VuZXQgRXZvbDwvYWJici0y
PjwvYWx0LXBlcmlvZGljYWw+PHBhZ2VzPjE4Ni0xOTQ8L3BhZ2VzPjx2b2x1bWU+NTU8L3ZvbHVt
ZT48a2V5d29yZHM+PGtleXdvcmQ+ZmFzY2lvbGEgaGVwYXRpY2E8L2tleXdvcmQ+PGtleXdvcmQ+
Z2FsYmEgdHJ1bmNhdHVsYTwva2V5d29yZD48a2V5d29yZD5vbXBoaXNjb2xhIGdsYWJyYTwva2V5
d29yZD48a2V5d29yZD5nZW5ldGljIHZhcmlhYmlsaXR5PC9rZXl3b3JkPjxrZXl3b3JkPnNlbGZp
bmc8L2tleXdvcmQ+PGtleXdvcmQ+bG9jYWwgYWRhcHRhdGlvbjwva2V5d29yZD48a2V5d29yZD5l
ZmZlY3RpdmUgcG9wdWxhdGlvbi1zaXplPC9rZXl3b3JkPjxrZXl3b3JkPnNleC1iaWFzZWQgZGlz
cGVyc2FsPC9rZXl3b3JkPjxrZXl3b3JkPmhpZXJhcmNoaWNhbCBmLXN0YXRpc3RpY3M8L2tleXdv
cmQ+PGtleXdvcmQ+ZnJlc2gtd2F0ZXIgc25haWxzPC9rZXl3b3JkPjxrZXl3b3JkPmx5bW5hZWEt
dHJ1bmNhdHVsYTwva2V5d29yZD48a2V5d29yZD5sb2NhbCBhZGFwdGF0aW9uPC9rZXl3b3JkPjxr
ZXl3b3JkPmxpdmVyIGZsdWtlPC9rZXl3b3JkPjxrZXl3b3JkPmxpbmthZ2UgZGlzZXF1aWxpYnJp
dW08L2tleXdvcmQ+PGtleXdvcmQ+bi1lPC9rZXl3b3JkPjxrZXl3b3JkPmlkZW50aXR5IHByb2Jh
YmlsaXRpZXM8L2tleXdvcmQ+PC9rZXl3b3Jkcz48ZGF0ZXM+PHllYXI+MjAxNzwveWVhcj48cHVi
LWRhdGVzPjxkYXRlPk5vdjwvZGF0ZT48L3B1Yi1kYXRlcz48L2RhdGVzPjxpc2JuPjE1NjctMTM0
ODwvaXNibj48YWNjZXNzaW9uLW51bT5XT1M6MDAwNDE0ODY2MjAwMDI2PC9hY2Nlc3Npb24tbnVt
Pjx1cmxzPjxyZWxhdGVkLXVybHM+PHVybD4mbHQ7R28gdG8gSVNJJmd0OzovL1dPUzowMDA0MTQ4
NjYyMDAwMjY8L3VybD48L3JlbGF0ZWQtdXJscz48L3VybHM+PGVsZWN0cm9uaWMtcmVzb3VyY2Ut
bnVtPjEwLjEwMTYvai5tZWVnaWQuMjAxNy4wOS4wMTI8L2VsZWN0cm9uaWMtcmVzb3VyY2UtbnVt
PjxsYW5ndWFnZT5FbmdsaXNoPC9sYW5ndWFnZT48L3JlY29yZD48L0NpdGU+PC9FbmROb3RlPgB=
</w:fldData>
        </w:fldChar>
      </w:r>
      <w:r w:rsidR="00B020D6">
        <w:rPr>
          <w:rFonts w:eastAsia="Microsoft YaHei"/>
          <w:color w:val="000000"/>
          <w:lang w:val="en-US"/>
        </w:rPr>
        <w:instrText xml:space="preserve"> ADDIN EN.CITE.DATA </w:instrText>
      </w:r>
      <w:r w:rsidR="00B020D6">
        <w:rPr>
          <w:rFonts w:eastAsia="Microsoft YaHei"/>
          <w:color w:val="000000"/>
          <w:lang w:val="en-US"/>
        </w:rPr>
      </w:r>
      <w:r w:rsidR="00B020D6">
        <w:rPr>
          <w:rFonts w:eastAsia="Microsoft YaHei"/>
          <w:color w:val="000000"/>
          <w:lang w:val="en-US"/>
        </w:rPr>
        <w:fldChar w:fldCharType="end"/>
      </w:r>
      <w:r w:rsidR="00603F7D" w:rsidRPr="00B020D6">
        <w:rPr>
          <w:rFonts w:eastAsia="Microsoft YaHei"/>
          <w:color w:val="000000"/>
          <w:lang w:val="en-US"/>
        </w:rPr>
      </w:r>
      <w:r w:rsidR="00603F7D" w:rsidRPr="00B020D6">
        <w:rPr>
          <w:rFonts w:eastAsia="Microsoft YaHei"/>
          <w:color w:val="000000"/>
          <w:lang w:val="en-US"/>
        </w:rPr>
        <w:fldChar w:fldCharType="separate"/>
      </w:r>
      <w:r w:rsidR="00B020D6">
        <w:rPr>
          <w:rFonts w:eastAsia="Microsoft YaHei"/>
          <w:noProof/>
          <w:color w:val="000000"/>
          <w:lang w:val="en-US"/>
        </w:rPr>
        <w:t xml:space="preserve">(Correa et al., </w:t>
      </w:r>
      <w:r w:rsidR="00B020D6">
        <w:rPr>
          <w:rFonts w:eastAsia="Microsoft YaHei"/>
          <w:noProof/>
          <w:color w:val="000000"/>
          <w:lang w:val="en-US"/>
        </w:rPr>
        <w:lastRenderedPageBreak/>
        <w:t>2017)</w:t>
      </w:r>
      <w:r w:rsidR="00603F7D" w:rsidRPr="00B020D6">
        <w:rPr>
          <w:rFonts w:eastAsia="Microsoft YaHei"/>
          <w:color w:val="000000"/>
          <w:lang w:val="en-US"/>
        </w:rPr>
        <w:fldChar w:fldCharType="end"/>
      </w:r>
      <w:r w:rsidR="00603F7D" w:rsidRPr="00B020D6">
        <w:rPr>
          <w:rFonts w:eastAsia="Microsoft YaHei"/>
          <w:color w:val="000000"/>
          <w:lang w:val="en-US"/>
        </w:rPr>
        <w:t xml:space="preserve">, and the correlation between missing data and </w:t>
      </w:r>
      <w:r w:rsidR="00603F7D" w:rsidRPr="00B020D6">
        <w:rPr>
          <w:rFonts w:eastAsia="Microsoft YaHei"/>
          <w:i/>
          <w:color w:val="000000"/>
          <w:lang w:val="en-US"/>
        </w:rPr>
        <w:t>F</w:t>
      </w:r>
      <w:r w:rsidR="00603F7D" w:rsidRPr="00B020D6">
        <w:rPr>
          <w:rFonts w:eastAsia="Microsoft YaHei"/>
          <w:color w:val="000000"/>
          <w:vertAlign w:val="subscript"/>
          <w:lang w:val="en-US"/>
        </w:rPr>
        <w:t>IS</w:t>
      </w:r>
      <w:r w:rsidR="00603F7D" w:rsidRPr="00B020D6">
        <w:rPr>
          <w:rFonts w:eastAsia="Microsoft YaHei"/>
          <w:color w:val="000000"/>
          <w:lang w:val="en-US"/>
        </w:rPr>
        <w:t>, when excluding one locus (Fh25) that displayed too many missing genotypes, was initially significant (</w:t>
      </w:r>
      <w:r w:rsidR="00603F7D" w:rsidRPr="00B020D6">
        <w:rPr>
          <w:rFonts w:eastAsia="Microsoft YaHei"/>
          <w:i/>
          <w:color w:val="000000"/>
          <w:lang w:val="en-US"/>
        </w:rPr>
        <w:t>ρ</w:t>
      </w:r>
      <w:r w:rsidR="00603F7D" w:rsidRPr="00B020D6">
        <w:rPr>
          <w:rFonts w:eastAsia="Microsoft YaHei"/>
          <w:color w:val="000000"/>
          <w:lang w:val="en-US"/>
        </w:rPr>
        <w:t xml:space="preserve">=1, </w:t>
      </w:r>
      <w:r w:rsidR="00603F7D" w:rsidRPr="00B020D6">
        <w:rPr>
          <w:rFonts w:eastAsia="Microsoft YaHei"/>
          <w:i/>
          <w:color w:val="000000"/>
          <w:lang w:val="en-US"/>
        </w:rPr>
        <w:t>p</w:t>
      </w:r>
      <w:r w:rsidR="00603F7D" w:rsidRPr="00B020D6">
        <w:rPr>
          <w:rFonts w:eastAsia="Microsoft YaHei"/>
          <w:color w:val="000000"/>
          <w:lang w:val="en-US"/>
        </w:rPr>
        <w:t xml:space="preserve">-value=0.0417), with 83 % of the </w:t>
      </w:r>
      <w:r w:rsidR="00603F7D" w:rsidRPr="00B020D6">
        <w:rPr>
          <w:rFonts w:eastAsia="Microsoft YaHei"/>
          <w:i/>
          <w:color w:val="000000"/>
          <w:lang w:val="en-US"/>
        </w:rPr>
        <w:t>F</w:t>
      </w:r>
      <w:r w:rsidR="00F05553" w:rsidRPr="00B020D6">
        <w:rPr>
          <w:rFonts w:eastAsia="Microsoft YaHei"/>
          <w:color w:val="000000"/>
          <w:vertAlign w:val="subscript"/>
          <w:lang w:val="en-US"/>
        </w:rPr>
        <w:t>IS</w:t>
      </w:r>
      <w:r w:rsidR="00F05553" w:rsidRPr="00B020D6">
        <w:rPr>
          <w:rFonts w:eastAsia="Microsoft YaHei"/>
          <w:color w:val="000000"/>
          <w:lang w:val="en-US"/>
        </w:rPr>
        <w:t xml:space="preserve"> variation explained by blank genotypes</w:t>
      </w:r>
      <w:r w:rsidR="00603F7D" w:rsidRPr="00B020D6">
        <w:rPr>
          <w:rFonts w:eastAsia="Microsoft YaHei"/>
          <w:color w:val="000000"/>
          <w:lang w:val="en-US"/>
        </w:rPr>
        <w:t xml:space="preserve">. In the cured data, it dropped to a not significant </w:t>
      </w:r>
      <w:r w:rsidR="00F05553" w:rsidRPr="00B020D6">
        <w:rPr>
          <w:rFonts w:eastAsia="Microsoft YaHei"/>
          <w:color w:val="000000"/>
          <w:lang w:val="en-US"/>
        </w:rPr>
        <w:t>relationship (</w:t>
      </w:r>
      <w:r w:rsidR="00F05553" w:rsidRPr="00B020D6">
        <w:rPr>
          <w:rFonts w:eastAsia="Microsoft YaHei"/>
          <w:i/>
          <w:color w:val="000000"/>
          <w:lang w:val="en-US"/>
        </w:rPr>
        <w:t>ρ</w:t>
      </w:r>
      <w:r w:rsidR="00F05553" w:rsidRPr="00B020D6">
        <w:rPr>
          <w:rFonts w:eastAsia="Microsoft YaHei"/>
          <w:color w:val="000000"/>
          <w:lang w:val="en-US"/>
        </w:rPr>
        <w:t xml:space="preserve">=0.8, </w:t>
      </w:r>
      <w:r w:rsidR="00F05553" w:rsidRPr="00B020D6">
        <w:rPr>
          <w:rFonts w:eastAsia="Microsoft YaHei"/>
          <w:i/>
          <w:color w:val="000000"/>
          <w:lang w:val="en-US"/>
        </w:rPr>
        <w:t>p</w:t>
      </w:r>
      <w:r w:rsidR="00F05553" w:rsidRPr="00B020D6">
        <w:rPr>
          <w:rFonts w:eastAsia="Microsoft YaHei"/>
          <w:color w:val="000000"/>
          <w:lang w:val="en-US"/>
        </w:rPr>
        <w:t xml:space="preserve">-value=0.1667), with 72 % of </w:t>
      </w:r>
      <w:r w:rsidR="00F05553" w:rsidRPr="00B020D6">
        <w:rPr>
          <w:rFonts w:eastAsia="Microsoft YaHei"/>
          <w:i/>
          <w:color w:val="000000"/>
          <w:lang w:val="en-US"/>
        </w:rPr>
        <w:t>F</w:t>
      </w:r>
      <w:r w:rsidR="00F05553" w:rsidRPr="00B020D6">
        <w:rPr>
          <w:rFonts w:eastAsia="Microsoft YaHei"/>
          <w:color w:val="000000"/>
          <w:vertAlign w:val="subscript"/>
          <w:lang w:val="en-US"/>
        </w:rPr>
        <w:t>IS</w:t>
      </w:r>
      <w:r w:rsidR="00F05553" w:rsidRPr="00B020D6">
        <w:rPr>
          <w:rFonts w:eastAsia="Microsoft YaHei"/>
          <w:color w:val="000000"/>
          <w:lang w:val="en-US"/>
        </w:rPr>
        <w:t xml:space="preserve"> variation explained by missing genotypes.</w:t>
      </w:r>
      <w:ins w:id="325" w:author="Thierry De Meeûs" w:date="2022-07-04T16:43:00Z">
        <w:r w:rsidR="003C341B">
          <w:rPr>
            <w:rFonts w:eastAsia="Microsoft YaHei"/>
            <w:color w:val="000000"/>
            <w:lang w:val="en-US"/>
          </w:rPr>
          <w:t xml:space="preserve"> </w:t>
        </w:r>
      </w:ins>
    </w:p>
    <w:p w14:paraId="17CD91D5" w14:textId="70D14B0B" w:rsidR="00DE427C" w:rsidRPr="003C341B" w:rsidRDefault="003C341B" w:rsidP="00A712B5">
      <w:pPr>
        <w:autoSpaceDE w:val="0"/>
        <w:autoSpaceDN w:val="0"/>
        <w:adjustRightInd w:val="0"/>
        <w:spacing w:line="360" w:lineRule="auto"/>
        <w:rPr>
          <w:rFonts w:eastAsia="Microsoft YaHei"/>
          <w:color w:val="000000"/>
          <w:lang w:val="en-US"/>
        </w:rPr>
      </w:pPr>
      <w:ins w:id="326" w:author="Thierry De Meeûs" w:date="2022-07-04T16:49:00Z">
        <w:r>
          <w:rPr>
            <w:rFonts w:eastAsia="Microsoft YaHei"/>
            <w:color w:val="000000"/>
            <w:lang w:val="en-US"/>
          </w:rPr>
          <w:tab/>
        </w:r>
      </w:ins>
      <w:ins w:id="327" w:author="Thierry De Meeûs" w:date="2022-07-04T16:43:00Z">
        <w:r>
          <w:rPr>
            <w:rFonts w:eastAsia="Microsoft YaHei"/>
            <w:color w:val="000000"/>
            <w:lang w:val="en-US"/>
          </w:rPr>
          <w:t xml:space="preserve">These discrepancies strongly suggested that stuttering detection in </w:t>
        </w:r>
      </w:ins>
      <w:ins w:id="328" w:author="Thierry De Meeûs" w:date="2022-07-04T16:44:00Z">
        <w:r>
          <w:rPr>
            <w:rFonts w:eastAsia="Microsoft YaHei"/>
            <w:i/>
            <w:color w:val="000000"/>
            <w:lang w:val="en-US"/>
          </w:rPr>
          <w:t xml:space="preserve">G. </w:t>
        </w:r>
        <w:proofErr w:type="spellStart"/>
        <w:r>
          <w:rPr>
            <w:rFonts w:eastAsia="Microsoft YaHei"/>
            <w:i/>
            <w:color w:val="000000"/>
            <w:lang w:val="en-US"/>
          </w:rPr>
          <w:t>truncatula</w:t>
        </w:r>
        <w:proofErr w:type="spellEnd"/>
        <w:r>
          <w:rPr>
            <w:rFonts w:eastAsia="Microsoft YaHei"/>
            <w:color w:val="000000"/>
            <w:lang w:val="en-US"/>
          </w:rPr>
          <w:t xml:space="preserve"> and </w:t>
        </w:r>
        <w:r>
          <w:rPr>
            <w:rFonts w:eastAsia="Microsoft YaHei"/>
            <w:i/>
            <w:color w:val="000000"/>
            <w:lang w:val="en-US"/>
          </w:rPr>
          <w:t>F. hepatica</w:t>
        </w:r>
        <w:r>
          <w:rPr>
            <w:rFonts w:eastAsia="Microsoft YaHei"/>
            <w:color w:val="000000"/>
            <w:lang w:val="en-US"/>
          </w:rPr>
          <w:t xml:space="preserve"> corresponded to type error I, due to the fact that null alleles better explain the data and pro</w:t>
        </w:r>
      </w:ins>
      <w:ins w:id="329" w:author="Thierry De Meeûs" w:date="2022-07-04T16:46:00Z">
        <w:r>
          <w:rPr>
            <w:rFonts w:eastAsia="Microsoft YaHei"/>
            <w:color w:val="000000"/>
            <w:lang w:val="en-US"/>
          </w:rPr>
          <w:t xml:space="preserve">bably interacted with our stuttering detection test. </w:t>
        </w:r>
      </w:ins>
      <w:ins w:id="330" w:author="Thierry De Meeûs" w:date="2022-07-04T16:47:00Z">
        <w:r>
          <w:rPr>
            <w:rFonts w:eastAsia="Microsoft YaHei"/>
            <w:color w:val="000000"/>
            <w:lang w:val="en-US"/>
          </w:rPr>
          <w:t>It shows that several checks need being undertaken</w:t>
        </w:r>
      </w:ins>
      <w:ins w:id="331" w:author="Thierry De Meeûs" w:date="2022-07-04T16:45:00Z">
        <w:r>
          <w:rPr>
            <w:rFonts w:eastAsia="Microsoft YaHei"/>
            <w:color w:val="000000"/>
            <w:lang w:val="en-US"/>
          </w:rPr>
          <w:t xml:space="preserve"> </w:t>
        </w:r>
      </w:ins>
      <w:ins w:id="332" w:author="Thierry De Meeûs" w:date="2022-07-04T16:47:00Z">
        <w:r>
          <w:rPr>
            <w:rFonts w:eastAsia="Microsoft YaHei"/>
            <w:color w:val="000000"/>
            <w:lang w:val="en-US"/>
          </w:rPr>
          <w:t xml:space="preserve">before </w:t>
        </w:r>
      </w:ins>
      <w:ins w:id="333" w:author="Thierry De Meeûs" w:date="2022-07-04T16:48:00Z">
        <w:r>
          <w:rPr>
            <w:rFonts w:eastAsia="Microsoft YaHei"/>
            <w:color w:val="000000"/>
            <w:lang w:val="en-US"/>
          </w:rPr>
          <w:t>decid</w:t>
        </w:r>
      </w:ins>
      <w:ins w:id="334" w:author="Thierry De Meeûs" w:date="2022-07-04T16:47:00Z">
        <w:r>
          <w:rPr>
            <w:rFonts w:eastAsia="Microsoft YaHei"/>
            <w:color w:val="000000"/>
            <w:lang w:val="en-US"/>
          </w:rPr>
          <w:t>ing that a locus is significantly affected by stuttering</w:t>
        </w:r>
      </w:ins>
      <w:ins w:id="335" w:author="Thierry De Meeûs" w:date="2022-07-04T16:49:00Z">
        <w:r>
          <w:rPr>
            <w:rFonts w:eastAsia="Microsoft YaHei"/>
            <w:color w:val="000000"/>
            <w:lang w:val="en-US"/>
          </w:rPr>
          <w:t xml:space="preserve"> and requires being cured</w:t>
        </w:r>
      </w:ins>
      <w:ins w:id="336" w:author="Thierry De Meeûs" w:date="2022-07-05T16:02:00Z">
        <w:r w:rsidR="00363B0B">
          <w:rPr>
            <w:rFonts w:eastAsia="Microsoft YaHei"/>
            <w:color w:val="000000"/>
            <w:lang w:val="en-US"/>
          </w:rPr>
          <w:t>, especially in selfing species</w:t>
        </w:r>
      </w:ins>
      <w:ins w:id="337" w:author="Thierry De Meeûs" w:date="2022-07-04T16:47:00Z">
        <w:r>
          <w:rPr>
            <w:rFonts w:eastAsia="Microsoft YaHei"/>
            <w:color w:val="000000"/>
            <w:lang w:val="en-US"/>
          </w:rPr>
          <w:t>.</w:t>
        </w:r>
      </w:ins>
    </w:p>
    <w:p w14:paraId="0A2F0224" w14:textId="4FEA122E" w:rsidR="00F05553" w:rsidRPr="00B020D6" w:rsidRDefault="00F05553"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For the clonal </w:t>
      </w:r>
      <w:r w:rsidRPr="00B020D6">
        <w:rPr>
          <w:rFonts w:eastAsia="Microsoft YaHei"/>
          <w:i/>
          <w:color w:val="000000"/>
          <w:lang w:val="en-US"/>
        </w:rPr>
        <w:t xml:space="preserve">T. </w:t>
      </w:r>
      <w:proofErr w:type="spellStart"/>
      <w:r w:rsidRPr="00B020D6">
        <w:rPr>
          <w:rFonts w:eastAsia="Microsoft YaHei"/>
          <w:i/>
          <w:color w:val="000000"/>
          <w:lang w:val="en-US"/>
        </w:rPr>
        <w:t>brucei</w:t>
      </w:r>
      <w:proofErr w:type="spellEnd"/>
      <w:r w:rsidRPr="00B020D6">
        <w:rPr>
          <w:rFonts w:eastAsia="Microsoft YaHei"/>
          <w:i/>
          <w:color w:val="000000"/>
          <w:lang w:val="en-US"/>
        </w:rPr>
        <w:t xml:space="preserve"> </w:t>
      </w:r>
      <w:proofErr w:type="spellStart"/>
      <w:r w:rsidRPr="00B020D6">
        <w:rPr>
          <w:rFonts w:eastAsia="Microsoft YaHei"/>
          <w:i/>
          <w:color w:val="000000"/>
          <w:lang w:val="en-US"/>
        </w:rPr>
        <w:t>gambiense</w:t>
      </w:r>
      <w:proofErr w:type="spellEnd"/>
      <w:r w:rsidRPr="00B020D6">
        <w:rPr>
          <w:rFonts w:eastAsia="Microsoft YaHei"/>
          <w:i/>
          <w:color w:val="000000"/>
          <w:lang w:val="en-US"/>
        </w:rPr>
        <w:t xml:space="preserve"> </w:t>
      </w:r>
      <w:r w:rsidRPr="00B020D6">
        <w:rPr>
          <w:rFonts w:eastAsia="Microsoft YaHei"/>
          <w:color w:val="000000"/>
          <w:lang w:val="en-US"/>
        </w:rPr>
        <w:t>1,</w:t>
      </w:r>
      <w:ins w:id="338" w:author="Thierry De Meeûs" w:date="2022-07-05T16:03:00Z">
        <w:r w:rsidR="00363B0B">
          <w:rPr>
            <w:rFonts w:eastAsia="Microsoft YaHei"/>
            <w:color w:val="000000"/>
            <w:lang w:val="en-US"/>
          </w:rPr>
          <w:t xml:space="preserve"> we avo</w:t>
        </w:r>
      </w:ins>
      <w:ins w:id="339" w:author="Thierry De Meeûs" w:date="2022-07-12T14:28:00Z">
        <w:r w:rsidR="000B4A71">
          <w:rPr>
            <w:rFonts w:eastAsia="Microsoft YaHei"/>
            <w:color w:val="000000"/>
            <w:lang w:val="en-US"/>
          </w:rPr>
          <w:t>i</w:t>
        </w:r>
      </w:ins>
      <w:ins w:id="340" w:author="Thierry De Meeûs" w:date="2022-07-05T16:03:00Z">
        <w:r w:rsidR="00363B0B">
          <w:rPr>
            <w:rFonts w:eastAsia="Microsoft YaHei"/>
            <w:color w:val="000000"/>
            <w:lang w:val="en-US"/>
          </w:rPr>
          <w:t xml:space="preserve">ded using </w:t>
        </w:r>
        <w:proofErr w:type="spellStart"/>
        <w:r w:rsidR="00363B0B">
          <w:rPr>
            <w:rFonts w:eastAsia="Microsoft YaHei"/>
            <w:color w:val="000000"/>
            <w:lang w:val="en-US"/>
          </w:rPr>
          <w:t>MicoChecker</w:t>
        </w:r>
        <w:proofErr w:type="spellEnd"/>
        <w:r w:rsidR="00363B0B">
          <w:rPr>
            <w:rFonts w:eastAsia="Microsoft YaHei"/>
            <w:color w:val="000000"/>
            <w:lang w:val="en-US"/>
          </w:rPr>
          <w:t xml:space="preserve"> (for obvious reasons).</w:t>
        </w:r>
      </w:ins>
      <w:r w:rsidRPr="00B020D6">
        <w:rPr>
          <w:rFonts w:eastAsia="Microsoft YaHei"/>
          <w:color w:val="000000"/>
          <w:lang w:val="en-US"/>
        </w:rPr>
        <w:t xml:space="preserve"> </w:t>
      </w:r>
      <w:ins w:id="341" w:author="Thierry De Meeûs" w:date="2022-07-05T16:03:00Z">
        <w:r w:rsidR="00363B0B">
          <w:rPr>
            <w:rFonts w:eastAsia="Microsoft YaHei"/>
            <w:color w:val="000000"/>
            <w:lang w:val="en-US"/>
          </w:rPr>
          <w:t xml:space="preserve">With the method expounded in the present paper, </w:t>
        </w:r>
      </w:ins>
      <w:del w:id="342" w:author="Thierry De Meeûs" w:date="2022-07-05T16:03:00Z">
        <w:r w:rsidR="000B33FE" w:rsidRPr="00B020D6" w:rsidDel="00363B0B">
          <w:rPr>
            <w:rFonts w:eastAsia="Microsoft YaHei"/>
            <w:color w:val="000000"/>
            <w:lang w:val="en-US"/>
          </w:rPr>
          <w:delText>t</w:delText>
        </w:r>
      </w:del>
      <w:ins w:id="343" w:author="Thierry De Meeûs" w:date="2022-07-05T16:04:00Z">
        <w:r w:rsidR="00363B0B">
          <w:rPr>
            <w:rFonts w:eastAsia="Microsoft YaHei"/>
            <w:color w:val="000000"/>
            <w:lang w:val="en-US"/>
          </w:rPr>
          <w:t>t</w:t>
        </w:r>
      </w:ins>
      <w:r w:rsidR="000B33FE" w:rsidRPr="00B020D6">
        <w:rPr>
          <w:rFonts w:eastAsia="Microsoft YaHei"/>
          <w:color w:val="000000"/>
          <w:lang w:val="en-US"/>
        </w:rPr>
        <w:t>hree loci displayed a significant stuttering signature</w:t>
      </w:r>
      <w:del w:id="344" w:author="Thierry De Meeûs" w:date="2022-07-05T16:04:00Z">
        <w:r w:rsidR="000B33FE" w:rsidRPr="00B020D6" w:rsidDel="00363B0B">
          <w:rPr>
            <w:rFonts w:eastAsia="Microsoft YaHei"/>
            <w:color w:val="000000"/>
            <w:lang w:val="en-US"/>
          </w:rPr>
          <w:delText xml:space="preserve">, according to the criterion defined </w:delText>
        </w:r>
        <w:r w:rsidR="008B55D6" w:rsidRPr="00B020D6" w:rsidDel="00363B0B">
          <w:rPr>
            <w:rFonts w:eastAsia="Microsoft YaHei"/>
            <w:color w:val="000000"/>
            <w:lang w:val="en-US"/>
          </w:rPr>
          <w:delText>in the Material and Methods section</w:delText>
        </w:r>
      </w:del>
      <w:r w:rsidR="000B33FE" w:rsidRPr="00B020D6">
        <w:rPr>
          <w:rFonts w:eastAsia="Microsoft YaHei"/>
          <w:color w:val="000000"/>
          <w:lang w:val="en-US"/>
        </w:rPr>
        <w:t>: micbg1, misatg4 and misatg9.</w:t>
      </w:r>
      <w:r w:rsidR="00360CA4" w:rsidRPr="00B020D6">
        <w:rPr>
          <w:rFonts w:eastAsia="Microsoft YaHei"/>
          <w:color w:val="000000"/>
          <w:lang w:val="en-US"/>
        </w:rPr>
        <w:t xml:space="preserve"> </w:t>
      </w:r>
      <w:del w:id="345" w:author="Thierry De Meeûs" w:date="2022-07-04T16:51:00Z">
        <w:r w:rsidR="00360CA4" w:rsidRPr="00B020D6" w:rsidDel="00581960">
          <w:rPr>
            <w:rFonts w:eastAsia="Microsoft YaHei"/>
            <w:color w:val="000000"/>
            <w:lang w:val="en-US"/>
          </w:rPr>
          <w:delText>Curing the data implied the</w:delText>
        </w:r>
      </w:del>
      <w:ins w:id="346" w:author="Thierry De Meeûs" w:date="2022-07-04T16:51:00Z">
        <w:r w:rsidR="00581960">
          <w:rPr>
            <w:rFonts w:eastAsia="Microsoft YaHei"/>
            <w:color w:val="000000"/>
            <w:lang w:val="en-US"/>
          </w:rPr>
          <w:t>These loci were cured as in Appendix 2 (A2.4)</w:t>
        </w:r>
      </w:ins>
      <w:del w:id="347" w:author="Thierry De Meeûs" w:date="2022-07-04T16:51:00Z">
        <w:r w:rsidR="00360CA4" w:rsidRPr="00B020D6" w:rsidDel="00581960">
          <w:rPr>
            <w:rFonts w:eastAsia="Microsoft YaHei"/>
            <w:color w:val="000000"/>
            <w:lang w:val="en-US"/>
          </w:rPr>
          <w:delText xml:space="preserve"> following: for micbg1, allele 164 was pooled with 162, and allele 194 with 192; for misatg4, allele 117 with 115, and 145 with 143; and for misatg9, alleles 130 and 128 with 126, allele 186 with 184, and alleles 194 and 192 with 190</w:delText>
        </w:r>
      </w:del>
      <w:r w:rsidR="00360CA4" w:rsidRPr="00B020D6">
        <w:rPr>
          <w:rFonts w:eastAsia="Microsoft YaHei"/>
          <w:color w:val="000000"/>
          <w:lang w:val="en-US"/>
        </w:rPr>
        <w:t xml:space="preserve">. </w:t>
      </w:r>
      <w:r w:rsidR="000B33FE" w:rsidRPr="00B020D6">
        <w:rPr>
          <w:rFonts w:eastAsia="Microsoft YaHei"/>
          <w:color w:val="000000"/>
          <w:lang w:val="en-US"/>
        </w:rPr>
        <w:t>These loci</w:t>
      </w:r>
      <w:del w:id="348" w:author="Thierry De Meeûs" w:date="2022-07-05T16:04:00Z">
        <w:r w:rsidR="000B33FE" w:rsidRPr="00B020D6" w:rsidDel="00363B0B">
          <w:rPr>
            <w:rFonts w:eastAsia="Microsoft YaHei"/>
            <w:color w:val="000000"/>
            <w:lang w:val="en-US"/>
          </w:rPr>
          <w:delText xml:space="preserve"> indeed</w:delText>
        </w:r>
      </w:del>
      <w:r w:rsidR="000B33FE" w:rsidRPr="00B020D6">
        <w:rPr>
          <w:rFonts w:eastAsia="Microsoft YaHei"/>
          <w:color w:val="000000"/>
          <w:lang w:val="en-US"/>
        </w:rPr>
        <w:t xml:space="preserve"> presented a lower </w:t>
      </w:r>
      <w:r w:rsidR="000B33FE" w:rsidRPr="00B020D6">
        <w:rPr>
          <w:rFonts w:eastAsia="Microsoft YaHei"/>
          <w:i/>
          <w:color w:val="000000"/>
          <w:lang w:val="en-US"/>
        </w:rPr>
        <w:t>F</w:t>
      </w:r>
      <w:r w:rsidR="000B33FE" w:rsidRPr="00B020D6">
        <w:rPr>
          <w:rFonts w:eastAsia="Microsoft YaHei"/>
          <w:color w:val="000000"/>
          <w:vertAlign w:val="subscript"/>
          <w:lang w:val="en-US"/>
        </w:rPr>
        <w:t>IS</w:t>
      </w:r>
      <w:r w:rsidR="000B33FE" w:rsidRPr="00B020D6">
        <w:rPr>
          <w:rFonts w:eastAsia="Microsoft YaHei"/>
          <w:color w:val="000000"/>
          <w:lang w:val="en-US"/>
        </w:rPr>
        <w:t xml:space="preserve"> when cured: from -0.647 to -818, from -0.579 to -0.72, and from -0.471 to -0.496 for micbg1, misatg4 and misatg9</w:t>
      </w:r>
      <w:ins w:id="349" w:author="Thierry De Meeûs" w:date="2022-07-05T16:05:00Z">
        <w:r w:rsidR="00363B0B">
          <w:rPr>
            <w:rFonts w:eastAsia="Microsoft YaHei"/>
            <w:color w:val="000000"/>
            <w:lang w:val="en-US"/>
          </w:rPr>
          <w:t>,</w:t>
        </w:r>
      </w:ins>
      <w:r w:rsidR="00BA0DB3" w:rsidRPr="00B020D6">
        <w:rPr>
          <w:rFonts w:eastAsia="Microsoft YaHei"/>
          <w:color w:val="000000"/>
          <w:lang w:val="en-US"/>
        </w:rPr>
        <w:t xml:space="preserve"> respectively</w:t>
      </w:r>
      <w:r w:rsidR="000B33FE" w:rsidRPr="00B020D6">
        <w:rPr>
          <w:rFonts w:eastAsia="Microsoft YaHei"/>
          <w:color w:val="000000"/>
          <w:lang w:val="en-US"/>
        </w:rPr>
        <w:t xml:space="preserve">. Moreover, </w:t>
      </w:r>
      <w:r w:rsidR="00BF7DC2" w:rsidRPr="00B020D6">
        <w:rPr>
          <w:rFonts w:eastAsia="Microsoft YaHei"/>
          <w:color w:val="000000"/>
          <w:lang w:val="en-US"/>
        </w:rPr>
        <w:t>several observations suggested an improvement of the quality of the data after the cure for stuttering. T</w:t>
      </w:r>
      <w:r w:rsidR="000B33FE" w:rsidRPr="00B020D6">
        <w:rPr>
          <w:rFonts w:eastAsia="Microsoft YaHei"/>
          <w:color w:val="000000"/>
          <w:lang w:val="en-US"/>
        </w:rPr>
        <w:t>he proportion of significant linkage disequilibrium between locus pairs increased from 53% (uncured data) to 80% (data cured for the three loci)</w:t>
      </w:r>
      <w:r w:rsidR="00BF7DC2" w:rsidRPr="00B020D6">
        <w:rPr>
          <w:rFonts w:eastAsia="Microsoft YaHei"/>
          <w:color w:val="000000"/>
          <w:lang w:val="en-US"/>
        </w:rPr>
        <w:t xml:space="preserve">, and the superimposition </w:t>
      </w:r>
      <w:r w:rsidR="00BF7DC2" w:rsidRPr="00B020D6">
        <w:rPr>
          <w:rFonts w:eastAsia="Microsoft YaHei"/>
          <w:i/>
          <w:color w:val="000000"/>
          <w:lang w:val="en-US"/>
        </w:rPr>
        <w:t>S</w:t>
      </w:r>
      <w:r w:rsidR="00BF7DC2" w:rsidRPr="00B020D6">
        <w:rPr>
          <w:rFonts w:eastAsia="Microsoft YaHei"/>
          <w:color w:val="000000"/>
          <w:vertAlign w:val="subscript"/>
          <w:lang w:val="en-US"/>
        </w:rPr>
        <w:t>C</w:t>
      </w:r>
      <w:r w:rsidR="00BF7DC2" w:rsidRPr="00B020D6">
        <w:rPr>
          <w:rFonts w:eastAsia="Microsoft YaHei"/>
          <w:color w:val="000000"/>
          <w:lang w:val="en-US"/>
        </w:rPr>
        <w:t xml:space="preserve"> increased from 0.9554 to 0.9782, from </w:t>
      </w:r>
      <w:r w:rsidR="00360CA4" w:rsidRPr="00B020D6">
        <w:rPr>
          <w:rFonts w:eastAsia="Microsoft YaHei"/>
          <w:color w:val="000000"/>
          <w:lang w:val="en-US"/>
        </w:rPr>
        <w:t>0.9800 to 0.9975, and from 0.9539 to 0.9663 for micbg1, misatg4 and lisatg9 respectively</w:t>
      </w:r>
      <w:del w:id="350" w:author="Thierry De Meeûs" w:date="2022-07-05T16:05:00Z">
        <w:r w:rsidR="00360CA4" w:rsidRPr="00B020D6" w:rsidDel="00363B0B">
          <w:rPr>
            <w:rFonts w:eastAsia="Microsoft YaHei"/>
            <w:color w:val="000000"/>
            <w:lang w:val="en-US"/>
          </w:rPr>
          <w:delText>.</w:delText>
        </w:r>
        <w:r w:rsidR="00D111FE" w:rsidRPr="00B020D6" w:rsidDel="00363B0B">
          <w:rPr>
            <w:rFonts w:eastAsia="Microsoft YaHei"/>
            <w:color w:val="000000"/>
            <w:lang w:val="en-US"/>
          </w:rPr>
          <w:delText xml:space="preserve"> The average for cured data was then </w:delText>
        </w:r>
        <w:r w:rsidR="00D111FE" w:rsidRPr="00B020D6" w:rsidDel="00363B0B">
          <w:rPr>
            <w:rFonts w:eastAsia="Microsoft YaHei"/>
            <w:i/>
            <w:color w:val="000000"/>
            <w:lang w:val="en-US"/>
          </w:rPr>
          <w:delText>S</w:delText>
        </w:r>
        <w:r w:rsidR="00D111FE" w:rsidRPr="00B020D6" w:rsidDel="00363B0B">
          <w:rPr>
            <w:rFonts w:eastAsia="Microsoft YaHei"/>
            <w:color w:val="000000"/>
            <w:vertAlign w:val="subscript"/>
            <w:lang w:val="en-US"/>
          </w:rPr>
          <w:delText>C</w:delText>
        </w:r>
        <w:r w:rsidR="00D111FE" w:rsidRPr="00B020D6" w:rsidDel="00363B0B">
          <w:rPr>
            <w:rFonts w:eastAsia="Microsoft YaHei"/>
            <w:color w:val="000000"/>
            <w:lang w:val="en-US"/>
          </w:rPr>
          <w:delText>=0.9718, which is very important</w:delText>
        </w:r>
      </w:del>
      <w:r w:rsidR="00D111FE" w:rsidRPr="00B020D6">
        <w:rPr>
          <w:rFonts w:eastAsia="Microsoft YaHei"/>
          <w:color w:val="000000"/>
          <w:lang w:val="en-US"/>
        </w:rPr>
        <w:t>. Three loci with missing genotypes could be suspected to display null alleles, i.e. misatg4, misatg9 and m6c8</w:t>
      </w:r>
      <w:r w:rsidR="00BF7DC2" w:rsidRPr="00B020D6">
        <w:rPr>
          <w:rFonts w:eastAsia="Microsoft YaHei"/>
          <w:color w:val="000000"/>
          <w:lang w:val="en-US"/>
        </w:rPr>
        <w:t>.</w:t>
      </w:r>
      <w:r w:rsidR="000B33FE" w:rsidRPr="00B020D6">
        <w:rPr>
          <w:rFonts w:eastAsia="Microsoft YaHei"/>
          <w:color w:val="000000"/>
          <w:lang w:val="en-US"/>
        </w:rPr>
        <w:t xml:space="preserve"> </w:t>
      </w:r>
      <w:r w:rsidR="00D111FE" w:rsidRPr="00B020D6">
        <w:rPr>
          <w:rFonts w:eastAsia="Microsoft YaHei"/>
          <w:color w:val="000000"/>
          <w:lang w:val="en-US"/>
        </w:rPr>
        <w:t>When these loci were removed</w:t>
      </w:r>
      <w:ins w:id="351" w:author="Thierry De Meeûs" w:date="2022-07-05T16:06:00Z">
        <w:r w:rsidR="00363B0B">
          <w:rPr>
            <w:rFonts w:eastAsia="Microsoft YaHei"/>
            <w:color w:val="000000"/>
            <w:lang w:val="en-US"/>
          </w:rPr>
          <w:t>, averaged</w:t>
        </w:r>
      </w:ins>
      <w:r w:rsidR="00D111FE" w:rsidRPr="00B020D6">
        <w:rPr>
          <w:rFonts w:eastAsia="Microsoft YaHei"/>
          <w:color w:val="000000"/>
          <w:lang w:val="en-US"/>
        </w:rPr>
        <w:t xml:space="preserve"> superimposition increased to </w:t>
      </w:r>
      <w:r w:rsidR="00D111FE" w:rsidRPr="00B020D6">
        <w:rPr>
          <w:rFonts w:eastAsia="Microsoft YaHei"/>
          <w:i/>
          <w:color w:val="000000"/>
          <w:lang w:val="en-US"/>
        </w:rPr>
        <w:t>S</w:t>
      </w:r>
      <w:r w:rsidR="00D111FE" w:rsidRPr="00B020D6">
        <w:rPr>
          <w:rFonts w:eastAsia="Microsoft YaHei"/>
          <w:color w:val="000000"/>
          <w:vertAlign w:val="subscript"/>
          <w:lang w:val="en-US"/>
        </w:rPr>
        <w:t>C</w:t>
      </w:r>
      <w:r w:rsidR="00D111FE" w:rsidRPr="00B020D6">
        <w:rPr>
          <w:rFonts w:eastAsia="Microsoft YaHei"/>
          <w:color w:val="000000"/>
          <w:lang w:val="en-US"/>
        </w:rPr>
        <w:t>=0.9908</w:t>
      </w:r>
      <w:r w:rsidR="00F11678" w:rsidRPr="00B020D6">
        <w:rPr>
          <w:rFonts w:eastAsia="Microsoft YaHei"/>
          <w:color w:val="000000"/>
          <w:lang w:val="en-US"/>
        </w:rPr>
        <w:t>.</w:t>
      </w:r>
      <w:ins w:id="352" w:author="Thierry De Meeûs" w:date="2022-07-04T16:52:00Z">
        <w:r w:rsidR="00581960">
          <w:rPr>
            <w:rFonts w:eastAsia="Microsoft YaHei"/>
            <w:color w:val="000000"/>
            <w:lang w:val="en-US"/>
          </w:rPr>
          <w:t xml:space="preserve"> </w:t>
        </w:r>
      </w:ins>
      <w:ins w:id="353" w:author="Thierry De Meeûs" w:date="2022-07-04T16:53:00Z">
        <w:r w:rsidR="00581960">
          <w:rPr>
            <w:rFonts w:eastAsia="Microsoft YaHei"/>
            <w:color w:val="000000"/>
            <w:lang w:val="en-US"/>
          </w:rPr>
          <w:t>Here again, we can see that some checks allowed deciding that stuttering corrections were valid and significantly improved the quality of the data.</w:t>
        </w:r>
      </w:ins>
      <w:ins w:id="354" w:author="Thierry De Meeûs" w:date="2022-07-04T17:06:00Z">
        <w:r w:rsidR="00EA1619">
          <w:rPr>
            <w:rFonts w:eastAsia="Microsoft YaHei"/>
            <w:color w:val="000000"/>
            <w:lang w:val="en-US"/>
          </w:rPr>
          <w:t xml:space="preserve"> </w:t>
        </w:r>
      </w:ins>
      <w:moveToRangeStart w:id="355" w:author="Thierry De Meeûs" w:date="2022-07-04T17:06:00Z" w:name="move107846820"/>
      <w:moveTo w:id="356" w:author="Thierry De Meeûs" w:date="2022-07-04T17:06:00Z">
        <w:r w:rsidR="00EA1619" w:rsidRPr="00B020D6">
          <w:rPr>
            <w:rFonts w:eastAsia="Microsoft YaHei"/>
            <w:color w:val="000000"/>
            <w:lang w:val="en-US"/>
          </w:rPr>
          <w:t>After</w:t>
        </w:r>
        <w:del w:id="357" w:author="Thierry De Meeûs" w:date="2022-07-04T17:07:00Z">
          <w:r w:rsidR="00EA1619" w:rsidRPr="00B020D6" w:rsidDel="00EA1619">
            <w:rPr>
              <w:rFonts w:eastAsia="Microsoft YaHei"/>
              <w:color w:val="000000"/>
              <w:lang w:val="en-US"/>
            </w:rPr>
            <w:delText xml:space="preserve"> th</w:delText>
          </w:r>
        </w:del>
        <w:del w:id="358" w:author="Thierry De Meeûs" w:date="2022-07-04T17:06:00Z">
          <w:r w:rsidR="00EA1619" w:rsidRPr="00B020D6" w:rsidDel="00EA1619">
            <w:rPr>
              <w:rFonts w:eastAsia="Microsoft YaHei"/>
              <w:color w:val="000000"/>
              <w:lang w:val="en-US"/>
            </w:rPr>
            <w:delText>is</w:delText>
          </w:r>
        </w:del>
      </w:moveTo>
      <w:ins w:id="359" w:author="Thierry De Meeûs" w:date="2022-07-04T17:07:00Z">
        <w:r w:rsidR="00EA1619">
          <w:rPr>
            <w:rFonts w:eastAsia="Microsoft YaHei"/>
            <w:color w:val="000000"/>
            <w:lang w:val="en-US"/>
          </w:rPr>
          <w:t xml:space="preserve"> stuttering</w:t>
        </w:r>
      </w:ins>
      <w:moveTo w:id="360" w:author="Thierry De Meeûs" w:date="2022-07-04T17:06:00Z">
        <w:r w:rsidR="00EA1619" w:rsidRPr="00B020D6">
          <w:rPr>
            <w:rFonts w:eastAsia="Microsoft YaHei"/>
            <w:color w:val="000000"/>
            <w:lang w:val="en-US"/>
          </w:rPr>
          <w:t xml:space="preserve"> cure, removing other loci with suspected null alleles (i.e. with missing genotypes) drove the superimposition index defined in the Material and Methods section to almost unity, i.e. a perfect fit with the expected value under full </w:t>
        </w:r>
        <w:proofErr w:type="spellStart"/>
        <w:r w:rsidR="00EA1619" w:rsidRPr="00B020D6">
          <w:rPr>
            <w:rFonts w:eastAsia="Microsoft YaHei"/>
            <w:color w:val="000000"/>
            <w:lang w:val="en-US"/>
          </w:rPr>
          <w:t>clonality</w:t>
        </w:r>
      </w:moveTo>
      <w:proofErr w:type="spellEnd"/>
      <w:ins w:id="361" w:author="Thierry De Meeûs" w:date="2022-07-04T17:07:00Z">
        <w:r w:rsidR="00EA1619">
          <w:rPr>
            <w:rFonts w:eastAsia="Microsoft YaHei"/>
            <w:color w:val="000000"/>
            <w:lang w:val="en-US"/>
          </w:rPr>
          <w:t xml:space="preserve"> known to </w:t>
        </w:r>
        <w:proofErr w:type="spellStart"/>
        <w:r w:rsidR="00EA1619">
          <w:rPr>
            <w:rFonts w:eastAsia="Microsoft YaHei"/>
            <w:color w:val="000000"/>
            <w:lang w:val="en-US"/>
          </w:rPr>
          <w:t>occut</w:t>
        </w:r>
        <w:proofErr w:type="spellEnd"/>
        <w:r w:rsidR="00EA1619">
          <w:rPr>
            <w:rFonts w:eastAsia="Microsoft YaHei"/>
            <w:color w:val="000000"/>
            <w:lang w:val="en-US"/>
          </w:rPr>
          <w:t xml:space="preserve"> in that species </w:t>
        </w:r>
      </w:ins>
      <w:r w:rsidR="00EA1619">
        <w:rPr>
          <w:rFonts w:eastAsia="Microsoft YaHei"/>
          <w:color w:val="000000"/>
          <w:lang w:val="en-US"/>
        </w:rPr>
        <w:fldChar w:fldCharType="begin"/>
      </w:r>
      <w:r w:rsidR="00EA1619">
        <w:rPr>
          <w:rFonts w:eastAsia="Microsoft YaHei"/>
          <w:color w:val="000000"/>
          <w:lang w:val="en-US"/>
        </w:rPr>
        <w:instrText xml:space="preserve"> ADDIN EN.CITE &lt;EndNote&gt;&lt;Cite&gt;&lt;Author&gt;Weir&lt;/Author&gt;&lt;Year&gt;2016&lt;/Year&gt;&lt;RecNum&gt;1794&lt;/RecNum&gt;&lt;DisplayText&gt;(Weir et al., 2016)&lt;/DisplayText&gt;&lt;record&gt;&lt;rec-number&gt;1794&lt;/rec-number&gt;&lt;foreign-keys&gt;&lt;key app="EN" db-id="rf5xr2sd6sa0xretvs2xptxk2fpvvw5z5z90" timestamp="1452159763"&gt;1794&lt;/key&gt;&lt;/foreign-keys&gt;&lt;ref-type name="Journal Article"&gt;17&lt;/ref-type&gt;&lt;contributors&gt;&lt;authors&gt;&lt;author&gt;Weir, William&lt;/author&gt;&lt;author&gt;Capewell, Paul&lt;/author&gt;&lt;author&gt;Foth, Bernardo&lt;/author&gt;&lt;author&gt;Clucas, Caroline&lt;/author&gt;&lt;author&gt;Pountain, Andrew&lt;/author&gt;&lt;author&gt;Steketee, Pieter&lt;/author&gt;&lt;author&gt;Veitch, Nicola&lt;/author&gt;&lt;author&gt;Koffi, Mathurin&lt;/author&gt;&lt;author&gt;De Meeûs, Thierry&lt;/author&gt;&lt;author&gt;Kaboré, Jacques&lt;/author&gt;&lt;author&gt;Camara, Mamadou&lt;/author&gt;&lt;author&gt;Cooper, Anneli&lt;/author&gt;&lt;author&gt;Tait, Andy&lt;/author&gt;&lt;author&gt;Jamonneau, Vincent&lt;/author&gt;&lt;author&gt;Bucheton, Bruno&lt;/author&gt;&lt;author&gt;Berriman, Matthew&lt;/author&gt;&lt;author&gt;MacLeod, Annette&lt;/author&gt;&lt;/authors&gt;&lt;/contributors&gt;&lt;titles&gt;&lt;title&gt;Population genomics reveals the origin and asexual evolution of human infective trypanosomes&lt;/title&gt;&lt;secondary-title&gt;eLife&lt;/secondary-title&gt;&lt;/titles&gt;&lt;periodical&gt;&lt;full-title&gt;eLife&lt;/full-title&gt;&lt;/periodical&gt;&lt;pages&gt;e11473&lt;/pages&gt;&lt;volume&gt;5&lt;/volume&gt;&lt;dates&gt;&lt;year&gt;2016&lt;/year&gt;&lt;/dates&gt;&lt;urls&gt;&lt;/urls&gt;&lt;/record&gt;&lt;/Cite&gt;&lt;/EndNote&gt;</w:instrText>
      </w:r>
      <w:r w:rsidR="00EA1619">
        <w:rPr>
          <w:rFonts w:eastAsia="Microsoft YaHei"/>
          <w:color w:val="000000"/>
          <w:lang w:val="en-US"/>
        </w:rPr>
        <w:fldChar w:fldCharType="separate"/>
      </w:r>
      <w:r w:rsidR="00EA1619">
        <w:rPr>
          <w:rFonts w:eastAsia="Microsoft YaHei"/>
          <w:noProof/>
          <w:color w:val="000000"/>
          <w:lang w:val="en-US"/>
        </w:rPr>
        <w:t>(Weir et al., 2016)</w:t>
      </w:r>
      <w:r w:rsidR="00EA1619">
        <w:rPr>
          <w:rFonts w:eastAsia="Microsoft YaHei"/>
          <w:color w:val="000000"/>
          <w:lang w:val="en-US"/>
        </w:rPr>
        <w:fldChar w:fldCharType="end"/>
      </w:r>
      <w:moveTo w:id="362" w:author="Thierry De Meeûs" w:date="2022-07-04T17:06:00Z">
        <w:r w:rsidR="00EA1619" w:rsidRPr="00B020D6">
          <w:rPr>
            <w:rFonts w:eastAsia="Microsoft YaHei"/>
            <w:color w:val="000000"/>
            <w:lang w:val="en-US"/>
          </w:rPr>
          <w:t>.</w:t>
        </w:r>
      </w:moveTo>
      <w:moveToRangeEnd w:id="355"/>
    </w:p>
    <w:p w14:paraId="67E84153" w14:textId="77777777" w:rsidR="008B1CAE" w:rsidRPr="00B020D6" w:rsidRDefault="008B1CAE" w:rsidP="00A712B5">
      <w:pPr>
        <w:autoSpaceDE w:val="0"/>
        <w:autoSpaceDN w:val="0"/>
        <w:adjustRightInd w:val="0"/>
        <w:spacing w:line="360" w:lineRule="auto"/>
        <w:rPr>
          <w:rFonts w:eastAsia="Microsoft YaHei"/>
          <w:color w:val="000000"/>
          <w:lang w:val="en-US"/>
        </w:rPr>
      </w:pPr>
    </w:p>
    <w:p w14:paraId="710F930F" w14:textId="164B9082" w:rsidR="00F23614" w:rsidRPr="00B020D6" w:rsidRDefault="00F23614" w:rsidP="00A712B5">
      <w:pPr>
        <w:autoSpaceDE w:val="0"/>
        <w:autoSpaceDN w:val="0"/>
        <w:adjustRightInd w:val="0"/>
        <w:spacing w:line="360" w:lineRule="auto"/>
        <w:rPr>
          <w:rFonts w:eastAsia="Microsoft YaHei"/>
          <w:color w:val="000000"/>
          <w:lang w:val="en-US"/>
        </w:rPr>
      </w:pPr>
      <w:del w:id="363" w:author="Thierry De Meeûs" w:date="2022-07-04T16:54:00Z">
        <w:r w:rsidRPr="00B020D6" w:rsidDel="00581960">
          <w:rPr>
            <w:rFonts w:eastAsia="Microsoft YaHei"/>
            <w:b/>
            <w:color w:val="000000"/>
            <w:lang w:val="en-US"/>
          </w:rPr>
          <w:delText>Discussion</w:delText>
        </w:r>
      </w:del>
      <w:ins w:id="364" w:author="Thierry De Meeûs" w:date="2022-07-04T16:54:00Z">
        <w:r w:rsidR="00581960">
          <w:rPr>
            <w:rFonts w:eastAsia="Microsoft YaHei"/>
            <w:b/>
            <w:color w:val="000000"/>
            <w:lang w:val="en-US"/>
          </w:rPr>
          <w:t>Conclusions</w:t>
        </w:r>
      </w:ins>
    </w:p>
    <w:p w14:paraId="18C71E43" w14:textId="30F19FAB" w:rsidR="00F23614" w:rsidRPr="00B020D6" w:rsidDel="00DF09C3" w:rsidRDefault="00F23614" w:rsidP="00A712B5">
      <w:pPr>
        <w:autoSpaceDE w:val="0"/>
        <w:autoSpaceDN w:val="0"/>
        <w:adjustRightInd w:val="0"/>
        <w:spacing w:line="360" w:lineRule="auto"/>
        <w:rPr>
          <w:del w:id="365" w:author="Thierry De Meeûs" w:date="2022-07-12T15:08:00Z"/>
          <w:rFonts w:eastAsia="Microsoft YaHei"/>
          <w:color w:val="000000"/>
          <w:lang w:val="en-US"/>
        </w:rPr>
      </w:pPr>
      <w:del w:id="366" w:author="Thierry De Meeûs" w:date="2022-07-12T15:08:00Z">
        <w:r w:rsidRPr="00B020D6" w:rsidDel="00DF09C3">
          <w:rPr>
            <w:rFonts w:eastAsia="Microsoft YaHei"/>
            <w:color w:val="000000"/>
            <w:lang w:val="en-US"/>
          </w:rPr>
          <w:lastRenderedPageBreak/>
          <w:tab/>
          <w:delText xml:space="preserve">The power of </w:delText>
        </w:r>
        <w:r w:rsidR="00F11678" w:rsidRPr="00B020D6" w:rsidDel="00DF09C3">
          <w:rPr>
            <w:rFonts w:eastAsia="Microsoft YaHei"/>
            <w:color w:val="000000"/>
            <w:lang w:val="en-US"/>
          </w:rPr>
          <w:delText>stuttering detection wa</w:delText>
        </w:r>
        <w:r w:rsidR="00447031" w:rsidRPr="00B020D6" w:rsidDel="00DF09C3">
          <w:rPr>
            <w:rFonts w:eastAsia="Microsoft YaHei"/>
            <w:color w:val="000000"/>
            <w:lang w:val="en-US"/>
          </w:rPr>
          <w:delText>s weak, except in populations with an increased inbreeding coming from a closed system of mating.</w:delText>
        </w:r>
      </w:del>
      <w:del w:id="367" w:author="Thierry De Meeûs" w:date="2022-07-04T16:54:00Z">
        <w:r w:rsidR="00447031" w:rsidRPr="00B020D6" w:rsidDel="00581960">
          <w:rPr>
            <w:rFonts w:eastAsia="Microsoft YaHei"/>
            <w:color w:val="000000"/>
            <w:lang w:val="en-US"/>
          </w:rPr>
          <w:delText xml:space="preserve"> In</w:delText>
        </w:r>
        <w:r w:rsidR="00F11678" w:rsidRPr="00B020D6" w:rsidDel="00581960">
          <w:rPr>
            <w:rFonts w:eastAsia="Microsoft YaHei"/>
            <w:color w:val="000000"/>
            <w:lang w:val="en-US"/>
          </w:rPr>
          <w:delText xml:space="preserve"> this case, BH correction allowed</w:delText>
        </w:r>
        <w:r w:rsidR="00447031" w:rsidRPr="00B020D6" w:rsidDel="00581960">
          <w:rPr>
            <w:rFonts w:eastAsia="Microsoft YaHei"/>
            <w:color w:val="000000"/>
            <w:lang w:val="en-US"/>
          </w:rPr>
          <w:delText xml:space="preserve"> reducing the false discovery rate to a reasonable level.</w:delText>
        </w:r>
      </w:del>
    </w:p>
    <w:p w14:paraId="46B6D1EB" w14:textId="3E4676A6" w:rsidR="00FF39D2" w:rsidRPr="00B020D6" w:rsidRDefault="00FF39D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t xml:space="preserve">The new method developed here appeared </w:t>
      </w:r>
      <w:r w:rsidR="00DC64F6" w:rsidRPr="00B020D6">
        <w:rPr>
          <w:rFonts w:eastAsia="Microsoft YaHei"/>
          <w:color w:val="000000"/>
          <w:lang w:val="en-US"/>
        </w:rPr>
        <w:t xml:space="preserve">at least three times more efficient (and often much more) than </w:t>
      </w:r>
      <w:proofErr w:type="spellStart"/>
      <w:r w:rsidR="00DC64F6" w:rsidRPr="00B020D6">
        <w:rPr>
          <w:rFonts w:eastAsia="Microsoft YaHei"/>
          <w:color w:val="000000"/>
          <w:lang w:val="en-US"/>
        </w:rPr>
        <w:t>MicroChecker</w:t>
      </w:r>
      <w:proofErr w:type="spellEnd"/>
      <w:r w:rsidR="00DC64F6" w:rsidRPr="00B020D6">
        <w:rPr>
          <w:rFonts w:eastAsia="Microsoft YaHei"/>
          <w:color w:val="000000"/>
          <w:lang w:val="en-US"/>
        </w:rPr>
        <w:t>.</w:t>
      </w:r>
      <w:del w:id="368" w:author="Thierry De Meeûs" w:date="2022-07-04T16:55:00Z">
        <w:r w:rsidR="00DC64F6" w:rsidRPr="00B020D6" w:rsidDel="00581960">
          <w:rPr>
            <w:rFonts w:eastAsia="Microsoft YaHei"/>
            <w:color w:val="000000"/>
            <w:lang w:val="en-US"/>
          </w:rPr>
          <w:delText xml:space="preserve"> Selfing significantly increased power detec</w:delText>
        </w:r>
        <w:r w:rsidR="00F11678" w:rsidRPr="00B020D6" w:rsidDel="00581960">
          <w:rPr>
            <w:rFonts w:eastAsia="Microsoft YaHei"/>
            <w:color w:val="000000"/>
            <w:lang w:val="en-US"/>
          </w:rPr>
          <w:delText>t</w:delText>
        </w:r>
        <w:r w:rsidR="00DC64F6" w:rsidRPr="00B020D6" w:rsidDel="00581960">
          <w:rPr>
            <w:rFonts w:eastAsia="Microsoft YaHei"/>
            <w:color w:val="000000"/>
            <w:lang w:val="en-US"/>
          </w:rPr>
          <w:delText>io</w:delText>
        </w:r>
        <w:r w:rsidR="00F11678" w:rsidRPr="00B020D6" w:rsidDel="00581960">
          <w:rPr>
            <w:rFonts w:eastAsia="Microsoft YaHei"/>
            <w:color w:val="000000"/>
            <w:lang w:val="en-US"/>
          </w:rPr>
          <w:delText>n</w:delText>
        </w:r>
        <w:r w:rsidR="00DC64F6" w:rsidRPr="00B020D6" w:rsidDel="00581960">
          <w:rPr>
            <w:rFonts w:eastAsia="Microsoft YaHei"/>
            <w:color w:val="000000"/>
            <w:lang w:val="en-US"/>
          </w:rPr>
          <w:delText xml:space="preserve"> as discussed above.</w:delText>
        </w:r>
      </w:del>
      <w:ins w:id="369" w:author="Thierry De Meeûs" w:date="2022-07-12T14:35:00Z">
        <w:r w:rsidR="000B4A71" w:rsidRPr="000B4A71">
          <w:rPr>
            <w:rFonts w:eastAsia="Microsoft YaHei"/>
            <w:color w:val="000000"/>
            <w:lang w:val="en-US"/>
          </w:rPr>
          <w:t xml:space="preserve"> </w:t>
        </w:r>
        <w:r w:rsidR="000B4A71">
          <w:rPr>
            <w:rFonts w:eastAsia="Microsoft YaHei"/>
            <w:color w:val="000000"/>
            <w:lang w:val="en-US"/>
          </w:rPr>
          <w:t>Moreover, the use of spreadsheet programs makes its portability universal for any microcomputer.</w:t>
        </w:r>
      </w:ins>
    </w:p>
    <w:p w14:paraId="2A87D7A2" w14:textId="7FBE768B" w:rsidR="00DC64F6" w:rsidRPr="00B020D6" w:rsidDel="00581960" w:rsidRDefault="00DC64F6" w:rsidP="00581960">
      <w:pPr>
        <w:autoSpaceDE w:val="0"/>
        <w:autoSpaceDN w:val="0"/>
        <w:adjustRightInd w:val="0"/>
        <w:spacing w:line="360" w:lineRule="auto"/>
        <w:rPr>
          <w:del w:id="370" w:author="Thierry De Meeûs" w:date="2022-07-04T16:56:00Z"/>
          <w:rFonts w:eastAsia="Microsoft YaHei"/>
          <w:color w:val="000000"/>
          <w:lang w:val="en-US"/>
        </w:rPr>
      </w:pPr>
      <w:del w:id="371" w:author="Thierry De Meeûs" w:date="2022-07-04T17:09:00Z">
        <w:r w:rsidRPr="00B020D6" w:rsidDel="00EA1619">
          <w:rPr>
            <w:rFonts w:eastAsia="Microsoft YaHei"/>
            <w:color w:val="000000"/>
            <w:lang w:val="en-US"/>
          </w:rPr>
          <w:tab/>
          <w:delText>The stuttering proportion used here was relatively small, since the realized actual proportion of alleles affected at the end of simulations was in general much lower on average.</w:delText>
        </w:r>
      </w:del>
      <w:del w:id="372" w:author="Thierry De Meeûs" w:date="2022-07-04T16:56:00Z">
        <w:r w:rsidRPr="00B020D6" w:rsidDel="00581960">
          <w:rPr>
            <w:rFonts w:eastAsia="Microsoft YaHei"/>
            <w:color w:val="000000"/>
            <w:lang w:val="en-US"/>
          </w:rPr>
          <w:delText xml:space="preserve"> Indeed, in many subsamples, the two first consecutive allele chosen for stuttering must be present and preceded or followed by an allele with one repeat difference. Otherwise, no stuttering occurs. Nevertheless, this was enough to generate significant heterozygote deficits under the pangamic dioecious mating system. Alternatively, this may also explain why stuttering had no significant impact on</w:delText>
        </w:r>
        <w:r w:rsidR="00F11678" w:rsidRPr="00B020D6" w:rsidDel="00581960">
          <w:rPr>
            <w:rFonts w:eastAsia="Microsoft YaHei"/>
            <w:color w:val="000000"/>
            <w:lang w:val="en-US"/>
          </w:rPr>
          <w:delText xml:space="preserve"> the </w:delText>
        </w:r>
        <w:r w:rsidR="00F11678" w:rsidRPr="00B020D6" w:rsidDel="00581960">
          <w:rPr>
            <w:rFonts w:eastAsia="Microsoft YaHei"/>
            <w:i/>
            <w:color w:val="000000"/>
            <w:lang w:val="en-US"/>
          </w:rPr>
          <w:delText>F</w:delText>
        </w:r>
        <w:r w:rsidR="00F11678" w:rsidRPr="00B020D6" w:rsidDel="00581960">
          <w:rPr>
            <w:rFonts w:eastAsia="Microsoft YaHei"/>
            <w:color w:val="000000"/>
            <w:vertAlign w:val="subscript"/>
            <w:lang w:val="en-US"/>
          </w:rPr>
          <w:delText>IS</w:delText>
        </w:r>
        <w:r w:rsidR="00F11678" w:rsidRPr="00B020D6" w:rsidDel="00581960">
          <w:rPr>
            <w:rFonts w:eastAsia="Microsoft YaHei"/>
            <w:color w:val="000000"/>
            <w:lang w:val="en-US"/>
          </w:rPr>
          <w:delText xml:space="preserve"> of</w:delText>
        </w:r>
        <w:r w:rsidRPr="00B020D6" w:rsidDel="00581960">
          <w:rPr>
            <w:rFonts w:eastAsia="Microsoft YaHei"/>
            <w:color w:val="000000"/>
            <w:lang w:val="en-US"/>
          </w:rPr>
          <w:delText xml:space="preserve"> monoecious selfers.</w:delText>
        </w:r>
        <w:r w:rsidR="00EA6123" w:rsidRPr="00B020D6" w:rsidDel="00581960">
          <w:rPr>
            <w:rFonts w:eastAsia="Microsoft YaHei"/>
            <w:color w:val="000000"/>
            <w:lang w:val="en-US"/>
          </w:rPr>
          <w:delText xml:space="preserve"> Nevertheless, stuttering detection significantly increased with local inbreeding.</w:delText>
        </w:r>
      </w:del>
    </w:p>
    <w:p w14:paraId="34F0CF8E" w14:textId="1AC938E6" w:rsidR="00A236CE" w:rsidRPr="00B020D6" w:rsidRDefault="00A236CE" w:rsidP="00581960">
      <w:pPr>
        <w:autoSpaceDE w:val="0"/>
        <w:autoSpaceDN w:val="0"/>
        <w:adjustRightInd w:val="0"/>
        <w:spacing w:line="360" w:lineRule="auto"/>
        <w:rPr>
          <w:rFonts w:eastAsia="Microsoft YaHei"/>
          <w:color w:val="000000"/>
          <w:lang w:val="en-US"/>
        </w:rPr>
      </w:pPr>
      <w:del w:id="373" w:author="Thierry De Meeûs" w:date="2022-07-04T16:56:00Z">
        <w:r w:rsidRPr="00B020D6" w:rsidDel="00581960">
          <w:rPr>
            <w:rFonts w:eastAsia="Microsoft YaHei"/>
            <w:color w:val="000000"/>
            <w:lang w:val="en-US"/>
          </w:rPr>
          <w:tab/>
          <w:delText xml:space="preserve">Stuttering had a quite small impact on the ratio between the standard error of </w:delText>
        </w:r>
        <w:r w:rsidRPr="00B020D6" w:rsidDel="00581960">
          <w:rPr>
            <w:rFonts w:eastAsia="Microsoft YaHei"/>
            <w:i/>
            <w:color w:val="000000"/>
            <w:lang w:val="en-US"/>
          </w:rPr>
          <w:delText>F</w:delText>
        </w:r>
        <w:r w:rsidRPr="00B020D6" w:rsidDel="00581960">
          <w:rPr>
            <w:rFonts w:eastAsia="Microsoft YaHei"/>
            <w:color w:val="000000"/>
            <w:vertAlign w:val="subscript"/>
            <w:lang w:val="en-US"/>
          </w:rPr>
          <w:delText>IS</w:delText>
        </w:r>
        <w:r w:rsidRPr="00B020D6" w:rsidDel="00581960">
          <w:rPr>
            <w:rFonts w:eastAsia="Microsoft YaHei"/>
            <w:color w:val="000000"/>
            <w:lang w:val="en-US"/>
          </w:rPr>
          <w:delText xml:space="preserve"> and </w:delText>
        </w:r>
        <w:r w:rsidRPr="00B020D6" w:rsidDel="00581960">
          <w:rPr>
            <w:rFonts w:eastAsia="Microsoft YaHei"/>
            <w:i/>
            <w:color w:val="000000"/>
            <w:lang w:val="en-US"/>
          </w:rPr>
          <w:delText>F</w:delText>
        </w:r>
        <w:r w:rsidRPr="00B020D6" w:rsidDel="00581960">
          <w:rPr>
            <w:rFonts w:eastAsia="Microsoft YaHei"/>
            <w:color w:val="000000"/>
            <w:vertAlign w:val="subscript"/>
            <w:lang w:val="en-US"/>
          </w:rPr>
          <w:delText>ST</w:delText>
        </w:r>
        <w:r w:rsidRPr="00B020D6" w:rsidDel="00581960">
          <w:rPr>
            <w:rFonts w:eastAsia="Microsoft YaHei"/>
            <w:color w:val="000000"/>
            <w:lang w:val="en-US"/>
          </w:rPr>
          <w:delText xml:space="preserve">, which did not reach the minimum two-fold threshold met with null alleles </w:delText>
        </w:r>
        <w:r w:rsidRPr="00B020D6" w:rsidDel="00581960">
          <w:rPr>
            <w:rFonts w:eastAsia="Microsoft YaHei"/>
            <w:color w:val="000000"/>
            <w:lang w:val="en-US"/>
          </w:rPr>
          <w:fldChar w:fldCharType="begin"/>
        </w:r>
        <w:r w:rsidR="00B020D6" w:rsidDel="00581960">
          <w:rPr>
            <w:rFonts w:eastAsia="Microsoft YaHei"/>
            <w:color w:val="000000"/>
            <w:lang w:val="en-US"/>
          </w:rPr>
          <w:delInstrText xml:space="preserve"> ADDIN EN.CITE &lt;EndNote&gt;&lt;Cite&gt;&lt;Author&gt;De Meeûs&lt;/Author&gt;&lt;Year&gt;2018&lt;/Year&gt;&lt;RecNum&gt;2328&lt;/RecNum&gt;&lt;DisplayText&gt;(De Meeûs, 2018)&lt;/DisplayText&gt;&lt;record&gt;&lt;rec-number&gt;2328&lt;/rec-number&gt;&lt;foreign-keys&gt;&lt;key app="EN" db-id="rf5xr2sd6sa0xretvs2xptxk2fpvvw5z5z90" timestamp="1560245535"&gt;2328&lt;/key&gt;&lt;/foreign-keys&gt;&lt;ref-type name="Journal Article"&gt;17&lt;/ref-type&gt;&lt;contributors&gt;&lt;authors&gt;&lt;author&gt;De Meeûs, Thierry&lt;/author&gt;&lt;/authors&gt;&lt;/contributors&gt;&lt;titles&gt;&lt;title&gt;&lt;style face="normal" font="default" size="100%"&gt;Revisiting &lt;/style&gt;&lt;style face="italic" font="default" size="100%"&gt;F&lt;/style&gt;&lt;style face="subscript" font="default" size="100%"&gt;IS&lt;/style&gt;&lt;style face="normal" font="default" size="100%"&gt;, &lt;/style&gt;&lt;style face="italic" font="default" size="100%"&gt;F&lt;/style&gt;&lt;style face="subscript" font="default" size="100%"&gt;ST&lt;/style&gt;&lt;style face="normal" font="default" size="100%"&gt;, Wahlund effects, and Null alleles&lt;/style&gt;&lt;/title&gt;&lt;secondary-title&gt;Journal of Heredity&lt;/secondary-title&gt;&lt;/titles&gt;&lt;periodical&gt;&lt;full-title&gt;Journal of Heredity&lt;/full-title&gt;&lt;abbr-1&gt;J. Hered.&lt;/abbr-1&gt;&lt;abbr-2&gt;J Hered&lt;/abbr-2&gt;&lt;/periodical&gt;&lt;pages&gt;446-456&lt;/pages&gt;&lt;volume&gt;109&lt;/volume&gt;&lt;number&gt;4&lt;/number&gt;&lt;keywords&gt;&lt;keyword&gt;differentiation&lt;/keyword&gt;&lt;keyword&gt;F-statistics&lt;/keyword&gt;&lt;keyword&gt;genetic identities&lt;/keyword&gt;&lt;keyword&gt;inbreeding&lt;/keyword&gt;&lt;/keywords&gt;&lt;dates&gt;&lt;year&gt;2018&lt;/year&gt;&lt;/dates&gt;&lt;isbn&gt;0022-1503&lt;/isbn&gt;&lt;accession-num&gt;ISI:000432311600010&lt;/accession-num&gt;&lt;call-num&gt;fdi:010073032&lt;/call-num&gt;&lt;work-type&gt;ACL : Articles dans des revues avec comité de lecture répertoriées par l&amp;apos;AERES&lt;/work-type&gt;&lt;urls&gt;&lt;related-urls&gt;&lt;url&gt;http://www.documentation.ird.fr/hor/fdi:010073032&lt;/url&gt;&lt;/related-urls&gt;&lt;pdf-urls&gt;&lt;url&gt;http://www.documentation.ird.fr/intranet/publi/2018/06/010073032.pdf&lt;/url&gt;&lt;/pdf-urls&gt;&lt;/urls&gt;&lt;custom6&gt;020&lt;/custom6&gt;&lt;electronic-resource-num&gt;10.1093/jhered/esx106&lt;/electronic-resource-num&gt;&lt;remote-database-provider&gt;Horizon (IRD)&lt;/remote-database-provider&gt;&lt;language&gt;Eng&lt;/language&gt;&lt;/record&gt;&lt;/Cite&gt;&lt;/EndNote&gt;</w:delInstrText>
        </w:r>
        <w:r w:rsidRPr="00B020D6" w:rsidDel="00581960">
          <w:rPr>
            <w:rFonts w:eastAsia="Microsoft YaHei"/>
            <w:color w:val="000000"/>
            <w:lang w:val="en-US"/>
          </w:rPr>
          <w:fldChar w:fldCharType="separate"/>
        </w:r>
        <w:r w:rsidR="00B020D6" w:rsidDel="00581960">
          <w:rPr>
            <w:rFonts w:eastAsia="Microsoft YaHei"/>
            <w:noProof/>
            <w:color w:val="000000"/>
            <w:lang w:val="en-US"/>
          </w:rPr>
          <w:delText>(De Meeûs, 2018)</w:delText>
        </w:r>
        <w:r w:rsidRPr="00B020D6" w:rsidDel="00581960">
          <w:rPr>
            <w:rFonts w:eastAsia="Microsoft YaHei"/>
            <w:color w:val="000000"/>
            <w:lang w:val="en-US"/>
          </w:rPr>
          <w:fldChar w:fldCharType="end"/>
        </w:r>
      </w:del>
      <w:r w:rsidRPr="00B020D6">
        <w:rPr>
          <w:rFonts w:eastAsia="Microsoft YaHei"/>
          <w:color w:val="000000"/>
          <w:lang w:val="en-US"/>
        </w:rPr>
        <w:t xml:space="preserve">. </w:t>
      </w:r>
    </w:p>
    <w:p w14:paraId="40F3CFB1" w14:textId="49F3E3ED" w:rsidR="00FA2652" w:rsidRPr="00B020D6" w:rsidDel="00581960" w:rsidRDefault="00FA2652" w:rsidP="00A712B5">
      <w:pPr>
        <w:autoSpaceDE w:val="0"/>
        <w:autoSpaceDN w:val="0"/>
        <w:adjustRightInd w:val="0"/>
        <w:spacing w:line="360" w:lineRule="auto"/>
        <w:rPr>
          <w:del w:id="374" w:author="Thierry De Meeûs" w:date="2022-07-04T16:56:00Z"/>
          <w:rFonts w:eastAsia="Microsoft YaHei"/>
          <w:color w:val="000000"/>
          <w:lang w:val="en-US"/>
        </w:rPr>
      </w:pPr>
      <w:del w:id="375" w:author="Thierry De Meeûs" w:date="2022-07-04T16:56:00Z">
        <w:r w:rsidRPr="00B020D6" w:rsidDel="00581960">
          <w:rPr>
            <w:rFonts w:eastAsia="Microsoft YaHei"/>
            <w:color w:val="000000"/>
            <w:lang w:val="en-US"/>
          </w:rPr>
          <w:tab/>
          <w:delText>Stuttering did not affect linkage disequilibrium. This might</w:delText>
        </w:r>
        <w:r w:rsidR="008B1CAE" w:rsidRPr="00B020D6" w:rsidDel="00581960">
          <w:rPr>
            <w:rFonts w:eastAsia="Microsoft YaHei"/>
            <w:color w:val="000000"/>
            <w:lang w:val="en-US"/>
          </w:rPr>
          <w:delText xml:space="preserve"> have</w:delText>
        </w:r>
        <w:r w:rsidRPr="00B020D6" w:rsidDel="00581960">
          <w:rPr>
            <w:rFonts w:eastAsia="Microsoft YaHei"/>
            <w:color w:val="000000"/>
            <w:lang w:val="en-US"/>
          </w:rPr>
          <w:delText xml:space="preserve"> be</w:delText>
        </w:r>
        <w:r w:rsidR="008B1CAE" w:rsidRPr="00B020D6" w:rsidDel="00581960">
          <w:rPr>
            <w:rFonts w:eastAsia="Microsoft YaHei"/>
            <w:color w:val="000000"/>
            <w:lang w:val="en-US"/>
          </w:rPr>
          <w:delText>en</w:delText>
        </w:r>
        <w:r w:rsidRPr="00B020D6" w:rsidDel="00581960">
          <w:rPr>
            <w:rFonts w:eastAsia="Microsoft YaHei"/>
            <w:color w:val="000000"/>
            <w:lang w:val="en-US"/>
          </w:rPr>
          <w:delText xml:space="preserve"> expected here since </w:delText>
        </w:r>
        <w:r w:rsidR="008B1CAE" w:rsidRPr="00B020D6" w:rsidDel="00581960">
          <w:rPr>
            <w:rFonts w:eastAsia="Microsoft YaHei"/>
            <w:color w:val="000000"/>
            <w:lang w:val="en-US"/>
          </w:rPr>
          <w:delText>how</w:delText>
        </w:r>
        <w:r w:rsidRPr="00B020D6" w:rsidDel="00581960">
          <w:rPr>
            <w:rFonts w:eastAsia="Microsoft YaHei"/>
            <w:color w:val="000000"/>
            <w:lang w:val="en-US"/>
          </w:rPr>
          <w:delText xml:space="preserve"> stuttering was generated did not affect more any individual than another. </w:delText>
        </w:r>
        <w:r w:rsidR="008B1CAE" w:rsidRPr="00B020D6" w:rsidDel="00581960">
          <w:rPr>
            <w:rFonts w:eastAsia="Microsoft YaHei"/>
            <w:color w:val="000000"/>
            <w:lang w:val="en-US"/>
          </w:rPr>
          <w:delText xml:space="preserve">In real </w:delText>
        </w:r>
        <w:r w:rsidR="002841D0" w:rsidRPr="00B020D6" w:rsidDel="00581960">
          <w:rPr>
            <w:rFonts w:eastAsia="Microsoft YaHei"/>
            <w:color w:val="000000"/>
            <w:lang w:val="en-US"/>
          </w:rPr>
          <w:delText>life, we may expect amplification problems to affect preferentially some individuals, at several loci, due to several possible and nonexclusive reasons: bad preservation</w:delText>
        </w:r>
        <w:r w:rsidR="000C69CB" w:rsidRPr="00B020D6" w:rsidDel="00581960">
          <w:rPr>
            <w:rFonts w:eastAsia="Microsoft YaHei"/>
            <w:color w:val="000000"/>
            <w:lang w:val="en-US"/>
          </w:rPr>
          <w:delText xml:space="preserve"> of several DNA extracts</w:delText>
        </w:r>
        <w:r w:rsidR="002841D0" w:rsidRPr="00B020D6" w:rsidDel="00581960">
          <w:rPr>
            <w:rFonts w:eastAsia="Microsoft YaHei"/>
            <w:color w:val="000000"/>
            <w:lang w:val="en-US"/>
          </w:rPr>
          <w:delText>, geneti</w:delText>
        </w:r>
        <w:r w:rsidR="000C69CB" w:rsidRPr="00B020D6" w:rsidDel="00581960">
          <w:rPr>
            <w:rFonts w:eastAsia="Microsoft YaHei"/>
            <w:color w:val="000000"/>
            <w:lang w:val="en-US"/>
          </w:rPr>
          <w:delText>cally distant individuals (</w:delText>
        </w:r>
        <w:r w:rsidR="002841D0" w:rsidRPr="00B020D6" w:rsidDel="00581960">
          <w:rPr>
            <w:rFonts w:eastAsia="Microsoft YaHei"/>
            <w:color w:val="000000"/>
            <w:lang w:val="en-US"/>
          </w:rPr>
          <w:delText xml:space="preserve">genetically distant populations, subspecies, or cryptic species), and bad amplification conditions. In that case, we may expect some correlation between the affected loci thus generating an increase in linkage disequilibrium between those, as this appeared to be the case for the tick </w:delText>
        </w:r>
        <w:r w:rsidR="00592AFA" w:rsidRPr="00B020D6" w:rsidDel="00581960">
          <w:rPr>
            <w:rFonts w:eastAsia="Microsoft YaHei"/>
            <w:i/>
            <w:color w:val="000000"/>
            <w:lang w:val="en-US"/>
          </w:rPr>
          <w:delText>I</w:delText>
        </w:r>
        <w:r w:rsidR="002841D0" w:rsidRPr="00B020D6" w:rsidDel="00581960">
          <w:rPr>
            <w:rFonts w:eastAsia="Microsoft YaHei"/>
            <w:i/>
            <w:color w:val="000000"/>
            <w:lang w:val="en-US"/>
          </w:rPr>
          <w:delText>. scapularis</w:delText>
        </w:r>
        <w:r w:rsidR="002841D0" w:rsidRPr="00B020D6" w:rsidDel="00581960">
          <w:rPr>
            <w:rFonts w:eastAsia="Microsoft YaHei"/>
            <w:color w:val="000000"/>
            <w:lang w:val="en-US"/>
          </w:rPr>
          <w:delText xml:space="preserve"> in USA </w:delText>
        </w:r>
        <w:r w:rsidR="002841D0" w:rsidRPr="00B020D6" w:rsidDel="00581960">
          <w:rPr>
            <w:rFonts w:eastAsia="Microsoft YaHei"/>
            <w:color w:val="000000"/>
            <w:lang w:val="en-US"/>
          </w:rPr>
          <w:fldChar w:fldCharType="begin"/>
        </w:r>
        <w:r w:rsidR="00D7606A" w:rsidDel="00581960">
          <w:rPr>
            <w:rFonts w:eastAsia="Microsoft YaHei"/>
            <w:color w:val="000000"/>
            <w:lang w:val="en-US"/>
          </w:rPr>
          <w:delInstrText xml:space="preserve"> ADDIN EN.CITE &lt;EndNote&gt;&lt;Cite&gt;&lt;Author&gt;De Meeûs&lt;/Author&gt;&lt;Year&gt;2021&lt;/Year&gt;&lt;RecNum&gt;2316&lt;/RecNum&gt;&lt;DisplayText&gt;(De Meeûs et al., 2021)&lt;/DisplayText&gt;&lt;record&gt;&lt;rec-number&gt;2316&lt;/rec-number&gt;&lt;foreign-keys&gt;&lt;key app="EN" db-id="rf5xr2sd6sa0xretvs2xptxk2fpvvw5z5z90" timestamp="1559040549"&gt;2316&lt;/key&gt;&lt;/foreign-keys&gt;&lt;ref-type name="Journal Article"&gt;17&lt;/ref-type&gt;&lt;contributors&gt;&lt;authors&gt;&lt;author&gt;De Meeûs, Thierry&lt;/author&gt;&lt;author&gt;Chan, Cynthia T.&lt;/author&gt;&lt;author&gt;Ludwig, John M.&lt;/author&gt;&lt;author&gt;Tsao, Jean I.&lt;/author&gt;&lt;author&gt;Patel, Jaymin&lt;/author&gt;&lt;author&gt;Bhagatwala, Jigar&lt;/author&gt;&lt;author&gt;Beati, Lorenza&lt;/author&gt;&lt;/authors&gt;&lt;/contributors&gt;&lt;titles&gt;&lt;title&gt;&lt;style face="normal" font="default" size="100%"&gt;Deceptive combined effects of short allele dominance and stuttering: an example with &lt;/style&gt;&lt;style face="italic" font="default" size="100%"&gt;Ixodes scapularis&lt;/style&gt;&lt;style face="normal" font="default" size="100%"&gt;, the main vector of Lyme disease in the U.S.A.&lt;/style&gt;&lt;/title&gt;&lt;secondary-title&gt;Peer Community Journal&lt;/secondary-title&gt;&lt;/titles&gt;&lt;periodical&gt;&lt;full-title&gt;Peer Community Journal&lt;/full-title&gt;&lt;abbr-1&gt;Peer Community J.&lt;/abbr-1&gt;&lt;abbr-2&gt;Peer Community J&lt;/abbr-2&gt;&lt;/periodical&gt;&lt;pages&gt;e40&lt;/pages&gt;&lt;volume&gt;1&lt;/volume&gt;&lt;dates&gt;&lt;year&gt;2021&lt;/year&gt;&lt;/dates&gt;&lt;urls&gt;&lt;/urls&gt;&lt;electronic-resource-num&gt;https://doi.org/10.24072/pcjournal.34&lt;/electronic-resource-num&gt;&lt;/record&gt;&lt;/Cite&gt;&lt;/EndNote&gt;</w:delInstrText>
        </w:r>
        <w:r w:rsidR="002841D0" w:rsidRPr="00B020D6" w:rsidDel="00581960">
          <w:rPr>
            <w:rFonts w:eastAsia="Microsoft YaHei"/>
            <w:color w:val="000000"/>
            <w:lang w:val="en-US"/>
          </w:rPr>
          <w:fldChar w:fldCharType="separate"/>
        </w:r>
        <w:r w:rsidR="00D7606A" w:rsidDel="00581960">
          <w:rPr>
            <w:rFonts w:eastAsia="Microsoft YaHei"/>
            <w:noProof/>
            <w:color w:val="000000"/>
            <w:lang w:val="en-US"/>
          </w:rPr>
          <w:delText>(De Meeûs et al., 2021)</w:delText>
        </w:r>
        <w:r w:rsidR="002841D0" w:rsidRPr="00B020D6" w:rsidDel="00581960">
          <w:rPr>
            <w:rFonts w:eastAsia="Microsoft YaHei"/>
            <w:color w:val="000000"/>
            <w:lang w:val="en-US"/>
          </w:rPr>
          <w:fldChar w:fldCharType="end"/>
        </w:r>
        <w:r w:rsidR="002841D0" w:rsidRPr="00B020D6" w:rsidDel="00581960">
          <w:rPr>
            <w:rFonts w:eastAsia="Microsoft YaHei"/>
            <w:color w:val="000000"/>
            <w:lang w:val="en-US"/>
          </w:rPr>
          <w:delText>.</w:delText>
        </w:r>
      </w:del>
    </w:p>
    <w:p w14:paraId="5DC97EA3" w14:textId="0DC59CB2" w:rsidR="000C69CB" w:rsidRPr="00B020D6" w:rsidDel="000B4A71" w:rsidRDefault="000C69CB" w:rsidP="00A712B5">
      <w:pPr>
        <w:autoSpaceDE w:val="0"/>
        <w:autoSpaceDN w:val="0"/>
        <w:adjustRightInd w:val="0"/>
        <w:spacing w:line="360" w:lineRule="auto"/>
        <w:rPr>
          <w:del w:id="376" w:author="Thierry De Meeûs" w:date="2022-07-12T14:36:00Z"/>
          <w:rFonts w:eastAsia="Microsoft YaHei"/>
          <w:color w:val="000000"/>
          <w:lang w:val="en-US"/>
        </w:rPr>
      </w:pPr>
      <w:del w:id="377" w:author="Thierry De Meeûs" w:date="2022-07-12T14:36:00Z">
        <w:r w:rsidRPr="00B020D6" w:rsidDel="000B4A71">
          <w:rPr>
            <w:rFonts w:eastAsia="Microsoft YaHei"/>
            <w:color w:val="000000"/>
            <w:lang w:val="en-US"/>
          </w:rPr>
          <w:tab/>
          <w:delText>Subpopulation sizes and number of subpopulations did not affect much stuttering discovery. There is indeed no reason why the effect of stuttering would be increased or decreased by those parameters. The limit being very small subpopulations leading to very small subsample sizes and hence decrease in power of any test.</w:delText>
        </w:r>
        <w:r w:rsidR="00EA6123" w:rsidRPr="00B020D6" w:rsidDel="000B4A71">
          <w:rPr>
            <w:rFonts w:eastAsia="Microsoft YaHei"/>
            <w:color w:val="000000"/>
            <w:lang w:val="en-US"/>
          </w:rPr>
          <w:delText xml:space="preserve"> </w:delText>
        </w:r>
      </w:del>
    </w:p>
    <w:p w14:paraId="55DF833F" w14:textId="79FEA3F1" w:rsidR="000C69CB" w:rsidRPr="00B020D6" w:rsidRDefault="00EA6123" w:rsidP="00A712B5">
      <w:pPr>
        <w:autoSpaceDE w:val="0"/>
        <w:autoSpaceDN w:val="0"/>
        <w:adjustRightInd w:val="0"/>
        <w:spacing w:line="360" w:lineRule="auto"/>
        <w:rPr>
          <w:rFonts w:eastAsia="Microsoft YaHei"/>
          <w:color w:val="000000"/>
          <w:lang w:val="en-US"/>
        </w:rPr>
      </w:pPr>
      <w:moveFromRangeStart w:id="378" w:author="Thierry De Meeûs" w:date="2022-07-04T17:01:00Z" w:name="move107846482"/>
      <w:moveFrom w:id="379" w:author="Thierry De Meeûs" w:date="2022-07-04T17:01:00Z">
        <w:r w:rsidRPr="00B020D6" w:rsidDel="00EA1619">
          <w:rPr>
            <w:rFonts w:eastAsia="Microsoft YaHei"/>
            <w:color w:val="000000"/>
            <w:lang w:val="en-US"/>
          </w:rPr>
          <w:tab/>
          <w:t xml:space="preserve">Clonal populations generated very high proportions of false stuttering detections. This </w:t>
        </w:r>
        <w:r w:rsidR="00AC4B68" w:rsidRPr="00B020D6" w:rsidDel="00EA1619">
          <w:rPr>
            <w:rFonts w:eastAsia="Microsoft YaHei"/>
            <w:color w:val="000000"/>
            <w:lang w:val="en-US"/>
          </w:rPr>
          <w:t>wa</w:t>
        </w:r>
        <w:r w:rsidRPr="00B020D6" w:rsidDel="00EA1619">
          <w:rPr>
            <w:rFonts w:eastAsia="Microsoft YaHei"/>
            <w:color w:val="000000"/>
            <w:lang w:val="en-US"/>
          </w:rPr>
          <w:t xml:space="preserve">s </w:t>
        </w:r>
        <w:r w:rsidR="0017461A" w:rsidRPr="00B020D6" w:rsidDel="00EA1619">
          <w:rPr>
            <w:rFonts w:eastAsia="Microsoft YaHei"/>
            <w:color w:val="000000"/>
            <w:lang w:val="en-US"/>
          </w:rPr>
          <w:t>because</w:t>
        </w:r>
        <w:r w:rsidRPr="00B020D6" w:rsidDel="00EA1619">
          <w:rPr>
            <w:rFonts w:eastAsia="Microsoft YaHei"/>
            <w:color w:val="000000"/>
            <w:lang w:val="en-US"/>
          </w:rPr>
          <w:t xml:space="preserve"> without segregation of alleles, only some classes of heterozygotes propagate by chance</w:t>
        </w:r>
        <w:r w:rsidR="0017461A" w:rsidRPr="00B020D6" w:rsidDel="00EA1619">
          <w:rPr>
            <w:rFonts w:eastAsia="Microsoft YaHei"/>
            <w:color w:val="000000"/>
            <w:lang w:val="en-US"/>
          </w:rPr>
          <w:t xml:space="preserve">. Heterozygote classes with one repeat difference are quite rare. Indeed, if all 20 alleles were present (which never happened), there would be 19 </w:t>
        </w:r>
        <w:r w:rsidR="0017461A" w:rsidRPr="00B020D6" w:rsidDel="00EA1619">
          <w:rPr>
            <w:rFonts w:eastAsia="Microsoft YaHei"/>
            <w:color w:val="000000"/>
            <w:lang w:val="en-US"/>
          </w:rPr>
          <w:lastRenderedPageBreak/>
          <w:t xml:space="preserve">heterozygote classes with one repeat difference amongst </w:t>
        </w:r>
        <m:oMath>
          <m:d>
            <m:dPr>
              <m:ctrlPr>
                <w:rPr>
                  <w:rFonts w:ascii="Cambria Math" w:eastAsia="Microsoft YaHei" w:hAnsi="Cambria Math"/>
                  <w:i/>
                  <w:color w:val="000000"/>
                  <w:lang w:val="en-US"/>
                </w:rPr>
              </m:ctrlPr>
            </m:dPr>
            <m:e>
              <m:f>
                <m:fPr>
                  <m:type m:val="noBar"/>
                  <m:ctrlPr>
                    <w:rPr>
                      <w:rFonts w:ascii="Cambria Math" w:eastAsia="Microsoft YaHei" w:hAnsi="Cambria Math"/>
                      <w:i/>
                      <w:color w:val="000000"/>
                      <w:lang w:val="en-US"/>
                    </w:rPr>
                  </m:ctrlPr>
                </m:fPr>
                <m:num>
                  <m:r>
                    <w:rPr>
                      <w:rFonts w:ascii="Cambria Math" w:eastAsia="Microsoft YaHei" w:hAnsi="Cambria Math"/>
                      <w:color w:val="000000"/>
                      <w:lang w:val="en-US"/>
                    </w:rPr>
                    <m:t>20</m:t>
                  </m:r>
                </m:num>
                <m:den>
                  <m:r>
                    <w:rPr>
                      <w:rFonts w:ascii="Cambria Math" w:eastAsia="Microsoft YaHei" w:hAnsi="Cambria Math"/>
                      <w:color w:val="000000"/>
                      <w:lang w:val="en-US"/>
                    </w:rPr>
                    <m:t>2</m:t>
                  </m:r>
                </m:den>
              </m:f>
            </m:e>
          </m:d>
        </m:oMath>
        <w:r w:rsidR="0017461A" w:rsidRPr="00B020D6" w:rsidDel="00EA1619">
          <w:rPr>
            <w:rFonts w:eastAsia="Microsoft YaHei"/>
            <w:color w:val="000000"/>
            <w:lang w:val="en-US"/>
          </w:rPr>
          <w:t>=190</w:t>
        </w:r>
        <w:r w:rsidR="00A02B3E" w:rsidRPr="00B020D6" w:rsidDel="00EA1619">
          <w:rPr>
            <w:rFonts w:eastAsia="Microsoft YaHei"/>
            <w:color w:val="000000"/>
            <w:lang w:val="en-US"/>
          </w:rPr>
          <w:t xml:space="preserve"> possible heterozygous states</w:t>
        </w:r>
        <w:r w:rsidR="0017461A" w:rsidRPr="00B020D6" w:rsidDel="00EA1619">
          <w:rPr>
            <w:rFonts w:eastAsia="Microsoft YaHei"/>
            <w:color w:val="000000"/>
            <w:lang w:val="en-US"/>
          </w:rPr>
          <w:t>, hence a proportion of 0.1. Nevertheless, not all allele combination</w:t>
        </w:r>
        <w:r w:rsidR="00A02B3E" w:rsidRPr="00B020D6" w:rsidDel="00EA1619">
          <w:rPr>
            <w:rFonts w:eastAsia="Microsoft YaHei"/>
            <w:color w:val="000000"/>
            <w:lang w:val="en-US"/>
          </w:rPr>
          <w:t>s</w:t>
        </w:r>
        <w:r w:rsidR="0017461A" w:rsidRPr="00B020D6" w:rsidDel="00EA1619">
          <w:rPr>
            <w:rFonts w:eastAsia="Microsoft YaHei"/>
            <w:color w:val="000000"/>
            <w:lang w:val="en-US"/>
          </w:rPr>
          <w:t xml:space="preserve"> were kept by drift, which means that in many instance</w:t>
        </w:r>
        <w:r w:rsidR="00D34C1D" w:rsidRPr="00B020D6" w:rsidDel="00EA1619">
          <w:rPr>
            <w:rFonts w:eastAsia="Microsoft YaHei"/>
            <w:color w:val="000000"/>
            <w:lang w:val="en-US"/>
          </w:rPr>
          <w:t>s</w:t>
        </w:r>
        <w:r w:rsidR="0017461A" w:rsidRPr="00B020D6" w:rsidDel="00EA1619">
          <w:rPr>
            <w:rFonts w:eastAsia="Microsoft YaHei"/>
            <w:color w:val="000000"/>
            <w:lang w:val="en-US"/>
          </w:rPr>
          <w:t xml:space="preserve">, even if some alleles were one repeat different at the end of simulations, no such heterozygotes were kept by drift. </w:t>
        </w:r>
        <w:r w:rsidR="00D8754D" w:rsidRPr="00B020D6" w:rsidDel="00EA1619">
          <w:rPr>
            <w:rFonts w:eastAsia="Microsoft YaHei"/>
            <w:color w:val="000000"/>
            <w:lang w:val="en-US"/>
          </w:rPr>
          <w:t xml:space="preserve">This produced many tests with very small </w:t>
        </w:r>
        <w:r w:rsidR="00D8754D" w:rsidRPr="00B020D6" w:rsidDel="00EA1619">
          <w:rPr>
            <w:rFonts w:eastAsia="Microsoft YaHei"/>
            <w:i/>
            <w:color w:val="000000"/>
            <w:lang w:val="en-US"/>
          </w:rPr>
          <w:t>p</w:t>
        </w:r>
        <w:r w:rsidR="00D8754D" w:rsidRPr="00B020D6" w:rsidDel="00EA1619">
          <w:rPr>
            <w:rFonts w:eastAsia="Microsoft YaHei"/>
            <w:color w:val="000000"/>
            <w:lang w:val="en-US"/>
          </w:rPr>
          <w:t>-values</w:t>
        </w:r>
        <w:r w:rsidR="00571CD7" w:rsidRPr="00B020D6" w:rsidDel="00EA1619">
          <w:rPr>
            <w:rFonts w:eastAsia="Microsoft YaHei"/>
            <w:color w:val="000000"/>
            <w:lang w:val="en-US"/>
          </w:rPr>
          <w:t>&lt;0.0001</w:t>
        </w:r>
        <w:r w:rsidR="00D8754D" w:rsidRPr="00B020D6" w:rsidDel="00EA1619">
          <w:rPr>
            <w:rFonts w:eastAsia="Microsoft YaHei"/>
            <w:color w:val="000000"/>
            <w:lang w:val="en-US"/>
          </w:rPr>
          <w:t>, but also</w:t>
        </w:r>
        <w:r w:rsidR="00380B0E" w:rsidRPr="00B020D6" w:rsidDel="00EA1619">
          <w:rPr>
            <w:rFonts w:eastAsia="Microsoft YaHei"/>
            <w:color w:val="000000"/>
            <w:lang w:val="en-US"/>
          </w:rPr>
          <w:t xml:space="preserve"> many with very high </w:t>
        </w:r>
        <w:r w:rsidR="00380B0E" w:rsidRPr="00B020D6" w:rsidDel="00EA1619">
          <w:rPr>
            <w:rFonts w:eastAsia="Microsoft YaHei"/>
            <w:i/>
            <w:color w:val="000000"/>
            <w:lang w:val="en-US"/>
          </w:rPr>
          <w:t>p</w:t>
        </w:r>
        <w:r w:rsidR="00380B0E" w:rsidRPr="00B020D6" w:rsidDel="00EA1619">
          <w:rPr>
            <w:rFonts w:eastAsia="Microsoft YaHei"/>
            <w:color w:val="000000"/>
            <w:lang w:val="en-US"/>
          </w:rPr>
          <w:t>-values</w:t>
        </w:r>
        <w:r w:rsidR="00693838" w:rsidRPr="00B020D6" w:rsidDel="00EA1619">
          <w:rPr>
            <w:rFonts w:eastAsia="Microsoft YaHei"/>
            <w:color w:val="000000"/>
            <w:lang w:val="en-US"/>
          </w:rPr>
          <w:t>&gt;0.5</w:t>
        </w:r>
        <w:r w:rsidR="005D1C31" w:rsidRPr="00B020D6" w:rsidDel="00EA1619">
          <w:rPr>
            <w:rFonts w:eastAsia="Microsoft YaHei"/>
            <w:color w:val="000000"/>
            <w:lang w:val="en-US"/>
          </w:rPr>
          <w:t xml:space="preserve">: </w:t>
        </w:r>
        <w:r w:rsidR="00693838" w:rsidRPr="00B020D6" w:rsidDel="00EA1619">
          <w:rPr>
            <w:rFonts w:eastAsia="Microsoft YaHei"/>
            <w:color w:val="000000"/>
            <w:lang w:val="en-US"/>
          </w:rPr>
          <w:t>43</w:t>
        </w:r>
        <w:r w:rsidR="005D1C31" w:rsidRPr="00B020D6" w:rsidDel="00EA1619">
          <w:rPr>
            <w:rFonts w:eastAsia="Microsoft YaHei"/>
            <w:color w:val="000000"/>
            <w:lang w:val="en-US"/>
          </w:rPr>
          <w:t xml:space="preserve"> % and </w:t>
        </w:r>
        <w:r w:rsidR="00693838" w:rsidRPr="00B020D6" w:rsidDel="00EA1619">
          <w:rPr>
            <w:rFonts w:eastAsia="Microsoft YaHei"/>
            <w:color w:val="000000"/>
            <w:lang w:val="en-US"/>
          </w:rPr>
          <w:t>53</w:t>
        </w:r>
        <w:r w:rsidR="005D1C31" w:rsidRPr="00B020D6" w:rsidDel="00EA1619">
          <w:rPr>
            <w:rFonts w:eastAsia="Microsoft YaHei"/>
            <w:color w:val="000000"/>
            <w:lang w:val="en-US"/>
          </w:rPr>
          <w:t xml:space="preserve"> % respectively</w:t>
        </w:r>
        <w:r w:rsidR="00693838" w:rsidRPr="00B020D6" w:rsidDel="00EA1619">
          <w:rPr>
            <w:rFonts w:eastAsia="Microsoft YaHei"/>
            <w:color w:val="000000"/>
            <w:lang w:val="en-US"/>
          </w:rPr>
          <w:t xml:space="preserve">. Put it another way, many simulations ended with no individuals heterozygous for two alleles with one repeat difference, and many others with too many of those (more than 20%): 40 % and 20 % respectively. </w:t>
        </w:r>
        <w:r w:rsidR="00D34C1D" w:rsidRPr="00B020D6" w:rsidDel="00EA1619">
          <w:rPr>
            <w:rFonts w:eastAsia="Microsoft YaHei"/>
            <w:color w:val="000000"/>
            <w:lang w:val="en-US"/>
          </w:rPr>
          <w:t>This also explains why stuttering did not have much impact on the global results</w:t>
        </w:r>
        <w:r w:rsidR="00693838" w:rsidRPr="00B020D6" w:rsidDel="00EA1619">
          <w:rPr>
            <w:rFonts w:eastAsia="Microsoft YaHei"/>
            <w:color w:val="000000"/>
            <w:lang w:val="en-US"/>
          </w:rPr>
          <w:t xml:space="preserve">, such as </w:t>
        </w:r>
        <w:r w:rsidR="00693838" w:rsidRPr="00B020D6" w:rsidDel="00EA1619">
          <w:rPr>
            <w:rFonts w:eastAsia="Microsoft YaHei"/>
            <w:i/>
            <w:color w:val="000000"/>
            <w:lang w:val="en-US"/>
          </w:rPr>
          <w:t>F</w:t>
        </w:r>
        <w:r w:rsidR="00693838" w:rsidRPr="00B020D6" w:rsidDel="00EA1619">
          <w:rPr>
            <w:rFonts w:eastAsia="Microsoft YaHei"/>
            <w:color w:val="000000"/>
            <w:vertAlign w:val="subscript"/>
            <w:lang w:val="en-US"/>
          </w:rPr>
          <w:t>IS</w:t>
        </w:r>
        <w:r w:rsidR="00693838" w:rsidRPr="00B020D6" w:rsidDel="00EA1619">
          <w:rPr>
            <w:rFonts w:eastAsia="Microsoft YaHei"/>
            <w:color w:val="000000"/>
            <w:lang w:val="en-US"/>
          </w:rPr>
          <w:t xml:space="preserve"> estimates</w:t>
        </w:r>
        <w:r w:rsidR="00D34C1D" w:rsidRPr="00B020D6" w:rsidDel="00EA1619">
          <w:rPr>
            <w:rFonts w:eastAsia="Microsoft YaHei"/>
            <w:color w:val="000000"/>
            <w:lang w:val="en-US"/>
          </w:rPr>
          <w:t xml:space="preserve">. It means that </w:t>
        </w:r>
        <w:r w:rsidR="00693838" w:rsidRPr="00B020D6" w:rsidDel="00EA1619">
          <w:rPr>
            <w:rFonts w:eastAsia="Microsoft YaHei"/>
            <w:color w:val="000000"/>
            <w:lang w:val="en-US"/>
          </w:rPr>
          <w:t xml:space="preserve">much </w:t>
        </w:r>
        <w:r w:rsidR="00D34C1D" w:rsidRPr="00B020D6" w:rsidDel="00EA1619">
          <w:rPr>
            <w:rFonts w:eastAsia="Microsoft YaHei"/>
            <w:color w:val="000000"/>
            <w:lang w:val="en-US"/>
          </w:rPr>
          <w:t>more than 10% stuttering will be needed to significantly affect parameter estimates in clonal organisms</w:t>
        </w:r>
        <w:r w:rsidR="00693838" w:rsidRPr="00B020D6" w:rsidDel="00EA1619">
          <w:rPr>
            <w:rFonts w:eastAsia="Microsoft YaHei"/>
            <w:color w:val="000000"/>
            <w:lang w:val="en-US"/>
          </w:rPr>
          <w:t>.</w:t>
        </w:r>
        <w:r w:rsidR="00D34C1D" w:rsidRPr="00B020D6" w:rsidDel="00EA1619">
          <w:rPr>
            <w:rFonts w:eastAsia="Microsoft YaHei"/>
            <w:color w:val="000000"/>
            <w:lang w:val="en-US"/>
          </w:rPr>
          <w:t xml:space="preserve"> I</w:t>
        </w:r>
        <w:r w:rsidR="00693838" w:rsidRPr="00B020D6" w:rsidDel="00EA1619">
          <w:rPr>
            <w:rFonts w:eastAsia="Microsoft YaHei"/>
            <w:color w:val="000000"/>
            <w:lang w:val="en-US"/>
          </w:rPr>
          <w:t>n such situations,</w:t>
        </w:r>
        <w:r w:rsidR="00D34C1D" w:rsidRPr="00B020D6" w:rsidDel="00EA1619">
          <w:rPr>
            <w:rFonts w:eastAsia="Microsoft YaHei"/>
            <w:color w:val="000000"/>
            <w:lang w:val="en-US"/>
          </w:rPr>
          <w:t xml:space="preserve"> stuttering detection will need being tried out</w:t>
        </w:r>
        <w:r w:rsidR="00A02B3E" w:rsidRPr="00B020D6" w:rsidDel="00EA1619">
          <w:rPr>
            <w:rFonts w:eastAsia="Microsoft YaHei"/>
            <w:color w:val="000000"/>
            <w:lang w:val="en-US"/>
          </w:rPr>
          <w:t xml:space="preserve"> with the necessary </w:t>
        </w:r>
        <w:r w:rsidR="001804FF" w:rsidRPr="00B020D6" w:rsidDel="00EA1619">
          <w:rPr>
            <w:rFonts w:eastAsia="Microsoft YaHei"/>
            <w:color w:val="000000"/>
            <w:lang w:val="en-US"/>
          </w:rPr>
          <w:t>prudence</w:t>
        </w:r>
        <w:r w:rsidR="00D34C1D" w:rsidRPr="00B020D6" w:rsidDel="00EA1619">
          <w:rPr>
            <w:rFonts w:eastAsia="Microsoft YaHei"/>
            <w:color w:val="000000"/>
            <w:lang w:val="en-US"/>
          </w:rPr>
          <w:t xml:space="preserve"> (see the conclusion</w:t>
        </w:r>
        <w:r w:rsidR="00A02B3E" w:rsidRPr="00B020D6" w:rsidDel="00EA1619">
          <w:rPr>
            <w:rFonts w:eastAsia="Microsoft YaHei"/>
            <w:color w:val="000000"/>
            <w:lang w:val="en-US"/>
          </w:rPr>
          <w:t>)</w:t>
        </w:r>
        <w:r w:rsidR="00692B97" w:rsidRPr="00B020D6" w:rsidDel="00EA1619">
          <w:rPr>
            <w:rFonts w:eastAsia="Microsoft YaHei"/>
            <w:color w:val="000000"/>
            <w:lang w:val="en-US"/>
          </w:rPr>
          <w:t xml:space="preserve"> in fully clonal populations. In partial clones, and given the lack of accuracy of the expected number of heterozygotes with one repeat difference, using the panmictic expectations will probably </w:t>
        </w:r>
        <w:r w:rsidR="00B53EC5" w:rsidRPr="00B020D6" w:rsidDel="00EA1619">
          <w:rPr>
            <w:rFonts w:eastAsia="Microsoft YaHei"/>
            <w:color w:val="000000"/>
            <w:lang w:val="en-US"/>
          </w:rPr>
          <w:t>display better</w:t>
        </w:r>
        <w:r w:rsidR="00692B97" w:rsidRPr="00B020D6" w:rsidDel="00EA1619">
          <w:rPr>
            <w:rFonts w:eastAsia="Microsoft YaHei"/>
            <w:color w:val="000000"/>
            <w:lang w:val="en-US"/>
          </w:rPr>
          <w:t xml:space="preserve"> </w:t>
        </w:r>
        <w:r w:rsidR="00B53EC5" w:rsidRPr="00B020D6" w:rsidDel="00EA1619">
          <w:rPr>
            <w:rFonts w:eastAsia="Microsoft YaHei"/>
            <w:color w:val="000000"/>
            <w:lang w:val="en-US"/>
          </w:rPr>
          <w:t>performances</w:t>
        </w:r>
        <w:r w:rsidR="00D34C1D" w:rsidRPr="00B020D6" w:rsidDel="00EA1619">
          <w:rPr>
            <w:rFonts w:eastAsia="Microsoft YaHei"/>
            <w:color w:val="000000"/>
            <w:lang w:val="en-US"/>
          </w:rPr>
          <w:t>.</w:t>
        </w:r>
      </w:moveFrom>
      <w:moveFromRangeEnd w:id="378"/>
    </w:p>
    <w:p w14:paraId="2D1570F3" w14:textId="6987B4B2" w:rsidR="006A7BA7" w:rsidRPr="00B020D6" w:rsidDel="00EA1619" w:rsidRDefault="006A7BA7" w:rsidP="00A712B5">
      <w:pPr>
        <w:autoSpaceDE w:val="0"/>
        <w:autoSpaceDN w:val="0"/>
        <w:adjustRightInd w:val="0"/>
        <w:spacing w:line="360" w:lineRule="auto"/>
        <w:rPr>
          <w:del w:id="380" w:author="Thierry De Meeûs" w:date="2022-07-04T17:03:00Z"/>
          <w:rFonts w:eastAsia="Microsoft YaHei"/>
          <w:color w:val="000000"/>
          <w:lang w:val="en-US"/>
        </w:rPr>
      </w:pPr>
      <w:del w:id="381" w:author="Thierry De Meeûs" w:date="2022-07-04T17:03:00Z">
        <w:r w:rsidRPr="00B020D6" w:rsidDel="00EA1619">
          <w:rPr>
            <w:rFonts w:eastAsia="Microsoft YaHei"/>
            <w:color w:val="000000"/>
            <w:lang w:val="en-US"/>
          </w:rPr>
          <w:tab/>
        </w:r>
        <w:r w:rsidR="002D0CCF" w:rsidRPr="00B020D6" w:rsidDel="00EA1619">
          <w:rPr>
            <w:rFonts w:eastAsia="Microsoft YaHei"/>
            <w:color w:val="000000"/>
            <w:lang w:val="en-US"/>
          </w:rPr>
          <w:delText xml:space="preserve">The strategy to cure the data suffering from stuttering did not allow to entirely </w:delText>
        </w:r>
        <w:r w:rsidR="009F5660" w:rsidRPr="00B020D6" w:rsidDel="00EA1619">
          <w:rPr>
            <w:rFonts w:eastAsia="Microsoft YaHei"/>
            <w:color w:val="000000"/>
            <w:lang w:val="en-US"/>
          </w:rPr>
          <w:delText>restore</w:delText>
        </w:r>
        <w:r w:rsidR="002D0CCF" w:rsidRPr="00B020D6" w:rsidDel="00EA1619">
          <w:rPr>
            <w:rFonts w:eastAsia="Microsoft YaHei"/>
            <w:color w:val="000000"/>
            <w:lang w:val="en-US"/>
          </w:rPr>
          <w:delText xml:space="preserve"> </w:delText>
        </w:r>
        <w:r w:rsidR="009F5660" w:rsidRPr="00B020D6" w:rsidDel="00EA1619">
          <w:rPr>
            <w:rFonts w:eastAsia="Microsoft YaHei"/>
            <w:color w:val="000000"/>
            <w:lang w:val="en-US"/>
          </w:rPr>
          <w:delText>a completely immune set of population genetics results in pangamic dioecious populations, though the 95% confidence intervals generally contained the value expected under H0. However, the cure provided almost perfect results in monoecious selfers.</w:delText>
        </w:r>
      </w:del>
    </w:p>
    <w:p w14:paraId="693D5F80" w14:textId="74CCD697" w:rsidR="009F5660" w:rsidRPr="00B020D6" w:rsidDel="00234576" w:rsidRDefault="009F5660" w:rsidP="00234576">
      <w:pPr>
        <w:autoSpaceDE w:val="0"/>
        <w:autoSpaceDN w:val="0"/>
        <w:adjustRightInd w:val="0"/>
        <w:spacing w:line="360" w:lineRule="auto"/>
        <w:rPr>
          <w:del w:id="382" w:author="Thierry De Meeûs" w:date="2022-07-12T15:17:00Z"/>
          <w:rFonts w:eastAsia="Microsoft YaHei"/>
          <w:color w:val="000000"/>
          <w:lang w:val="en-US"/>
        </w:rPr>
      </w:pPr>
      <w:del w:id="383" w:author="Thierry De Meeûs" w:date="2022-07-04T17:06:00Z">
        <w:r w:rsidRPr="00B020D6" w:rsidDel="00EA1619">
          <w:rPr>
            <w:rFonts w:eastAsia="Microsoft YaHei"/>
            <w:color w:val="000000"/>
            <w:lang w:val="en-US"/>
          </w:rPr>
          <w:tab/>
          <w:delText xml:space="preserve">Real data sets confirmed that the new method presented here is more powerful than the one proposed in MicroChecker. The cure of data worked well in dioecious species that happened to fairly conform with pangamic expectations, while for the highly selfing </w:delText>
        </w:r>
        <w:r w:rsidRPr="00B020D6" w:rsidDel="00EA1619">
          <w:rPr>
            <w:rFonts w:eastAsia="Microsoft YaHei"/>
            <w:i/>
            <w:color w:val="000000"/>
            <w:lang w:val="en-US"/>
          </w:rPr>
          <w:delText>G. truncatula</w:delText>
        </w:r>
        <w:r w:rsidRPr="00B020D6" w:rsidDel="00EA1619">
          <w:rPr>
            <w:rFonts w:eastAsia="Microsoft YaHei"/>
            <w:color w:val="000000"/>
            <w:lang w:val="en-US"/>
          </w:rPr>
          <w:delText xml:space="preserve"> curing loci with an apparent stuttering signature </w:delText>
        </w:r>
        <w:r w:rsidR="004F0E7B" w:rsidRPr="00B020D6" w:rsidDel="00EA1619">
          <w:rPr>
            <w:rFonts w:eastAsia="Microsoft YaHei"/>
            <w:color w:val="000000"/>
            <w:lang w:val="en-US"/>
          </w:rPr>
          <w:delText xml:space="preserve">did not improve the results and it is probable that here, only null alleles explained </w:delText>
        </w:r>
        <w:r w:rsidR="004F0E7B" w:rsidRPr="00B020D6" w:rsidDel="00EA1619">
          <w:rPr>
            <w:rFonts w:eastAsia="Microsoft YaHei"/>
            <w:i/>
            <w:color w:val="000000"/>
            <w:lang w:val="en-US"/>
          </w:rPr>
          <w:delText>F</w:delText>
        </w:r>
        <w:r w:rsidR="004F0E7B" w:rsidRPr="00B020D6" w:rsidDel="00EA1619">
          <w:rPr>
            <w:rFonts w:eastAsia="Microsoft YaHei"/>
            <w:color w:val="000000"/>
            <w:vertAlign w:val="subscript"/>
            <w:lang w:val="en-US"/>
          </w:rPr>
          <w:delText>IS</w:delText>
        </w:r>
        <w:r w:rsidR="004F0E7B" w:rsidRPr="00B020D6" w:rsidDel="00EA1619">
          <w:rPr>
            <w:rFonts w:eastAsia="Microsoft YaHei"/>
            <w:color w:val="000000"/>
            <w:lang w:val="en-US"/>
          </w:rPr>
          <w:delText xml:space="preserve"> variation. For this species, </w:delText>
        </w:r>
        <w:r w:rsidR="004F0E7B" w:rsidRPr="00B020D6" w:rsidDel="00EA1619">
          <w:rPr>
            <w:rFonts w:eastAsia="Microsoft YaHei"/>
            <w:i/>
            <w:color w:val="000000"/>
            <w:lang w:val="en-US"/>
          </w:rPr>
          <w:delText>F</w:delText>
        </w:r>
        <w:r w:rsidR="008B55D6" w:rsidRPr="00B020D6" w:rsidDel="00EA1619">
          <w:rPr>
            <w:rFonts w:eastAsia="Microsoft YaHei"/>
            <w:color w:val="000000"/>
            <w:lang w:val="en-US"/>
          </w:rPr>
          <w:delText>-statistics</w:delText>
        </w:r>
        <w:r w:rsidR="004F0E7B" w:rsidRPr="00B020D6" w:rsidDel="00EA1619">
          <w:rPr>
            <w:rFonts w:eastAsia="Microsoft YaHei"/>
            <w:color w:val="000000"/>
            <w:lang w:val="en-US"/>
          </w:rPr>
          <w:delText xml:space="preserve"> based </w:delText>
        </w:r>
        <w:r w:rsidR="008B55D6" w:rsidRPr="00B020D6" w:rsidDel="00EA1619">
          <w:rPr>
            <w:rFonts w:eastAsia="Microsoft YaHei"/>
            <w:color w:val="000000"/>
            <w:lang w:val="en-US"/>
          </w:rPr>
          <w:delText xml:space="preserve">inferences should correct for the effect of </w:delText>
        </w:r>
        <w:r w:rsidR="00F94D1F" w:rsidDel="00EA1619">
          <w:rPr>
            <w:rFonts w:eastAsia="Microsoft YaHei"/>
            <w:color w:val="000000"/>
            <w:lang w:val="en-US"/>
          </w:rPr>
          <w:delText>null alleles</w:delText>
        </w:r>
        <w:r w:rsidR="008B55D6" w:rsidRPr="00B020D6" w:rsidDel="00EA1619">
          <w:rPr>
            <w:rFonts w:eastAsia="Microsoft YaHei"/>
            <w:color w:val="000000"/>
            <w:lang w:val="en-US"/>
          </w:rPr>
          <w:delText xml:space="preserve"> or rely on loci that are the least affected by those. The same observation affected the results on the almost panmictic dioecious </w:delText>
        </w:r>
        <w:r w:rsidR="008B55D6" w:rsidRPr="00B020D6" w:rsidDel="00EA1619">
          <w:rPr>
            <w:rFonts w:eastAsia="Microsoft YaHei"/>
            <w:i/>
            <w:color w:val="000000"/>
            <w:lang w:val="en-US"/>
          </w:rPr>
          <w:delText>F. hepatica</w:delText>
        </w:r>
        <w:r w:rsidR="008B55D6" w:rsidRPr="00B020D6" w:rsidDel="00EA1619">
          <w:rPr>
            <w:rFonts w:eastAsia="Microsoft YaHei"/>
            <w:color w:val="000000"/>
            <w:lang w:val="en-US"/>
          </w:rPr>
          <w:delText xml:space="preserve">. Interestingly, curing loci affected by stuttering in the purely clonal </w:delText>
        </w:r>
        <w:r w:rsidR="008B55D6" w:rsidRPr="00B020D6" w:rsidDel="00EA1619">
          <w:rPr>
            <w:rFonts w:eastAsia="Microsoft YaHei"/>
            <w:i/>
            <w:color w:val="000000"/>
            <w:lang w:val="en-US"/>
          </w:rPr>
          <w:delText>T. brucei gambiense</w:delText>
        </w:r>
        <w:r w:rsidR="008B55D6" w:rsidRPr="00B020D6" w:rsidDel="00EA1619">
          <w:rPr>
            <w:rFonts w:eastAsia="Microsoft YaHei"/>
            <w:color w:val="000000"/>
            <w:lang w:val="en-US"/>
          </w:rPr>
          <w:delText xml:space="preserve"> 1 really improved the data in such a way that it confirmed that stuttering indeed affected these loci. </w:delText>
        </w:r>
      </w:del>
      <w:moveFromRangeStart w:id="384" w:author="Thierry De Meeûs" w:date="2022-07-04T17:06:00Z" w:name="move107846820"/>
      <w:moveFrom w:id="385" w:author="Thierry De Meeûs" w:date="2022-07-04T17:06:00Z">
        <w:r w:rsidR="00C339B2" w:rsidRPr="00B020D6" w:rsidDel="00EA1619">
          <w:rPr>
            <w:rFonts w:eastAsia="Microsoft YaHei"/>
            <w:color w:val="000000"/>
            <w:lang w:val="en-US"/>
          </w:rPr>
          <w:t xml:space="preserve">After this cure, </w:t>
        </w:r>
        <w:r w:rsidR="008B55D6" w:rsidRPr="00B020D6" w:rsidDel="00EA1619">
          <w:rPr>
            <w:rFonts w:eastAsia="Microsoft YaHei"/>
            <w:color w:val="000000"/>
            <w:lang w:val="en-US"/>
          </w:rPr>
          <w:t>removing other loci with suspected null alleles</w:t>
        </w:r>
        <w:r w:rsidR="00C339B2" w:rsidRPr="00B020D6" w:rsidDel="00EA1619">
          <w:rPr>
            <w:rFonts w:eastAsia="Microsoft YaHei"/>
            <w:color w:val="000000"/>
            <w:lang w:val="en-US"/>
          </w:rPr>
          <w:t xml:space="preserve"> (i.e. with missing genotypes)</w:t>
        </w:r>
        <w:r w:rsidR="008B55D6" w:rsidRPr="00B020D6" w:rsidDel="00EA1619">
          <w:rPr>
            <w:rFonts w:eastAsia="Microsoft YaHei"/>
            <w:color w:val="000000"/>
            <w:lang w:val="en-US"/>
          </w:rPr>
          <w:t xml:space="preserve"> drove the superimposition index defined in the Material and </w:t>
        </w:r>
        <w:r w:rsidR="00C339B2" w:rsidRPr="00B020D6" w:rsidDel="00EA1619">
          <w:rPr>
            <w:rFonts w:eastAsia="Microsoft YaHei"/>
            <w:color w:val="000000"/>
            <w:lang w:val="en-US"/>
          </w:rPr>
          <w:t>Methods section to</w:t>
        </w:r>
        <w:r w:rsidR="008B55D6" w:rsidRPr="00B020D6" w:rsidDel="00EA1619">
          <w:rPr>
            <w:rFonts w:eastAsia="Microsoft YaHei"/>
            <w:color w:val="000000"/>
            <w:lang w:val="en-US"/>
          </w:rPr>
          <w:t xml:space="preserve"> almost unity</w:t>
        </w:r>
        <w:r w:rsidR="00C339B2" w:rsidRPr="00B020D6" w:rsidDel="00EA1619">
          <w:rPr>
            <w:rFonts w:eastAsia="Microsoft YaHei"/>
            <w:color w:val="000000"/>
            <w:lang w:val="en-US"/>
          </w:rPr>
          <w:t>, i.e. a perfect fit with the expected value under full clonality.</w:t>
        </w:r>
      </w:moveFrom>
      <w:moveFromRangeEnd w:id="384"/>
    </w:p>
    <w:p w14:paraId="6882592A" w14:textId="585A6095" w:rsidR="00D34C1D" w:rsidRPr="00B020D6" w:rsidDel="000B4A71" w:rsidRDefault="00D34C1D">
      <w:pPr>
        <w:autoSpaceDE w:val="0"/>
        <w:autoSpaceDN w:val="0"/>
        <w:adjustRightInd w:val="0"/>
        <w:spacing w:line="360" w:lineRule="auto"/>
        <w:rPr>
          <w:del w:id="386" w:author="Thierry De Meeûs" w:date="2022-07-12T14:34:00Z"/>
          <w:rFonts w:eastAsia="Microsoft YaHei"/>
          <w:color w:val="000000"/>
          <w:lang w:val="en-US"/>
        </w:rPr>
      </w:pPr>
    </w:p>
    <w:p w14:paraId="01F3F52F" w14:textId="68F823B1" w:rsidR="00D34C1D" w:rsidRPr="00B020D6" w:rsidDel="000B4A71" w:rsidRDefault="00D34C1D">
      <w:pPr>
        <w:autoSpaceDE w:val="0"/>
        <w:autoSpaceDN w:val="0"/>
        <w:adjustRightInd w:val="0"/>
        <w:spacing w:line="360" w:lineRule="auto"/>
        <w:rPr>
          <w:del w:id="387" w:author="Thierry De Meeûs" w:date="2022-07-12T14:34:00Z"/>
          <w:rFonts w:eastAsia="Microsoft YaHei"/>
          <w:color w:val="000000"/>
          <w:lang w:val="en-US"/>
        </w:rPr>
      </w:pPr>
      <w:del w:id="388" w:author="Thierry De Meeûs" w:date="2022-07-12T14:34:00Z">
        <w:r w:rsidRPr="00B020D6" w:rsidDel="000B4A71">
          <w:rPr>
            <w:rFonts w:eastAsia="Microsoft YaHei"/>
            <w:b/>
            <w:color w:val="000000"/>
            <w:lang w:val="en-US"/>
          </w:rPr>
          <w:delText>Conclusion</w:delText>
        </w:r>
      </w:del>
    </w:p>
    <w:p w14:paraId="5A9DC4F3" w14:textId="1A9977B2" w:rsidR="00A02B3E" w:rsidRPr="00B020D6" w:rsidRDefault="00C339B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A02B3E" w:rsidRPr="00B020D6">
        <w:rPr>
          <w:rFonts w:eastAsia="Microsoft YaHei"/>
          <w:color w:val="000000"/>
          <w:lang w:val="en-US"/>
        </w:rPr>
        <w:t xml:space="preserve">In dioecious </w:t>
      </w:r>
      <w:proofErr w:type="spellStart"/>
      <w:r w:rsidR="00A02B3E" w:rsidRPr="00B020D6">
        <w:rPr>
          <w:rFonts w:eastAsia="Microsoft YaHei"/>
          <w:color w:val="000000"/>
          <w:lang w:val="en-US"/>
        </w:rPr>
        <w:t>pangamic</w:t>
      </w:r>
      <w:proofErr w:type="spellEnd"/>
      <w:r w:rsidR="00A02B3E" w:rsidRPr="00B020D6">
        <w:rPr>
          <w:rFonts w:eastAsia="Microsoft YaHei"/>
          <w:color w:val="000000"/>
          <w:lang w:val="en-US"/>
        </w:rPr>
        <w:t xml:space="preserve"> populations</w:t>
      </w:r>
      <w:r w:rsidR="00917773" w:rsidRPr="00B020D6">
        <w:rPr>
          <w:rFonts w:eastAsia="Microsoft YaHei"/>
          <w:color w:val="000000"/>
          <w:lang w:val="en-US"/>
        </w:rPr>
        <w:t>, like ticks and tsetse flies,</w:t>
      </w:r>
      <w:r w:rsidR="00A02B3E" w:rsidRPr="00B020D6">
        <w:rPr>
          <w:rFonts w:eastAsia="Microsoft YaHei"/>
          <w:color w:val="000000"/>
          <w:lang w:val="en-US"/>
        </w:rPr>
        <w:t xml:space="preserve"> detection work</w:t>
      </w:r>
      <w:r w:rsidRPr="00B020D6">
        <w:rPr>
          <w:rFonts w:eastAsia="Microsoft YaHei"/>
          <w:color w:val="000000"/>
          <w:lang w:val="en-US"/>
        </w:rPr>
        <w:t>s</w:t>
      </w:r>
      <w:r w:rsidR="00A02B3E" w:rsidRPr="00B020D6">
        <w:rPr>
          <w:rFonts w:eastAsia="Microsoft YaHei"/>
          <w:color w:val="000000"/>
          <w:lang w:val="en-US"/>
        </w:rPr>
        <w:t xml:space="preserve"> well</w:t>
      </w:r>
      <w:r w:rsidRPr="00B020D6">
        <w:rPr>
          <w:rFonts w:eastAsia="Microsoft YaHei"/>
          <w:color w:val="000000"/>
          <w:lang w:val="en-US"/>
        </w:rPr>
        <w:t xml:space="preserve"> and cure improves population genetics parameter estimates but not perfectly so, which </w:t>
      </w:r>
      <w:r w:rsidRPr="00B020D6">
        <w:rPr>
          <w:rFonts w:eastAsia="Microsoft YaHei"/>
          <w:color w:val="000000"/>
          <w:lang w:val="en-US"/>
        </w:rPr>
        <w:lastRenderedPageBreak/>
        <w:t xml:space="preserve">means that, for instance, </w:t>
      </w:r>
      <w:r w:rsidRPr="00B020D6">
        <w:rPr>
          <w:rFonts w:eastAsia="Microsoft YaHei"/>
          <w:i/>
          <w:color w:val="000000"/>
          <w:lang w:val="en-US"/>
        </w:rPr>
        <w:t>F</w:t>
      </w:r>
      <w:r w:rsidRPr="00B020D6">
        <w:rPr>
          <w:rFonts w:eastAsia="Microsoft YaHei"/>
          <w:color w:val="000000"/>
          <w:vertAlign w:val="subscript"/>
          <w:lang w:val="en-US"/>
        </w:rPr>
        <w:t>IS</w:t>
      </w:r>
      <w:r w:rsidRPr="00B020D6">
        <w:rPr>
          <w:rFonts w:eastAsia="Microsoft YaHei"/>
          <w:color w:val="000000"/>
          <w:lang w:val="en-US"/>
        </w:rPr>
        <w:t xml:space="preserve"> and </w:t>
      </w:r>
      <w:r w:rsidRPr="00B020D6">
        <w:rPr>
          <w:rFonts w:eastAsia="Microsoft YaHei"/>
          <w:i/>
          <w:color w:val="000000"/>
          <w:lang w:val="en-US"/>
        </w:rPr>
        <w:t>F</w:t>
      </w:r>
      <w:r w:rsidRPr="00B020D6">
        <w:rPr>
          <w:rFonts w:eastAsia="Microsoft YaHei"/>
          <w:color w:val="000000"/>
          <w:vertAlign w:val="subscript"/>
          <w:lang w:val="en-US"/>
        </w:rPr>
        <w:t>ST</w:t>
      </w:r>
      <w:r w:rsidRPr="00B020D6">
        <w:rPr>
          <w:rFonts w:eastAsia="Microsoft YaHei"/>
          <w:color w:val="000000"/>
          <w:lang w:val="en-US"/>
        </w:rPr>
        <w:t xml:space="preserve"> will still be slightly overestimated in datasets cured for stuttering. So, whenever possible, removal of affected loci may help to </w:t>
      </w:r>
      <w:r w:rsidR="004F37B2" w:rsidRPr="00B020D6">
        <w:rPr>
          <w:rFonts w:eastAsia="Microsoft YaHei"/>
          <w:color w:val="000000"/>
          <w:lang w:val="en-US"/>
        </w:rPr>
        <w:t>shift such estimates towards (slightly) more accurate values.</w:t>
      </w:r>
    </w:p>
    <w:p w14:paraId="02034FBA" w14:textId="113CBEF5" w:rsidR="00A02B3E" w:rsidRPr="00B020D6" w:rsidRDefault="004F37B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A02B3E" w:rsidRPr="00B020D6">
        <w:rPr>
          <w:rFonts w:eastAsia="Microsoft YaHei"/>
          <w:color w:val="000000"/>
          <w:lang w:val="en-US"/>
        </w:rPr>
        <w:t xml:space="preserve">In monoecious </w:t>
      </w:r>
      <w:proofErr w:type="spellStart"/>
      <w:r w:rsidR="00A02B3E" w:rsidRPr="00B020D6">
        <w:rPr>
          <w:rFonts w:eastAsia="Microsoft YaHei"/>
          <w:color w:val="000000"/>
          <w:lang w:val="en-US"/>
        </w:rPr>
        <w:t>selfers</w:t>
      </w:r>
      <w:proofErr w:type="spellEnd"/>
      <w:r w:rsidR="000D12C3" w:rsidRPr="00B020D6">
        <w:rPr>
          <w:rFonts w:eastAsia="Microsoft YaHei"/>
          <w:color w:val="000000"/>
          <w:lang w:val="en-US"/>
        </w:rPr>
        <w:t>,</w:t>
      </w:r>
      <w:r w:rsidR="00A02B3E" w:rsidRPr="00B020D6">
        <w:rPr>
          <w:rFonts w:eastAsia="Microsoft YaHei"/>
          <w:color w:val="000000"/>
          <w:lang w:val="en-US"/>
        </w:rPr>
        <w:t xml:space="preserve"> </w:t>
      </w:r>
      <w:r w:rsidRPr="00B020D6">
        <w:rPr>
          <w:rFonts w:eastAsia="Microsoft YaHei"/>
          <w:color w:val="000000"/>
          <w:lang w:val="en-US"/>
        </w:rPr>
        <w:t>detection works well and cure works very well, providing other confounding factors as null alleles do not interfere, in which case avoiding stuttering cure</w:t>
      </w:r>
      <w:r w:rsidR="00917773" w:rsidRPr="00B020D6">
        <w:rPr>
          <w:rFonts w:eastAsia="Microsoft YaHei"/>
          <w:color w:val="000000"/>
          <w:lang w:val="en-US"/>
        </w:rPr>
        <w:t xml:space="preserve"> and correct for null alleles appear</w:t>
      </w:r>
      <w:r w:rsidRPr="00B020D6">
        <w:rPr>
          <w:rFonts w:eastAsia="Microsoft YaHei"/>
          <w:color w:val="000000"/>
          <w:lang w:val="en-US"/>
        </w:rPr>
        <w:t xml:space="preserve"> more appropriate</w:t>
      </w:r>
      <w:r w:rsidR="00917773" w:rsidRPr="00B020D6">
        <w:rPr>
          <w:rFonts w:eastAsia="Microsoft YaHei"/>
          <w:color w:val="000000"/>
          <w:lang w:val="en-US"/>
        </w:rPr>
        <w:t xml:space="preserve">. </w:t>
      </w:r>
      <w:r w:rsidR="000D12C3" w:rsidRPr="00B020D6">
        <w:rPr>
          <w:rFonts w:eastAsia="Microsoft YaHei"/>
          <w:color w:val="000000"/>
          <w:lang w:val="en-US"/>
        </w:rPr>
        <w:t>In doubt, and for subdivision measures, c</w:t>
      </w:r>
      <w:r w:rsidR="00917773" w:rsidRPr="00B020D6">
        <w:rPr>
          <w:rFonts w:eastAsia="Microsoft YaHei"/>
          <w:color w:val="000000"/>
          <w:lang w:val="en-US"/>
        </w:rPr>
        <w:t xml:space="preserve">uring for null alleles may be achieved by the elimination of involved loci for strong </w:t>
      </w:r>
      <w:proofErr w:type="spellStart"/>
      <w:r w:rsidR="00917773" w:rsidRPr="00B020D6">
        <w:rPr>
          <w:rFonts w:eastAsia="Microsoft YaHei"/>
          <w:color w:val="000000"/>
          <w:lang w:val="en-US"/>
        </w:rPr>
        <w:t>selfers</w:t>
      </w:r>
      <w:proofErr w:type="spellEnd"/>
      <w:r w:rsidR="00917773" w:rsidRPr="00B020D6">
        <w:rPr>
          <w:rFonts w:eastAsia="Microsoft YaHei"/>
          <w:color w:val="000000"/>
          <w:lang w:val="en-US"/>
        </w:rPr>
        <w:t xml:space="preserve">, or applying </w:t>
      </w:r>
      <w:r w:rsidR="00B91C99" w:rsidRPr="00B020D6">
        <w:rPr>
          <w:rFonts w:eastAsia="Microsoft YaHei"/>
          <w:color w:val="000000"/>
          <w:lang w:val="en-US"/>
        </w:rPr>
        <w:t xml:space="preserve">the INA correction </w:t>
      </w:r>
      <w:r w:rsidR="00B91C99" w:rsidRPr="00B020D6">
        <w:rPr>
          <w:rFonts w:eastAsia="Microsoft YaHei"/>
          <w:color w:val="000000"/>
          <w:lang w:val="en-US"/>
        </w:rPr>
        <w:fldChar w:fldCharType="begin"/>
      </w:r>
      <w:r w:rsidR="00D7606A">
        <w:rPr>
          <w:rFonts w:eastAsia="Microsoft YaHei"/>
          <w:color w:val="000000"/>
          <w:lang w:val="en-US"/>
        </w:rPr>
        <w:instrText xml:space="preserve"> ADDIN EN.CITE &lt;EndNote&gt;&lt;Cite&gt;&lt;Author&gt;Chapuis&lt;/Author&gt;&lt;Year&gt;2007&lt;/Year&gt;&lt;RecNum&gt;1369&lt;/RecNum&gt;&lt;DisplayText&gt;(Chapuis &amp;amp; Estoup, 2007)&lt;/DisplayText&gt;&lt;record&gt;&lt;rec-number&gt;1369&lt;/rec-number&gt;&lt;foreign-keys&gt;&lt;key app="EN" db-id="rf5xr2sd6sa0xretvs2xptxk2fpvvw5z5z90" timestamp="0"&gt;1369&lt;/key&gt;&lt;/foreign-keys&gt;&lt;ref-type name="Journal Article"&gt;17&lt;/ref-type&gt;&lt;contributors&gt;&lt;authors&gt;&lt;author&gt;Chapuis, M. P.&lt;/author&gt;&lt;author&gt;Estoup, A.&lt;/author&gt;&lt;/authors&gt;&lt;/contributors&gt;&lt;titles&gt;&lt;title&gt;Microsatellite null alleles and estimation of population differentiation&lt;/title&gt;&lt;secondary-title&gt;Molecular Biology and Evolution&lt;/secondary-title&gt;&lt;/titles&gt;&lt;periodical&gt;&lt;full-title&gt;Molecular Biology and Evolution&lt;/full-title&gt;&lt;abbr-1&gt;Mol. Biol. Evol.&lt;/abbr-1&gt;&lt;abbr-2&gt;Mol Biol Evol&lt;/abbr-2&gt;&lt;abbr-3&gt;Molecular Biology &amp;amp; Evolution&lt;/abbr-3&gt;&lt;/periodical&gt;&lt;pages&gt;621-631&lt;/pages&gt;&lt;volume&gt;24&lt;/volume&gt;&lt;number&gt;3&lt;/number&gt;&lt;dates&gt;&lt;year&gt;2007&lt;/year&gt;&lt;pub-dates&gt;&lt;date&gt;Mar&lt;/date&gt;&lt;/pub-dates&gt;&lt;/dates&gt;&lt;isbn&gt;0737-4038&lt;/isbn&gt;&lt;accession-num&gt;ISI:000244662000001&lt;/accession-num&gt;&lt;urls&gt;&lt;related-urls&gt;&lt;url&gt;&amp;lt;Go to ISI&amp;gt;://000244662000001&lt;/url&gt;&lt;/related-urls&gt;&lt;/urls&gt;&lt;electronic-resource-num&gt;10.1093/molbev/msl191&lt;/electronic-resource-num&gt;&lt;/record&gt;&lt;/Cite&gt;&lt;/EndNote&gt;</w:instrText>
      </w:r>
      <w:r w:rsidR="00B91C99" w:rsidRPr="00B020D6">
        <w:rPr>
          <w:rFonts w:eastAsia="Microsoft YaHei"/>
          <w:color w:val="000000"/>
          <w:lang w:val="en-US"/>
        </w:rPr>
        <w:fldChar w:fldCharType="separate"/>
      </w:r>
      <w:r w:rsidR="00D7606A">
        <w:rPr>
          <w:rFonts w:eastAsia="Microsoft YaHei"/>
          <w:noProof/>
          <w:color w:val="000000"/>
          <w:lang w:val="en-US"/>
        </w:rPr>
        <w:t>(Chapuis &amp; Estoup, 2007)</w:t>
      </w:r>
      <w:r w:rsidR="00B91C99" w:rsidRPr="00B020D6">
        <w:rPr>
          <w:rFonts w:eastAsia="Microsoft YaHei"/>
          <w:color w:val="000000"/>
          <w:lang w:val="en-US"/>
        </w:rPr>
        <w:fldChar w:fldCharType="end"/>
      </w:r>
      <w:r w:rsidR="00B91C99" w:rsidRPr="00B020D6">
        <w:rPr>
          <w:rFonts w:eastAsia="Microsoft YaHei"/>
          <w:color w:val="000000"/>
          <w:lang w:val="en-US"/>
        </w:rPr>
        <w:t>, for reasonably panmictic populations.</w:t>
      </w:r>
    </w:p>
    <w:p w14:paraId="5260A244" w14:textId="1F60ECF3" w:rsidR="00D34C1D" w:rsidRPr="00B020D6" w:rsidRDefault="004F37B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D34C1D" w:rsidRPr="00B020D6">
        <w:rPr>
          <w:rFonts w:eastAsia="Microsoft YaHei"/>
          <w:color w:val="000000"/>
          <w:lang w:val="en-US"/>
        </w:rPr>
        <w:t>In clones</w:t>
      </w:r>
      <w:r w:rsidR="00A02B3E" w:rsidRPr="00B020D6">
        <w:rPr>
          <w:rFonts w:eastAsia="Microsoft YaHei"/>
          <w:color w:val="000000"/>
          <w:lang w:val="en-US"/>
        </w:rPr>
        <w:t xml:space="preserve">, only highly significant </w:t>
      </w:r>
      <w:r w:rsidR="001A39E8" w:rsidRPr="00B020D6">
        <w:rPr>
          <w:rFonts w:eastAsia="Microsoft YaHei"/>
          <w:color w:val="000000"/>
          <w:lang w:val="en-US"/>
        </w:rPr>
        <w:t xml:space="preserve">stuttering tests with a significant higher </w:t>
      </w:r>
      <w:r w:rsidR="001A39E8" w:rsidRPr="00B020D6">
        <w:rPr>
          <w:rFonts w:eastAsia="Microsoft YaHei"/>
          <w:i/>
          <w:color w:val="000000"/>
          <w:lang w:val="en-US"/>
        </w:rPr>
        <w:t>F</w:t>
      </w:r>
      <w:r w:rsidR="001A39E8" w:rsidRPr="00B020D6">
        <w:rPr>
          <w:rFonts w:eastAsia="Microsoft YaHei"/>
          <w:color w:val="000000"/>
          <w:vertAlign w:val="subscript"/>
          <w:lang w:val="en-US"/>
        </w:rPr>
        <w:t>IS</w:t>
      </w:r>
      <w:r w:rsidR="001A39E8" w:rsidRPr="00B020D6">
        <w:rPr>
          <w:rFonts w:eastAsia="Microsoft YaHei"/>
          <w:color w:val="000000"/>
          <w:lang w:val="en-US"/>
        </w:rPr>
        <w:t xml:space="preserve"> as compared to other loci</w:t>
      </w:r>
      <w:ins w:id="389" w:author="Thierry De Meeûs" w:date="2022-07-12T14:36:00Z">
        <w:r w:rsidR="000B4A71">
          <w:rPr>
            <w:rFonts w:eastAsia="Microsoft YaHei"/>
            <w:color w:val="000000"/>
            <w:lang w:val="en-US"/>
          </w:rPr>
          <w:t>,</w:t>
        </w:r>
      </w:ins>
      <w:del w:id="390" w:author="Thierry De Meeûs" w:date="2022-07-12T14:36:00Z">
        <w:r w:rsidR="001A39E8" w:rsidRPr="00B020D6" w:rsidDel="000B4A71">
          <w:rPr>
            <w:rFonts w:eastAsia="Microsoft YaHei"/>
            <w:color w:val="000000"/>
            <w:lang w:val="en-US"/>
          </w:rPr>
          <w:delText>;</w:delText>
        </w:r>
      </w:del>
      <w:r w:rsidR="001A39E8" w:rsidRPr="00B020D6">
        <w:rPr>
          <w:rFonts w:eastAsia="Microsoft YaHei"/>
          <w:color w:val="000000"/>
          <w:lang w:val="en-US"/>
        </w:rPr>
        <w:t xml:space="preserve"> will need being cured</w:t>
      </w:r>
      <w:r w:rsidRPr="00B020D6">
        <w:rPr>
          <w:rFonts w:eastAsia="Microsoft YaHei"/>
          <w:color w:val="000000"/>
          <w:lang w:val="en-US"/>
        </w:rPr>
        <w:t xml:space="preserve">, in which case parameter estimates may be </w:t>
      </w:r>
      <w:ins w:id="391" w:author="Thierry De Meeûs" w:date="2022-07-04T17:14:00Z">
        <w:r w:rsidR="00601D9A">
          <w:rPr>
            <w:rFonts w:eastAsia="Microsoft YaHei"/>
            <w:color w:val="000000"/>
            <w:lang w:val="en-US"/>
          </w:rPr>
          <w:t xml:space="preserve">much </w:t>
        </w:r>
      </w:ins>
      <w:r w:rsidRPr="00B020D6">
        <w:rPr>
          <w:rFonts w:eastAsia="Microsoft YaHei"/>
          <w:color w:val="000000"/>
          <w:lang w:val="en-US"/>
        </w:rPr>
        <w:t>improved</w:t>
      </w:r>
      <w:r w:rsidR="001A39E8" w:rsidRPr="00B020D6">
        <w:rPr>
          <w:rFonts w:eastAsia="Microsoft YaHei"/>
          <w:color w:val="000000"/>
          <w:lang w:val="en-US"/>
        </w:rPr>
        <w:t>.</w:t>
      </w:r>
    </w:p>
    <w:p w14:paraId="21D10153" w14:textId="1800CB28" w:rsidR="001A39E8" w:rsidRPr="00B020D6" w:rsidRDefault="004F37B2"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r w:rsidR="001A39E8" w:rsidRPr="00B020D6">
        <w:rPr>
          <w:rFonts w:eastAsia="Microsoft YaHei"/>
          <w:color w:val="000000"/>
          <w:lang w:val="en-US"/>
        </w:rPr>
        <w:t xml:space="preserve">In any way, cure must only be kept if </w:t>
      </w:r>
      <w:r w:rsidR="001A39E8" w:rsidRPr="00B020D6">
        <w:rPr>
          <w:rFonts w:eastAsia="Microsoft YaHei"/>
          <w:i/>
          <w:color w:val="000000"/>
          <w:lang w:val="en-US"/>
        </w:rPr>
        <w:t>F</w:t>
      </w:r>
      <w:r w:rsidR="001A39E8" w:rsidRPr="00B020D6">
        <w:rPr>
          <w:rFonts w:eastAsia="Microsoft YaHei"/>
          <w:color w:val="000000"/>
          <w:vertAlign w:val="subscript"/>
          <w:lang w:val="en-US"/>
        </w:rPr>
        <w:t>IS</w:t>
      </w:r>
      <w:r w:rsidR="001A39E8" w:rsidRPr="00B020D6">
        <w:rPr>
          <w:rFonts w:eastAsia="Microsoft YaHei"/>
          <w:color w:val="000000"/>
          <w:lang w:val="en-US"/>
        </w:rPr>
        <w:t xml:space="preserve"> values </w:t>
      </w:r>
      <w:r w:rsidRPr="00B020D6">
        <w:rPr>
          <w:rFonts w:eastAsia="Microsoft YaHei"/>
          <w:color w:val="000000"/>
          <w:lang w:val="en-US"/>
        </w:rPr>
        <w:t>are</w:t>
      </w:r>
      <w:r w:rsidR="001A39E8" w:rsidRPr="00B020D6">
        <w:rPr>
          <w:rFonts w:eastAsia="Microsoft YaHei"/>
          <w:color w:val="000000"/>
          <w:lang w:val="en-US"/>
        </w:rPr>
        <w:t xml:space="preserve"> improved (lower than it was initially)</w:t>
      </w:r>
      <w:r w:rsidRPr="00B020D6">
        <w:rPr>
          <w:rFonts w:eastAsia="Microsoft YaHei"/>
          <w:color w:val="000000"/>
          <w:lang w:val="en-US"/>
        </w:rPr>
        <w:t xml:space="preserve"> </w:t>
      </w:r>
      <w:r w:rsidR="000D12C3" w:rsidRPr="00B020D6">
        <w:rPr>
          <w:rFonts w:eastAsia="Microsoft YaHei"/>
          <w:color w:val="000000"/>
          <w:lang w:val="en-US"/>
        </w:rPr>
        <w:t>and special care must be devoted to</w:t>
      </w:r>
      <w:r w:rsidRPr="00B020D6">
        <w:rPr>
          <w:rFonts w:eastAsia="Microsoft YaHei"/>
          <w:color w:val="000000"/>
          <w:lang w:val="en-US"/>
        </w:rPr>
        <w:t xml:space="preserve"> the behavior of their variation in relation to other </w:t>
      </w:r>
      <w:r w:rsidR="001635A3" w:rsidRPr="00B020D6">
        <w:rPr>
          <w:rFonts w:eastAsia="Microsoft YaHei"/>
          <w:color w:val="000000"/>
          <w:lang w:val="en-US"/>
        </w:rPr>
        <w:t xml:space="preserve">factors as number of missing data (null alleles) or superimposition index </w:t>
      </w:r>
      <w:r w:rsidR="000D12C3" w:rsidRPr="00B020D6">
        <w:rPr>
          <w:rFonts w:eastAsia="Microsoft YaHei"/>
          <w:color w:val="000000"/>
          <w:lang w:val="en-US"/>
        </w:rPr>
        <w:t>(</w:t>
      </w:r>
      <w:r w:rsidR="001635A3" w:rsidRPr="00B020D6">
        <w:rPr>
          <w:rFonts w:eastAsia="Microsoft YaHei"/>
          <w:color w:val="000000"/>
          <w:lang w:val="en-US"/>
        </w:rPr>
        <w:t>clonal populations</w:t>
      </w:r>
      <w:r w:rsidR="000D12C3" w:rsidRPr="00B020D6">
        <w:rPr>
          <w:rFonts w:eastAsia="Microsoft YaHei"/>
          <w:color w:val="000000"/>
          <w:lang w:val="en-US"/>
        </w:rPr>
        <w:t>)</w:t>
      </w:r>
      <w:r w:rsidR="001635A3" w:rsidRPr="00B020D6">
        <w:rPr>
          <w:rFonts w:eastAsia="Microsoft YaHei"/>
          <w:color w:val="000000"/>
          <w:lang w:val="en-US"/>
        </w:rPr>
        <w:t>.</w:t>
      </w:r>
    </w:p>
    <w:p w14:paraId="135975E7" w14:textId="46F7C2E8" w:rsidR="00DB722F" w:rsidRPr="00B020D6" w:rsidRDefault="00DB722F" w:rsidP="00A712B5">
      <w:pPr>
        <w:autoSpaceDE w:val="0"/>
        <w:autoSpaceDN w:val="0"/>
        <w:adjustRightInd w:val="0"/>
        <w:spacing w:line="360" w:lineRule="auto"/>
        <w:rPr>
          <w:rFonts w:eastAsia="Microsoft YaHei"/>
          <w:color w:val="000000"/>
          <w:lang w:val="en-US"/>
        </w:rPr>
      </w:pPr>
      <w:r w:rsidRPr="00B020D6">
        <w:rPr>
          <w:rFonts w:eastAsia="Microsoft YaHei"/>
          <w:color w:val="000000"/>
          <w:lang w:val="en-US"/>
        </w:rPr>
        <w:tab/>
      </w:r>
      <w:del w:id="392" w:author="Thierry De Meeûs" w:date="2022-07-05T07:29:00Z">
        <w:r w:rsidRPr="00B020D6" w:rsidDel="00B34045">
          <w:rPr>
            <w:rFonts w:eastAsia="Microsoft YaHei"/>
            <w:color w:val="000000"/>
            <w:lang w:val="en-US"/>
          </w:rPr>
          <w:delText>Such measures</w:delText>
        </w:r>
      </w:del>
      <w:ins w:id="393" w:author="Thierry De Meeûs" w:date="2022-07-05T07:29:00Z">
        <w:r w:rsidR="00B34045">
          <w:rPr>
            <w:rFonts w:eastAsia="Microsoft YaHei"/>
            <w:color w:val="000000"/>
            <w:lang w:val="en-US"/>
          </w:rPr>
          <w:t>The stuttering detection an</w:t>
        </w:r>
      </w:ins>
      <w:ins w:id="394" w:author="Thierry De Meeûs" w:date="2022-07-12T14:37:00Z">
        <w:r w:rsidR="000B4A71">
          <w:rPr>
            <w:rFonts w:eastAsia="Microsoft YaHei"/>
            <w:color w:val="000000"/>
            <w:lang w:val="en-US"/>
          </w:rPr>
          <w:t>d</w:t>
        </w:r>
      </w:ins>
      <w:ins w:id="395" w:author="Thierry De Meeûs" w:date="2022-07-05T07:29:00Z">
        <w:r w:rsidR="00B34045">
          <w:rPr>
            <w:rFonts w:eastAsia="Microsoft YaHei"/>
            <w:color w:val="000000"/>
            <w:lang w:val="en-US"/>
          </w:rPr>
          <w:t xml:space="preserve"> cure strategies proposed</w:t>
        </w:r>
      </w:ins>
      <w:r w:rsidRPr="00B020D6">
        <w:rPr>
          <w:rFonts w:eastAsia="Microsoft YaHei"/>
          <w:color w:val="000000"/>
          <w:lang w:val="en-US"/>
        </w:rPr>
        <w:t xml:space="preserve"> </w:t>
      </w:r>
      <w:ins w:id="396" w:author="Thierry De Meeûs" w:date="2022-07-12T15:08:00Z">
        <w:r w:rsidR="00DF09C3">
          <w:rPr>
            <w:rFonts w:eastAsia="Microsoft YaHei"/>
            <w:color w:val="000000"/>
            <w:lang w:val="en-US"/>
          </w:rPr>
          <w:t xml:space="preserve">in the present paper </w:t>
        </w:r>
      </w:ins>
      <w:r w:rsidRPr="00B020D6">
        <w:rPr>
          <w:rFonts w:eastAsia="Microsoft YaHei"/>
          <w:color w:val="000000"/>
          <w:lang w:val="en-US"/>
        </w:rPr>
        <w:t xml:space="preserve">will help interpreting </w:t>
      </w:r>
      <w:ins w:id="397" w:author="Thierry De Meeûs" w:date="2022-07-05T07:30:00Z">
        <w:r w:rsidR="00B34045">
          <w:rPr>
            <w:rFonts w:eastAsia="Microsoft YaHei"/>
            <w:color w:val="000000"/>
            <w:lang w:val="en-US"/>
          </w:rPr>
          <w:t xml:space="preserve">microsatellite </w:t>
        </w:r>
      </w:ins>
      <w:r w:rsidRPr="00B020D6">
        <w:rPr>
          <w:rFonts w:eastAsia="Microsoft YaHei"/>
          <w:color w:val="000000"/>
          <w:lang w:val="en-US"/>
        </w:rPr>
        <w:t>data</w:t>
      </w:r>
      <w:ins w:id="398" w:author="Thierry De Meeûs" w:date="2022-07-05T07:30:00Z">
        <w:r w:rsidR="00B34045">
          <w:rPr>
            <w:rFonts w:eastAsia="Microsoft YaHei"/>
            <w:color w:val="000000"/>
            <w:lang w:val="en-US"/>
          </w:rPr>
          <w:t xml:space="preserve"> with more accuracy</w:t>
        </w:r>
      </w:ins>
      <w:ins w:id="399" w:author="Thierry De Meeûs" w:date="2022-07-05T07:31:00Z">
        <w:r w:rsidR="00B34045" w:rsidRPr="00B020D6">
          <w:rPr>
            <w:rFonts w:eastAsia="Microsoft YaHei"/>
            <w:color w:val="000000"/>
            <w:lang w:val="en-US"/>
          </w:rPr>
          <w:t xml:space="preserve"> </w:t>
        </w:r>
        <w:r w:rsidR="00B34045">
          <w:rPr>
            <w:rFonts w:eastAsia="Microsoft YaHei"/>
            <w:color w:val="000000"/>
            <w:lang w:val="en-US"/>
          </w:rPr>
          <w:t xml:space="preserve">and </w:t>
        </w:r>
        <w:r w:rsidR="00B34045" w:rsidRPr="00B020D6">
          <w:rPr>
            <w:rFonts w:eastAsia="Microsoft YaHei"/>
            <w:color w:val="000000"/>
            <w:lang w:val="en-US"/>
          </w:rPr>
          <w:t>at the lowest cost</w:t>
        </w:r>
      </w:ins>
      <w:ins w:id="400" w:author="Thierry De Meeûs" w:date="2022-07-05T07:30:00Z">
        <w:r w:rsidR="00B34045">
          <w:rPr>
            <w:rFonts w:eastAsia="Microsoft YaHei"/>
            <w:color w:val="000000"/>
            <w:lang w:val="en-US"/>
          </w:rPr>
          <w:t>. This will be particularly helpful in non-model organisms</w:t>
        </w:r>
      </w:ins>
      <w:ins w:id="401" w:author="Thierry De Meeûs" w:date="2022-07-05T07:31:00Z">
        <w:r w:rsidR="00B34045">
          <w:rPr>
            <w:rFonts w:eastAsia="Microsoft YaHei"/>
            <w:color w:val="000000"/>
            <w:lang w:val="en-US"/>
          </w:rPr>
          <w:t xml:space="preserve">, </w:t>
        </w:r>
      </w:ins>
      <w:del w:id="402" w:author="Thierry De Meeûs" w:date="2022-07-05T07:31:00Z">
        <w:r w:rsidRPr="00B020D6" w:rsidDel="00B34045">
          <w:rPr>
            <w:rFonts w:eastAsia="Microsoft YaHei"/>
            <w:color w:val="000000"/>
            <w:lang w:val="en-US"/>
          </w:rPr>
          <w:delText xml:space="preserve"> in</w:delText>
        </w:r>
      </w:del>
      <w:ins w:id="403" w:author="Thierry De Meeûs" w:date="2022-07-05T07:31:00Z">
        <w:r w:rsidR="00B34045">
          <w:rPr>
            <w:rFonts w:eastAsia="Microsoft YaHei"/>
            <w:color w:val="000000"/>
            <w:lang w:val="en-US"/>
          </w:rPr>
          <w:t>as</w:t>
        </w:r>
      </w:ins>
      <w:r w:rsidRPr="00B020D6">
        <w:rPr>
          <w:rFonts w:eastAsia="Microsoft YaHei"/>
          <w:color w:val="000000"/>
          <w:lang w:val="en-US"/>
        </w:rPr>
        <w:t xml:space="preserve"> parasite-vector systems</w:t>
      </w:r>
      <w:ins w:id="404" w:author="Thierry De Meeûs" w:date="2022-07-12T15:46:00Z">
        <w:r w:rsidR="000A7FE9">
          <w:rPr>
            <w:rFonts w:eastAsia="Microsoft YaHei"/>
            <w:color w:val="000000"/>
            <w:lang w:val="en-US"/>
          </w:rPr>
          <w:t xml:space="preserve">, for which microsatellite markers still represent the best </w:t>
        </w:r>
      </w:ins>
      <w:ins w:id="405" w:author="Thierry De Meeûs" w:date="2022-07-12T15:47:00Z">
        <w:r w:rsidR="000A7FE9">
          <w:rPr>
            <w:rFonts w:eastAsia="Microsoft YaHei"/>
            <w:color w:val="000000"/>
            <w:lang w:val="en-US"/>
          </w:rPr>
          <w:t>cost benefit ratio</w:t>
        </w:r>
      </w:ins>
      <w:del w:id="406" w:author="Thierry De Meeûs" w:date="2022-07-05T07:31:00Z">
        <w:r w:rsidRPr="00B020D6" w:rsidDel="00B34045">
          <w:rPr>
            <w:rFonts w:eastAsia="Microsoft YaHei"/>
            <w:color w:val="000000"/>
            <w:lang w:val="en-US"/>
          </w:rPr>
          <w:delText xml:space="preserve"> at the lowest cost</w:delText>
        </w:r>
      </w:del>
      <w:del w:id="407" w:author="Thierry De Meeûs" w:date="2022-07-05T07:32:00Z">
        <w:r w:rsidRPr="00B020D6" w:rsidDel="00B34045">
          <w:rPr>
            <w:rFonts w:eastAsia="Microsoft YaHei"/>
            <w:color w:val="000000"/>
            <w:lang w:val="en-US"/>
          </w:rPr>
          <w:delText xml:space="preserve">, which will be of particular interest in projects involving non-model, neglected, and small organisms that </w:delText>
        </w:r>
        <w:r w:rsidR="000D12C3" w:rsidRPr="00B020D6" w:rsidDel="00B34045">
          <w:rPr>
            <w:rFonts w:eastAsia="Microsoft YaHei"/>
            <w:color w:val="000000"/>
            <w:lang w:val="en-US"/>
          </w:rPr>
          <w:delText>often happened to be</w:delText>
        </w:r>
        <w:r w:rsidRPr="00B020D6" w:rsidDel="00B34045">
          <w:rPr>
            <w:rFonts w:eastAsia="Microsoft YaHei"/>
            <w:color w:val="000000"/>
            <w:lang w:val="en-US"/>
          </w:rPr>
          <w:delText xml:space="preserve"> economically and medically highly relevant</w:delText>
        </w:r>
      </w:del>
      <w:r w:rsidRPr="00B020D6">
        <w:rPr>
          <w:rFonts w:eastAsia="Microsoft YaHei"/>
          <w:color w:val="000000"/>
          <w:lang w:val="en-US"/>
        </w:rPr>
        <w:t xml:space="preserve">. </w:t>
      </w:r>
    </w:p>
    <w:p w14:paraId="4D2697A1" w14:textId="3ECFD435" w:rsidR="00B7336E" w:rsidRPr="00B020D6" w:rsidRDefault="00B7336E" w:rsidP="00A712B5">
      <w:pPr>
        <w:autoSpaceDE w:val="0"/>
        <w:autoSpaceDN w:val="0"/>
        <w:adjustRightInd w:val="0"/>
        <w:spacing w:line="360" w:lineRule="auto"/>
        <w:rPr>
          <w:rFonts w:eastAsia="Microsoft YaHei"/>
          <w:color w:val="000000"/>
          <w:lang w:val="en-US"/>
        </w:rPr>
      </w:pPr>
    </w:p>
    <w:p w14:paraId="0FA658B8" w14:textId="77777777" w:rsidR="00741E6A" w:rsidRPr="000F1681" w:rsidRDefault="00741E6A" w:rsidP="00741E6A">
      <w:pPr>
        <w:keepNext/>
        <w:spacing w:line="360" w:lineRule="auto"/>
        <w:rPr>
          <w:b/>
          <w:lang w:val="en-US"/>
        </w:rPr>
      </w:pPr>
      <w:r w:rsidRPr="000F1681">
        <w:rPr>
          <w:b/>
          <w:lang w:val="en-US"/>
        </w:rPr>
        <w:t>Author's contributions</w:t>
      </w:r>
    </w:p>
    <w:p w14:paraId="7BA64283" w14:textId="31D65BBE" w:rsidR="00741E6A" w:rsidRPr="000F1681" w:rsidRDefault="00741E6A" w:rsidP="00741E6A">
      <w:pPr>
        <w:keepNext/>
        <w:spacing w:line="360" w:lineRule="auto"/>
        <w:ind w:left="708" w:hanging="708"/>
        <w:rPr>
          <w:lang w:val="en-US"/>
        </w:rPr>
      </w:pPr>
      <w:r w:rsidRPr="000F1681">
        <w:rPr>
          <w:lang w:val="en-US"/>
        </w:rPr>
        <w:t>All authors read, amended and/or approved the final manuscript</w:t>
      </w:r>
      <w:del w:id="408" w:author="Thierry De Meeûs" w:date="2022-07-05T16:20:00Z">
        <w:r w:rsidRPr="000F1681" w:rsidDel="00970553">
          <w:rPr>
            <w:lang w:val="en-US"/>
          </w:rPr>
          <w:delText>, except JBR who could not check the last versions</w:delText>
        </w:r>
      </w:del>
      <w:r w:rsidRPr="000F1681">
        <w:rPr>
          <w:lang w:val="en-US"/>
        </w:rPr>
        <w:t>.</w:t>
      </w:r>
    </w:p>
    <w:p w14:paraId="34529A38" w14:textId="0C2E2579" w:rsidR="00741E6A" w:rsidRPr="00741E6A" w:rsidRDefault="00741E6A" w:rsidP="00741E6A">
      <w:pPr>
        <w:spacing w:line="360" w:lineRule="auto"/>
        <w:ind w:left="708" w:hanging="708"/>
        <w:rPr>
          <w:lang w:val="en-US"/>
        </w:rPr>
      </w:pPr>
      <w:r w:rsidRPr="00741E6A">
        <w:rPr>
          <w:lang w:val="en-US"/>
        </w:rPr>
        <w:t xml:space="preserve">Conceptualization: Thierry de Meeûs, Camille </w:t>
      </w:r>
      <w:proofErr w:type="spellStart"/>
      <w:r w:rsidRPr="00741E6A">
        <w:rPr>
          <w:lang w:val="en-US"/>
        </w:rPr>
        <w:t>Noûs</w:t>
      </w:r>
      <w:proofErr w:type="spellEnd"/>
      <w:r w:rsidRPr="00741E6A">
        <w:rPr>
          <w:lang w:val="en-US"/>
        </w:rPr>
        <w:t>.</w:t>
      </w:r>
    </w:p>
    <w:p w14:paraId="691C1E16" w14:textId="77777777" w:rsidR="00741E6A" w:rsidRPr="000F1681" w:rsidRDefault="00741E6A" w:rsidP="00741E6A">
      <w:pPr>
        <w:spacing w:line="360" w:lineRule="auto"/>
        <w:ind w:left="708" w:hanging="708"/>
        <w:rPr>
          <w:lang w:val="en-US"/>
        </w:rPr>
      </w:pPr>
      <w:r w:rsidRPr="000F1681">
        <w:rPr>
          <w:lang w:val="en-US"/>
        </w:rPr>
        <w:t>Data analyses: Thierry de Meeûs.</w:t>
      </w:r>
    </w:p>
    <w:p w14:paraId="76BB2215" w14:textId="3C21C5D4" w:rsidR="00741E6A" w:rsidRPr="000F1681" w:rsidRDefault="00741E6A" w:rsidP="00741E6A">
      <w:pPr>
        <w:spacing w:line="360" w:lineRule="auto"/>
        <w:ind w:left="708" w:hanging="708"/>
        <w:rPr>
          <w:lang w:val="en-US"/>
        </w:rPr>
      </w:pPr>
      <w:r>
        <w:rPr>
          <w:lang w:val="en-US"/>
        </w:rPr>
        <w:t>D</w:t>
      </w:r>
      <w:r w:rsidRPr="000F1681">
        <w:rPr>
          <w:lang w:val="en-US"/>
        </w:rPr>
        <w:t>esign of figures: Thierry de Meeûs.</w:t>
      </w:r>
    </w:p>
    <w:p w14:paraId="041775A5" w14:textId="36707381" w:rsidR="00741E6A" w:rsidRPr="000F1681" w:rsidRDefault="00741E6A" w:rsidP="00741E6A">
      <w:pPr>
        <w:spacing w:line="360" w:lineRule="auto"/>
        <w:ind w:left="708" w:hanging="708"/>
        <w:rPr>
          <w:lang w:val="en-US"/>
        </w:rPr>
      </w:pPr>
      <w:r w:rsidRPr="000F1681">
        <w:rPr>
          <w:lang w:val="en-US"/>
        </w:rPr>
        <w:t>Writing of the original draft: Thierry de Meeûs.</w:t>
      </w:r>
    </w:p>
    <w:p w14:paraId="1308F1B8" w14:textId="415CBF15" w:rsidR="00741E6A" w:rsidRPr="003352FA" w:rsidRDefault="00741E6A" w:rsidP="00741E6A">
      <w:pPr>
        <w:spacing w:line="360" w:lineRule="auto"/>
        <w:ind w:left="708" w:hanging="708"/>
        <w:rPr>
          <w:lang w:val="en-US"/>
        </w:rPr>
      </w:pPr>
      <w:r w:rsidRPr="003352FA">
        <w:rPr>
          <w:lang w:val="en-US"/>
        </w:rPr>
        <w:t>Supervision: Thierry de Meeûs.</w:t>
      </w:r>
    </w:p>
    <w:p w14:paraId="592DCADA" w14:textId="77777777" w:rsidR="00741E6A" w:rsidRPr="003352FA" w:rsidRDefault="00741E6A" w:rsidP="00741E6A">
      <w:pPr>
        <w:spacing w:line="360" w:lineRule="auto"/>
        <w:ind w:left="708" w:hanging="708"/>
        <w:rPr>
          <w:lang w:val="en-US"/>
        </w:rPr>
      </w:pPr>
    </w:p>
    <w:p w14:paraId="4CCBF113" w14:textId="77777777" w:rsidR="00741E6A" w:rsidRPr="007D5225" w:rsidRDefault="00741E6A" w:rsidP="00741E6A">
      <w:pPr>
        <w:keepNext/>
        <w:spacing w:line="360" w:lineRule="auto"/>
        <w:ind w:left="708" w:hanging="708"/>
        <w:rPr>
          <w:b/>
          <w:lang w:val="en-US"/>
        </w:rPr>
      </w:pPr>
      <w:r w:rsidRPr="007D5225">
        <w:rPr>
          <w:b/>
          <w:lang w:val="en-US"/>
        </w:rPr>
        <w:lastRenderedPageBreak/>
        <w:t>Data availability</w:t>
      </w:r>
    </w:p>
    <w:p w14:paraId="3BFDD046" w14:textId="77777777" w:rsidR="00CA2C0A" w:rsidRDefault="00741E6A" w:rsidP="00741E6A">
      <w:pPr>
        <w:keepNext/>
        <w:spacing w:line="360" w:lineRule="auto"/>
        <w:rPr>
          <w:lang w:val="en-US"/>
        </w:rPr>
      </w:pPr>
      <w:r w:rsidRPr="007D5225">
        <w:rPr>
          <w:lang w:val="en-US"/>
        </w:rPr>
        <w:tab/>
      </w:r>
      <w:r w:rsidR="003352FA">
        <w:rPr>
          <w:lang w:val="en-US"/>
        </w:rPr>
        <w:t>Scripts used are available in the Appendix 1</w:t>
      </w:r>
      <w:r>
        <w:rPr>
          <w:lang w:val="en-US"/>
        </w:rPr>
        <w:t>.</w:t>
      </w:r>
      <w:r w:rsidR="003352FA">
        <w:rPr>
          <w:lang w:val="en-US"/>
        </w:rPr>
        <w:t xml:space="preserve"> </w:t>
      </w:r>
    </w:p>
    <w:p w14:paraId="2512E9E8" w14:textId="77777777" w:rsidR="009C4063" w:rsidRDefault="009C4063" w:rsidP="009C4063">
      <w:pPr>
        <w:keepNext/>
        <w:spacing w:line="360" w:lineRule="auto"/>
        <w:rPr>
          <w:ins w:id="409" w:author="Thierry De Meeûs" w:date="2022-07-12T15:28:00Z"/>
          <w:lang w:val="en-US"/>
        </w:rPr>
      </w:pPr>
      <w:ins w:id="410" w:author="Thierry De Meeûs" w:date="2022-07-12T15:28:00Z">
        <w:r>
          <w:rPr>
            <w:lang w:val="en-US"/>
          </w:rPr>
          <w:tab/>
          <w:t xml:space="preserve">Parameter for the first simulation with </w:t>
        </w:r>
        <w:proofErr w:type="spellStart"/>
        <w:r>
          <w:rPr>
            <w:lang w:val="en-US"/>
          </w:rPr>
          <w:t>Easypop</w:t>
        </w:r>
        <w:proofErr w:type="spellEnd"/>
        <w:r>
          <w:rPr>
            <w:lang w:val="en-US"/>
          </w:rPr>
          <w:t xml:space="preserve"> are in the file "</w:t>
        </w:r>
        <w:r w:rsidRPr="000F719C">
          <w:rPr>
            <w:lang w:val="en-US"/>
          </w:rPr>
          <w:t>TestStutterDioeciousNoStutter-n1000N100-1</w:t>
        </w:r>
        <w:r>
          <w:rPr>
            <w:lang w:val="en-US"/>
          </w:rPr>
          <w:t>.txt"; The file "</w:t>
        </w:r>
        <w:r w:rsidRPr="000F719C">
          <w:rPr>
            <w:lang w:val="en-US"/>
          </w:rPr>
          <w:t>TestStutterDioeciousNoStutter-n1000N100-1</w:t>
        </w:r>
        <w:r>
          <w:rPr>
            <w:lang w:val="en-US"/>
          </w:rPr>
          <w:t>.equ gives population genetics parameters measured at each generation of the first replicate; "</w:t>
        </w:r>
        <w:r w:rsidRPr="000F719C">
          <w:rPr>
            <w:lang w:val="en-US"/>
          </w:rPr>
          <w:t>TestStutterDioeciousNoStutter-n1000N100-1</w:t>
        </w:r>
        <w:r>
          <w:rPr>
            <w:lang w:val="en-US"/>
          </w:rPr>
          <w:t>.gen" and "</w:t>
        </w:r>
        <w:r w:rsidRPr="000F719C">
          <w:rPr>
            <w:lang w:val="en-US"/>
          </w:rPr>
          <w:t>TestStutterDioeciousNoStutter-n1000N100-1</w:t>
        </w:r>
        <w:r>
          <w:rPr>
            <w:lang w:val="en-US"/>
          </w:rPr>
          <w:t xml:space="preserve">.dat" are the </w:t>
        </w:r>
        <w:proofErr w:type="spellStart"/>
        <w:r>
          <w:rPr>
            <w:lang w:val="en-US"/>
          </w:rPr>
          <w:t>genepop</w:t>
        </w:r>
        <w:proofErr w:type="spellEnd"/>
        <w:r>
          <w:rPr>
            <w:lang w:val="en-US"/>
          </w:rPr>
          <w:t xml:space="preserve"> and </w:t>
        </w:r>
        <w:proofErr w:type="spellStart"/>
        <w:r>
          <w:rPr>
            <w:lang w:val="en-US"/>
          </w:rPr>
          <w:t>Fstat</w:t>
        </w:r>
        <w:proofErr w:type="spellEnd"/>
        <w:r>
          <w:rPr>
            <w:lang w:val="en-US"/>
          </w:rPr>
          <w:t xml:space="preserve"> files generated by this simulation, respectively. The file </w:t>
        </w:r>
        <w:r>
          <w:rPr>
            <w:rFonts w:eastAsia="Microsoft YaHei"/>
            <w:color w:val="000000"/>
            <w:lang w:val="en-US"/>
          </w:rPr>
          <w:t>"</w:t>
        </w:r>
        <w:r w:rsidRPr="000F719C">
          <w:rPr>
            <w:rFonts w:eastAsia="Microsoft YaHei"/>
            <w:color w:val="000000"/>
            <w:lang w:val="en-US"/>
          </w:rPr>
          <w:t>TestStutterDioecious-n1000N100-1-10%Stuttering.xlsx</w:t>
        </w:r>
        <w:r>
          <w:rPr>
            <w:rFonts w:eastAsia="Microsoft YaHei"/>
            <w:color w:val="000000"/>
            <w:lang w:val="en-US"/>
          </w:rPr>
          <w:t xml:space="preserve">", is a template for generating 10% stuttering in the first replicate of the first </w:t>
        </w:r>
        <w:proofErr w:type="spellStart"/>
        <w:r>
          <w:rPr>
            <w:rFonts w:eastAsia="Microsoft YaHei"/>
            <w:color w:val="000000"/>
            <w:lang w:val="en-US"/>
          </w:rPr>
          <w:t>Easypop</w:t>
        </w:r>
        <w:proofErr w:type="spellEnd"/>
        <w:r>
          <w:rPr>
            <w:rFonts w:eastAsia="Microsoft YaHei"/>
            <w:color w:val="000000"/>
            <w:lang w:val="en-US"/>
          </w:rPr>
          <w:t xml:space="preserve"> simulation; and the file "</w:t>
        </w:r>
        <w:r w:rsidRPr="000F719C">
          <w:rPr>
            <w:rFonts w:eastAsia="Microsoft YaHei"/>
            <w:color w:val="000000"/>
            <w:lang w:val="en-US"/>
          </w:rPr>
          <w:t>TestStutterDioeciousNoStutter-n1000N100-1-FstatRes.xlsx</w:t>
        </w:r>
        <w:r>
          <w:rPr>
            <w:rFonts w:eastAsia="Microsoft YaHei"/>
            <w:color w:val="000000"/>
            <w:lang w:val="en-US"/>
          </w:rPr>
          <w:t xml:space="preserve">" is a template of stuttering detection (together with LD tests and other measured done by </w:t>
        </w:r>
        <w:proofErr w:type="spellStart"/>
        <w:r>
          <w:rPr>
            <w:rFonts w:eastAsia="Microsoft YaHei"/>
            <w:color w:val="000000"/>
            <w:lang w:val="en-US"/>
          </w:rPr>
          <w:t>Fstat</w:t>
        </w:r>
        <w:proofErr w:type="spellEnd"/>
        <w:r>
          <w:rPr>
            <w:rFonts w:eastAsia="Microsoft YaHei"/>
            <w:color w:val="000000"/>
            <w:lang w:val="en-US"/>
          </w:rPr>
          <w:t>), for this first replicate of the fists simulation with 10 % stuttering.</w:t>
        </w:r>
      </w:ins>
    </w:p>
    <w:p w14:paraId="032C046C" w14:textId="77777777" w:rsidR="00CA2C0A" w:rsidRDefault="00CA2C0A" w:rsidP="00741E6A">
      <w:pPr>
        <w:keepNext/>
        <w:spacing w:line="360" w:lineRule="auto"/>
        <w:rPr>
          <w:lang w:val="en-US"/>
        </w:rPr>
      </w:pPr>
      <w:r>
        <w:rPr>
          <w:lang w:val="en-US"/>
        </w:rPr>
        <w:tab/>
      </w:r>
      <w:r w:rsidR="003352FA">
        <w:rPr>
          <w:lang w:val="en-US"/>
        </w:rPr>
        <w:t>Synthetic results for dioecious and monoecious simulations are in Excel format in the supplementary file S1 "</w:t>
      </w:r>
      <w:r w:rsidR="003352FA" w:rsidRPr="003352FA">
        <w:rPr>
          <w:lang w:val="en-US"/>
        </w:rPr>
        <w:t>SynthesisStutteringTestSexualsSupFileS1.xlsx</w:t>
      </w:r>
      <w:r w:rsidR="003352FA">
        <w:rPr>
          <w:lang w:val="en-US"/>
        </w:rPr>
        <w:t xml:space="preserve">". </w:t>
      </w:r>
    </w:p>
    <w:p w14:paraId="065BE654" w14:textId="77777777" w:rsidR="00CA2C0A" w:rsidRDefault="00CA2C0A" w:rsidP="00741E6A">
      <w:pPr>
        <w:keepNext/>
        <w:spacing w:line="360" w:lineRule="auto"/>
        <w:rPr>
          <w:lang w:val="en-US"/>
        </w:rPr>
      </w:pPr>
      <w:r>
        <w:rPr>
          <w:lang w:val="en-US"/>
        </w:rPr>
        <w:tab/>
      </w:r>
      <w:r w:rsidR="003352FA">
        <w:rPr>
          <w:lang w:val="en-US"/>
        </w:rPr>
        <w:t>Synthetic results for clonal simulations are in Excel format in the supplementary file S2 "</w:t>
      </w:r>
      <w:r w:rsidR="003352FA" w:rsidRPr="003352FA">
        <w:rPr>
          <w:lang w:val="en-US"/>
        </w:rPr>
        <w:t>StutteringClonesSynthesisSupFileS2.xlsx</w:t>
      </w:r>
      <w:r w:rsidR="003352FA">
        <w:rPr>
          <w:lang w:val="en-US"/>
        </w:rPr>
        <w:t xml:space="preserve">". </w:t>
      </w:r>
    </w:p>
    <w:p w14:paraId="46EC449D" w14:textId="4CEAB1D9" w:rsidR="00741E6A" w:rsidRDefault="00B04CBA" w:rsidP="00741E6A">
      <w:pPr>
        <w:keepNext/>
        <w:spacing w:line="360" w:lineRule="auto"/>
        <w:rPr>
          <w:lang w:val="en-US"/>
        </w:rPr>
      </w:pPr>
      <w:r>
        <w:rPr>
          <w:lang w:val="en-US"/>
        </w:rPr>
        <w:tab/>
      </w:r>
      <w:r w:rsidR="003352FA">
        <w:rPr>
          <w:lang w:val="en-US"/>
        </w:rPr>
        <w:t>Pooling protocols for curing simulated data are</w:t>
      </w:r>
      <w:r w:rsidR="00CA2C0A">
        <w:rPr>
          <w:lang w:val="en-US"/>
        </w:rPr>
        <w:t xml:space="preserve"> in Excel files that were compressed</w:t>
      </w:r>
      <w:r w:rsidR="003352FA">
        <w:rPr>
          <w:lang w:val="en-US"/>
        </w:rPr>
        <w:t xml:space="preserve"> in a zipped file, supplementary file S3 "</w:t>
      </w:r>
      <w:r w:rsidR="00CA2C0A" w:rsidRPr="00CA2C0A">
        <w:rPr>
          <w:lang w:val="en-US"/>
        </w:rPr>
        <w:t>PoolingProtocolCureSupFileS3.zip</w:t>
      </w:r>
      <w:r w:rsidR="00CA2C0A">
        <w:rPr>
          <w:lang w:val="en-US"/>
        </w:rPr>
        <w:t>".</w:t>
      </w:r>
    </w:p>
    <w:p w14:paraId="71110549" w14:textId="77777777" w:rsidR="00741E6A" w:rsidRDefault="00741E6A" w:rsidP="00741E6A">
      <w:pPr>
        <w:spacing w:line="360" w:lineRule="auto"/>
        <w:rPr>
          <w:lang w:val="en-US"/>
        </w:rPr>
      </w:pPr>
    </w:p>
    <w:p w14:paraId="3504C1F3" w14:textId="77777777" w:rsidR="00741E6A" w:rsidRPr="00D25386" w:rsidRDefault="00741E6A" w:rsidP="00741E6A">
      <w:pPr>
        <w:spacing w:line="360" w:lineRule="auto"/>
        <w:rPr>
          <w:rStyle w:val="markedcontent"/>
          <w:b/>
          <w:lang w:val="en-US"/>
        </w:rPr>
      </w:pPr>
      <w:r w:rsidRPr="00D25386">
        <w:rPr>
          <w:rStyle w:val="markedcontent"/>
          <w:b/>
          <w:lang w:val="en-US"/>
        </w:rPr>
        <w:t xml:space="preserve">Conflict of interest disclosure </w:t>
      </w:r>
    </w:p>
    <w:p w14:paraId="129147A5" w14:textId="6DFC0AD8" w:rsidR="00741E6A" w:rsidRPr="00D25386" w:rsidRDefault="00741E6A" w:rsidP="00741E6A">
      <w:pPr>
        <w:spacing w:line="360" w:lineRule="auto"/>
        <w:rPr>
          <w:lang w:val="en-US"/>
        </w:rPr>
      </w:pPr>
      <w:r>
        <w:rPr>
          <w:rStyle w:val="markedcontent"/>
          <w:sz w:val="26"/>
          <w:szCs w:val="26"/>
          <w:lang w:val="en-US"/>
        </w:rPr>
        <w:tab/>
      </w:r>
      <w:r w:rsidRPr="00D25386">
        <w:rPr>
          <w:rStyle w:val="markedcontent"/>
          <w:sz w:val="26"/>
          <w:szCs w:val="26"/>
          <w:lang w:val="en-US"/>
        </w:rPr>
        <w:t>The author</w:t>
      </w:r>
      <w:r>
        <w:rPr>
          <w:rStyle w:val="markedcontent"/>
          <w:sz w:val="26"/>
          <w:szCs w:val="26"/>
          <w:lang w:val="en-US"/>
        </w:rPr>
        <w:t>s</w:t>
      </w:r>
      <w:r w:rsidRPr="00D25386">
        <w:rPr>
          <w:rStyle w:val="markedcontent"/>
          <w:sz w:val="26"/>
          <w:szCs w:val="26"/>
          <w:lang w:val="en-US"/>
        </w:rPr>
        <w:t xml:space="preserve"> declare that </w:t>
      </w:r>
      <w:r>
        <w:rPr>
          <w:rStyle w:val="markedcontent"/>
          <w:sz w:val="26"/>
          <w:szCs w:val="26"/>
          <w:lang w:val="en-US"/>
        </w:rPr>
        <w:t>they have</w:t>
      </w:r>
      <w:r w:rsidRPr="00D25386">
        <w:rPr>
          <w:rStyle w:val="markedcontent"/>
          <w:sz w:val="26"/>
          <w:szCs w:val="26"/>
          <w:lang w:val="en-US"/>
        </w:rPr>
        <w:t xml:space="preserve"> no financial conflict of interest with the content of this article. </w:t>
      </w:r>
      <w:r>
        <w:rPr>
          <w:rStyle w:val="markedcontent"/>
          <w:sz w:val="26"/>
          <w:szCs w:val="26"/>
          <w:lang w:val="en-US"/>
        </w:rPr>
        <w:t>Thierry de Meeûs</w:t>
      </w:r>
      <w:r w:rsidRPr="00D25386">
        <w:rPr>
          <w:rStyle w:val="markedcontent"/>
          <w:sz w:val="26"/>
          <w:szCs w:val="26"/>
          <w:lang w:val="en-US"/>
        </w:rPr>
        <w:t xml:space="preserve"> is one of the PCI </w:t>
      </w:r>
      <w:r>
        <w:rPr>
          <w:rStyle w:val="markedcontent"/>
          <w:sz w:val="26"/>
          <w:szCs w:val="26"/>
          <w:lang w:val="en-US"/>
        </w:rPr>
        <w:t>Infections administrators.</w:t>
      </w:r>
    </w:p>
    <w:p w14:paraId="56D30A95" w14:textId="77777777" w:rsidR="00B7336E" w:rsidRPr="00B020D6" w:rsidRDefault="00B7336E" w:rsidP="00A712B5">
      <w:pPr>
        <w:autoSpaceDE w:val="0"/>
        <w:autoSpaceDN w:val="0"/>
        <w:adjustRightInd w:val="0"/>
        <w:spacing w:line="360" w:lineRule="auto"/>
        <w:rPr>
          <w:rFonts w:eastAsia="Microsoft YaHei"/>
          <w:color w:val="000000"/>
          <w:lang w:val="en-US"/>
        </w:rPr>
      </w:pPr>
    </w:p>
    <w:p w14:paraId="2FDBBE9B" w14:textId="01EE2D85" w:rsidR="00B7336E" w:rsidRPr="00B020D6" w:rsidRDefault="00B7336E" w:rsidP="00741E6A">
      <w:pPr>
        <w:keepNext/>
        <w:autoSpaceDE w:val="0"/>
        <w:autoSpaceDN w:val="0"/>
        <w:adjustRightInd w:val="0"/>
        <w:spacing w:line="360" w:lineRule="auto"/>
        <w:rPr>
          <w:rFonts w:eastAsia="Microsoft YaHei"/>
          <w:b/>
          <w:color w:val="000000"/>
          <w:lang w:val="en-US"/>
        </w:rPr>
      </w:pPr>
      <w:r w:rsidRPr="00B020D6">
        <w:rPr>
          <w:rFonts w:eastAsia="Microsoft YaHei"/>
          <w:b/>
          <w:color w:val="000000"/>
          <w:lang w:val="en-US"/>
        </w:rPr>
        <w:t>Acknowledgements</w:t>
      </w:r>
    </w:p>
    <w:p w14:paraId="2954F579" w14:textId="7FA41280" w:rsidR="00B7336E" w:rsidRPr="00B020D6" w:rsidRDefault="00B7336E" w:rsidP="00741E6A">
      <w:pPr>
        <w:keepNext/>
        <w:autoSpaceDE w:val="0"/>
        <w:autoSpaceDN w:val="0"/>
        <w:adjustRightInd w:val="0"/>
        <w:spacing w:line="360" w:lineRule="auto"/>
        <w:rPr>
          <w:rFonts w:eastAsia="Microsoft YaHei"/>
          <w:color w:val="000000"/>
          <w:lang w:val="en-US"/>
        </w:rPr>
      </w:pPr>
      <w:r w:rsidRPr="00B020D6">
        <w:rPr>
          <w:rFonts w:eastAsia="Microsoft YaHei"/>
          <w:color w:val="000000"/>
          <w:lang w:val="en-US"/>
        </w:rPr>
        <w:tab/>
        <w:t>This work was made possible by the support of IRD (French National Institute for Sustainable Development).</w:t>
      </w:r>
    </w:p>
    <w:p w14:paraId="2E6431C4" w14:textId="77777777" w:rsidR="00F446E6" w:rsidRPr="00B020D6" w:rsidRDefault="00F446E6" w:rsidP="00A712B5">
      <w:pPr>
        <w:spacing w:line="360" w:lineRule="auto"/>
        <w:rPr>
          <w:rFonts w:eastAsia="Times New Roman"/>
          <w:lang w:val="en-US"/>
        </w:rPr>
      </w:pPr>
    </w:p>
    <w:p w14:paraId="54D5E78C" w14:textId="77777777" w:rsidR="00F446E6" w:rsidRPr="00B020D6" w:rsidRDefault="00F446E6" w:rsidP="00A712B5">
      <w:pPr>
        <w:spacing w:line="360" w:lineRule="auto"/>
        <w:rPr>
          <w:rFonts w:eastAsia="Times New Roman"/>
          <w:b/>
          <w:lang w:val="en-US"/>
        </w:rPr>
      </w:pPr>
      <w:r w:rsidRPr="00B020D6">
        <w:rPr>
          <w:rFonts w:eastAsia="Times New Roman"/>
          <w:b/>
          <w:lang w:val="en-US"/>
        </w:rPr>
        <w:t>References</w:t>
      </w:r>
    </w:p>
    <w:p w14:paraId="38B458DD" w14:textId="77777777" w:rsidR="00EA1619" w:rsidRPr="00EA1619" w:rsidRDefault="00F446E6" w:rsidP="00EA1619">
      <w:pPr>
        <w:pStyle w:val="EndNoteBibliography"/>
      </w:pPr>
      <w:r w:rsidRPr="00B020D6">
        <w:fldChar w:fldCharType="begin"/>
      </w:r>
      <w:r w:rsidRPr="00B020D6">
        <w:instrText xml:space="preserve"> ADDIN EN.REFLIST </w:instrText>
      </w:r>
      <w:r w:rsidRPr="00B020D6">
        <w:fldChar w:fldCharType="separate"/>
      </w:r>
      <w:r w:rsidR="00EA1619" w:rsidRPr="00EA1619">
        <w:t xml:space="preserve">Balloux, F. (2001) EASYPOP (version 1.7): A computer program for population genetics simulations. </w:t>
      </w:r>
      <w:r w:rsidR="00EA1619" w:rsidRPr="00EA1619">
        <w:rPr>
          <w:i/>
        </w:rPr>
        <w:t>Journal of Heredity</w:t>
      </w:r>
      <w:r w:rsidR="00EA1619" w:rsidRPr="00EA1619">
        <w:t xml:space="preserve">, </w:t>
      </w:r>
      <w:r w:rsidR="00EA1619" w:rsidRPr="00EA1619">
        <w:rPr>
          <w:b/>
        </w:rPr>
        <w:t>92</w:t>
      </w:r>
      <w:r w:rsidR="00EA1619" w:rsidRPr="00EA1619">
        <w:t xml:space="preserve">, 301-302. </w:t>
      </w:r>
    </w:p>
    <w:p w14:paraId="4450FF74" w14:textId="77777777" w:rsidR="00EA1619" w:rsidRPr="00EA1619" w:rsidRDefault="00EA1619" w:rsidP="00EA1619">
      <w:pPr>
        <w:pStyle w:val="EndNoteBibliography"/>
      </w:pPr>
      <w:r w:rsidRPr="00EA1619">
        <w:t xml:space="preserve">Balloux, F. (2004) Heterozygote excess in small populations and the heterozygote-excess effective population size. </w:t>
      </w:r>
      <w:r w:rsidRPr="00EA1619">
        <w:rPr>
          <w:i/>
        </w:rPr>
        <w:t>Evolution</w:t>
      </w:r>
      <w:r w:rsidRPr="00EA1619">
        <w:t xml:space="preserve">, </w:t>
      </w:r>
      <w:r w:rsidRPr="00EA1619">
        <w:rPr>
          <w:b/>
        </w:rPr>
        <w:t>58</w:t>
      </w:r>
      <w:r w:rsidRPr="00EA1619">
        <w:t xml:space="preserve">, 1891-1900. </w:t>
      </w:r>
    </w:p>
    <w:p w14:paraId="233B2FD0" w14:textId="77777777" w:rsidR="00EA1619" w:rsidRPr="00EA1619" w:rsidRDefault="00EA1619" w:rsidP="00EA1619">
      <w:pPr>
        <w:pStyle w:val="EndNoteBibliography"/>
      </w:pPr>
      <w:r w:rsidRPr="00EA1619">
        <w:t xml:space="preserve">Balloux, F., Lehmann, L., De Meeûs, T. (2003) The population genetics of clonal and partially clonal diploids. </w:t>
      </w:r>
      <w:r w:rsidRPr="00EA1619">
        <w:rPr>
          <w:i/>
        </w:rPr>
        <w:t>Genetics</w:t>
      </w:r>
      <w:r w:rsidRPr="00EA1619">
        <w:t xml:space="preserve">, </w:t>
      </w:r>
      <w:r w:rsidRPr="00EA1619">
        <w:rPr>
          <w:b/>
        </w:rPr>
        <w:t>164</w:t>
      </w:r>
      <w:r w:rsidRPr="00EA1619">
        <w:t xml:space="preserve">, 1635-1644. </w:t>
      </w:r>
    </w:p>
    <w:p w14:paraId="700C8FE5" w14:textId="77777777" w:rsidR="00EA1619" w:rsidRPr="00EA1619" w:rsidRDefault="00EA1619" w:rsidP="00EA1619">
      <w:pPr>
        <w:pStyle w:val="EndNoteBibliography"/>
      </w:pPr>
      <w:r w:rsidRPr="00EA1619">
        <w:lastRenderedPageBreak/>
        <w:t xml:space="preserve">Bates, D., Maechler, M., Bolker, B., Walker, S. (2015) Fitting linear mixed-effects models using lme4. </w:t>
      </w:r>
      <w:r w:rsidRPr="00EA1619">
        <w:rPr>
          <w:i/>
        </w:rPr>
        <w:t>Journal of Statistical Software</w:t>
      </w:r>
      <w:r w:rsidRPr="00EA1619">
        <w:t xml:space="preserve">, </w:t>
      </w:r>
      <w:r w:rsidRPr="00EA1619">
        <w:rPr>
          <w:b/>
        </w:rPr>
        <w:t>67</w:t>
      </w:r>
      <w:r w:rsidRPr="00EA1619">
        <w:t xml:space="preserve">, 1-48. </w:t>
      </w:r>
    </w:p>
    <w:p w14:paraId="3398D1AA" w14:textId="77777777" w:rsidR="00EA1619" w:rsidRPr="00EA1619" w:rsidRDefault="00EA1619" w:rsidP="00EA1619">
      <w:pPr>
        <w:pStyle w:val="EndNoteBibliography"/>
      </w:pPr>
      <w:r w:rsidRPr="00EA1619">
        <w:t xml:space="preserve">Bayerl, H., Kraus, R.H.S., Nowak, C., Foerster, D.W., Fickel, J., Kuehn, R. (2018) Fast and cost-effective single nucleotide polymorphism (SNP) detection in the absence of a reference genome using semideep next-generation Random Amplicon Sequencing (RAMseq). </w:t>
      </w:r>
      <w:r w:rsidRPr="00EA1619">
        <w:rPr>
          <w:i/>
        </w:rPr>
        <w:t>Molecular Ecology Resources</w:t>
      </w:r>
      <w:r w:rsidRPr="00EA1619">
        <w:t xml:space="preserve">, </w:t>
      </w:r>
      <w:r w:rsidRPr="00EA1619">
        <w:rPr>
          <w:b/>
        </w:rPr>
        <w:t>18</w:t>
      </w:r>
      <w:r w:rsidRPr="00EA1619">
        <w:t>, 107-117. 10.1111/1755-0998.12717</w:t>
      </w:r>
    </w:p>
    <w:p w14:paraId="167663E2" w14:textId="77777777" w:rsidR="00EA1619" w:rsidRPr="00EA1619" w:rsidRDefault="00EA1619" w:rsidP="00EA1619">
      <w:pPr>
        <w:pStyle w:val="EndNoteBibliography"/>
      </w:pPr>
      <w:r w:rsidRPr="00EA1619">
        <w:t xml:space="preserve">Benjamini, Y., Hochberg, Y. (1995) Controlling the false discovery rate: a practical and powerful approach to multiple testing. </w:t>
      </w:r>
      <w:r w:rsidRPr="00EA1619">
        <w:rPr>
          <w:i/>
        </w:rPr>
        <w:t>Journal of the Royal Statistical Society Series B (Methodological)</w:t>
      </w:r>
      <w:r w:rsidRPr="00EA1619">
        <w:t xml:space="preserve">, </w:t>
      </w:r>
      <w:r w:rsidRPr="00EA1619">
        <w:rPr>
          <w:b/>
        </w:rPr>
        <w:t>57</w:t>
      </w:r>
      <w:r w:rsidRPr="00EA1619">
        <w:t xml:space="preserve">, 289–300. </w:t>
      </w:r>
    </w:p>
    <w:p w14:paraId="4D089724" w14:textId="77777777" w:rsidR="00EA1619" w:rsidRPr="00EA1619" w:rsidRDefault="00EA1619" w:rsidP="00EA1619">
      <w:pPr>
        <w:pStyle w:val="EndNoteBibliography"/>
      </w:pPr>
      <w:r w:rsidRPr="00EA1619">
        <w:t xml:space="preserve">Benjamini, Y., Yekutieli, D. (2001) The control of the false discovery rate in multiple testing under dependency. </w:t>
      </w:r>
      <w:r w:rsidRPr="00EA1619">
        <w:rPr>
          <w:i/>
        </w:rPr>
        <w:t>The Annals of Statistics</w:t>
      </w:r>
      <w:r w:rsidRPr="00EA1619">
        <w:t xml:space="preserve">, </w:t>
      </w:r>
      <w:r w:rsidRPr="00EA1619">
        <w:rPr>
          <w:b/>
        </w:rPr>
        <w:t>29</w:t>
      </w:r>
      <w:r w:rsidRPr="00EA1619">
        <w:t xml:space="preserve">, 1165–1188. </w:t>
      </w:r>
    </w:p>
    <w:p w14:paraId="344E043C" w14:textId="77777777" w:rsidR="00EA1619" w:rsidRPr="00EA1619" w:rsidRDefault="00EA1619" w:rsidP="00EA1619">
      <w:pPr>
        <w:pStyle w:val="EndNoteBibliography"/>
      </w:pPr>
      <w:r w:rsidRPr="00EA1619">
        <w:t xml:space="preserve">Berté, D., De Meeus, T., Kaba, D., Séré, M., Djohan, V., Courtin, F., N'Djetchi, K.M., Koffi, M., Jamonneau, V., Ta, B.T.D., Solano, P., N’Goran, E.K., Ravel, S. (2019) Population genetics of </w:t>
      </w:r>
      <w:r w:rsidRPr="00EA1619">
        <w:rPr>
          <w:i/>
        </w:rPr>
        <w:t>Glossina palpalis palpalis</w:t>
      </w:r>
      <w:r w:rsidRPr="00EA1619">
        <w:t xml:space="preserve"> in sleeping sickness foci of Côte d'Ivoire before and after vector control. </w:t>
      </w:r>
      <w:r w:rsidRPr="00EA1619">
        <w:rPr>
          <w:i/>
        </w:rPr>
        <w:t>Infection Genetics and Evolution</w:t>
      </w:r>
      <w:r w:rsidRPr="00EA1619">
        <w:t xml:space="preserve">, </w:t>
      </w:r>
      <w:r w:rsidRPr="00EA1619">
        <w:rPr>
          <w:b/>
        </w:rPr>
        <w:t>75</w:t>
      </w:r>
      <w:r w:rsidRPr="00EA1619">
        <w:t xml:space="preserve">, 103963. </w:t>
      </w:r>
    </w:p>
    <w:p w14:paraId="526229DB" w14:textId="77777777" w:rsidR="00EA1619" w:rsidRPr="00EA1619" w:rsidRDefault="00EA1619" w:rsidP="00EA1619">
      <w:pPr>
        <w:pStyle w:val="EndNoteBibliography"/>
      </w:pPr>
      <w:r w:rsidRPr="00EA1619">
        <w:t xml:space="preserve">Castle, W.E. (1903) The laws of heredity of Galton and Mendel, and some laws governing race improvement by selection. </w:t>
      </w:r>
      <w:r w:rsidRPr="00EA1619">
        <w:rPr>
          <w:i/>
        </w:rPr>
        <w:t>Proceedings of the American Academy of Arts and Sciences</w:t>
      </w:r>
      <w:r w:rsidRPr="00EA1619">
        <w:t xml:space="preserve">, </w:t>
      </w:r>
      <w:r w:rsidRPr="00EA1619">
        <w:rPr>
          <w:b/>
        </w:rPr>
        <w:t>39</w:t>
      </w:r>
      <w:r w:rsidRPr="00EA1619">
        <w:t xml:space="preserve">, 223-242. </w:t>
      </w:r>
    </w:p>
    <w:p w14:paraId="36579A50" w14:textId="77777777" w:rsidR="00EA1619" w:rsidRPr="00EA1619" w:rsidRDefault="00EA1619" w:rsidP="00EA1619">
      <w:pPr>
        <w:pStyle w:val="EndNoteBibliography"/>
      </w:pPr>
      <w:r w:rsidRPr="00EA1619">
        <w:t xml:space="preserve">Chapuis, M.P., Estoup, A. (2007) Microsatellite null alleles and estimation of population differentiation. </w:t>
      </w:r>
      <w:r w:rsidRPr="00EA1619">
        <w:rPr>
          <w:i/>
        </w:rPr>
        <w:t>Molecular Biology and Evolution</w:t>
      </w:r>
      <w:r w:rsidRPr="00EA1619">
        <w:t xml:space="preserve">, </w:t>
      </w:r>
      <w:r w:rsidRPr="00EA1619">
        <w:rPr>
          <w:b/>
        </w:rPr>
        <w:t>24</w:t>
      </w:r>
      <w:r w:rsidRPr="00EA1619">
        <w:t>, 621-631. 10.1093/molbev/msl191</w:t>
      </w:r>
    </w:p>
    <w:p w14:paraId="286504EC" w14:textId="77777777" w:rsidR="00EA1619" w:rsidRPr="00EA1619" w:rsidRDefault="00EA1619" w:rsidP="00EA1619">
      <w:pPr>
        <w:pStyle w:val="EndNoteBibliography"/>
      </w:pPr>
      <w:r w:rsidRPr="00EA1619">
        <w:t xml:space="preserve">Correa, A.C., De Meeûs, T., Dreyfuss, G., Rondelaud, D., Hurtrez-Boussès, S. (2017) </w:t>
      </w:r>
      <w:r w:rsidRPr="00EA1619">
        <w:rPr>
          <w:i/>
        </w:rPr>
        <w:t>Galba truncatula</w:t>
      </w:r>
      <w:r w:rsidRPr="00EA1619">
        <w:t xml:space="preserve"> and </w:t>
      </w:r>
      <w:r w:rsidRPr="00EA1619">
        <w:rPr>
          <w:i/>
        </w:rPr>
        <w:t>Fasciola hepatica</w:t>
      </w:r>
      <w:r w:rsidRPr="00EA1619">
        <w:t xml:space="preserve">: Genetic costructures and interactions with intermediate host dispersal. </w:t>
      </w:r>
      <w:r w:rsidRPr="00EA1619">
        <w:rPr>
          <w:i/>
        </w:rPr>
        <w:t>Infection Genetics and Evolution</w:t>
      </w:r>
      <w:r w:rsidRPr="00EA1619">
        <w:t xml:space="preserve">, </w:t>
      </w:r>
      <w:r w:rsidRPr="00EA1619">
        <w:rPr>
          <w:b/>
        </w:rPr>
        <w:t>55</w:t>
      </w:r>
      <w:r w:rsidRPr="00EA1619">
        <w:t>, 186-194. 10.1016/j.meegid.2017.09.012</w:t>
      </w:r>
    </w:p>
    <w:p w14:paraId="7330D39A" w14:textId="77777777" w:rsidR="00EA1619" w:rsidRPr="00EA1619" w:rsidRDefault="00EA1619" w:rsidP="00EA1619">
      <w:pPr>
        <w:pStyle w:val="EndNoteBibliography"/>
      </w:pPr>
      <w:r w:rsidRPr="00EA1619">
        <w:t xml:space="preserve">De Meeûs, T. (2015) Genetic identities and local inbreeding in pure diploid clones with homoplasic markers: SNPs may be misleading. </w:t>
      </w:r>
      <w:r w:rsidRPr="00EA1619">
        <w:rPr>
          <w:i/>
        </w:rPr>
        <w:t>Infection Genetics and Evolution</w:t>
      </w:r>
      <w:r w:rsidRPr="00EA1619">
        <w:t xml:space="preserve">, </w:t>
      </w:r>
      <w:r w:rsidRPr="00EA1619">
        <w:rPr>
          <w:b/>
        </w:rPr>
        <w:t>33</w:t>
      </w:r>
      <w:r w:rsidRPr="00EA1619">
        <w:t xml:space="preserve">, 227–232. </w:t>
      </w:r>
    </w:p>
    <w:p w14:paraId="39DB4E3A" w14:textId="77777777" w:rsidR="00EA1619" w:rsidRPr="00EA1619" w:rsidRDefault="00EA1619" w:rsidP="00EA1619">
      <w:pPr>
        <w:pStyle w:val="EndNoteBibliography"/>
      </w:pPr>
      <w:r w:rsidRPr="00EA1619">
        <w:t xml:space="preserve">De Meeûs, T. (2018) Revisiting </w:t>
      </w:r>
      <w:r w:rsidRPr="00EA1619">
        <w:rPr>
          <w:i/>
        </w:rPr>
        <w:t>F</w:t>
      </w:r>
      <w:r w:rsidRPr="00EA1619">
        <w:rPr>
          <w:vertAlign w:val="subscript"/>
        </w:rPr>
        <w:t>IS</w:t>
      </w:r>
      <w:r w:rsidRPr="00EA1619">
        <w:t xml:space="preserve">, </w:t>
      </w:r>
      <w:r w:rsidRPr="00EA1619">
        <w:rPr>
          <w:i/>
        </w:rPr>
        <w:t>F</w:t>
      </w:r>
      <w:r w:rsidRPr="00EA1619">
        <w:rPr>
          <w:vertAlign w:val="subscript"/>
        </w:rPr>
        <w:t>ST</w:t>
      </w:r>
      <w:r w:rsidRPr="00EA1619">
        <w:t xml:space="preserve">, Wahlund effects, and Null alleles. </w:t>
      </w:r>
      <w:r w:rsidRPr="00EA1619">
        <w:rPr>
          <w:i/>
        </w:rPr>
        <w:t>Journal of Heredity</w:t>
      </w:r>
      <w:r w:rsidRPr="00EA1619">
        <w:t xml:space="preserve">, </w:t>
      </w:r>
      <w:r w:rsidRPr="00EA1619">
        <w:rPr>
          <w:b/>
        </w:rPr>
        <w:t>109</w:t>
      </w:r>
      <w:r w:rsidRPr="00EA1619">
        <w:t>, 446-456. 10.1093/jhered/esx106</w:t>
      </w:r>
    </w:p>
    <w:p w14:paraId="56A3A9F5" w14:textId="77777777" w:rsidR="00EA1619" w:rsidRPr="00EA1619" w:rsidRDefault="00EA1619" w:rsidP="00EA1619">
      <w:pPr>
        <w:pStyle w:val="EndNoteBibliography"/>
      </w:pPr>
      <w:r w:rsidRPr="00EA1619">
        <w:t xml:space="preserve">De Meeûs, T., Balloux, F. (2004) Clonal reproduction and linkage disequilibrium in diploids: a simulation study. </w:t>
      </w:r>
      <w:r w:rsidRPr="00EA1619">
        <w:rPr>
          <w:i/>
        </w:rPr>
        <w:t>Infection Genetics and Evolution</w:t>
      </w:r>
      <w:r w:rsidRPr="00EA1619">
        <w:t xml:space="preserve">, </w:t>
      </w:r>
      <w:r w:rsidRPr="00EA1619">
        <w:rPr>
          <w:b/>
        </w:rPr>
        <w:t>4</w:t>
      </w:r>
      <w:r w:rsidRPr="00EA1619">
        <w:t xml:space="preserve">, 345-351. </w:t>
      </w:r>
    </w:p>
    <w:p w14:paraId="19D47423" w14:textId="77777777" w:rsidR="00EA1619" w:rsidRPr="00EA1619" w:rsidRDefault="00EA1619" w:rsidP="00EA1619">
      <w:pPr>
        <w:pStyle w:val="EndNoteBibliography"/>
      </w:pPr>
      <w:r w:rsidRPr="00EA1619">
        <w:t xml:space="preserve">De Meeûs, T., Balloux, F. (2005) F-statistics of clonal diploids structured in numerous demes. </w:t>
      </w:r>
      <w:r w:rsidRPr="00EA1619">
        <w:rPr>
          <w:i/>
        </w:rPr>
        <w:t>Molecular Ecology</w:t>
      </w:r>
      <w:r w:rsidRPr="00EA1619">
        <w:t xml:space="preserve">, </w:t>
      </w:r>
      <w:r w:rsidRPr="00EA1619">
        <w:rPr>
          <w:b/>
        </w:rPr>
        <w:t>14</w:t>
      </w:r>
      <w:r w:rsidRPr="00EA1619">
        <w:t xml:space="preserve">, 2695-2702. </w:t>
      </w:r>
    </w:p>
    <w:p w14:paraId="2B968496" w14:textId="556867C4" w:rsidR="00EA1619" w:rsidRPr="00EA1619" w:rsidRDefault="00EA1619" w:rsidP="00EA1619">
      <w:pPr>
        <w:pStyle w:val="EndNoteBibliography"/>
      </w:pPr>
      <w:r w:rsidRPr="00EA1619">
        <w:t xml:space="preserve">De Meeûs, T., Chan, C.T., Ludwig, J.M., Tsao, J.I., Patel, J., Bhagatwala, J., Beati, L. (2021) Deceptive combined effects of short allele dominance and stuttering: an example </w:t>
      </w:r>
      <w:r w:rsidRPr="00EA1619">
        <w:lastRenderedPageBreak/>
        <w:t xml:space="preserve">with </w:t>
      </w:r>
      <w:r w:rsidRPr="00EA1619">
        <w:rPr>
          <w:i/>
        </w:rPr>
        <w:t>Ixodes scapularis</w:t>
      </w:r>
      <w:r w:rsidRPr="00EA1619">
        <w:t xml:space="preserve">, the main vector of Lyme disease in the U.S.A. </w:t>
      </w:r>
      <w:r w:rsidRPr="00EA1619">
        <w:rPr>
          <w:i/>
        </w:rPr>
        <w:t>Peer Community Journal</w:t>
      </w:r>
      <w:r w:rsidRPr="00EA1619">
        <w:t xml:space="preserve">, </w:t>
      </w:r>
      <w:r w:rsidRPr="00EA1619">
        <w:rPr>
          <w:b/>
        </w:rPr>
        <w:t>1</w:t>
      </w:r>
      <w:r w:rsidRPr="00EA1619">
        <w:t xml:space="preserve">, e40. </w:t>
      </w:r>
      <w:hyperlink r:id="rId9" w:history="1">
        <w:r w:rsidRPr="00EA1619">
          <w:rPr>
            <w:rStyle w:val="Lienhypertexte"/>
          </w:rPr>
          <w:t>https://doi.org/10.24072/pcjournal.34</w:t>
        </w:r>
      </w:hyperlink>
    </w:p>
    <w:p w14:paraId="257F0ABA" w14:textId="77777777" w:rsidR="00EA1619" w:rsidRPr="00EA1619" w:rsidRDefault="00EA1619" w:rsidP="00EA1619">
      <w:pPr>
        <w:pStyle w:val="EndNoteBibliography"/>
      </w:pPr>
      <w:r w:rsidRPr="00EA1619">
        <w:t xml:space="preserve">De Meeûs, T., Guégan, J.F., Teriokhin, A.T. (2009) MultiTest V.1.2, a program to binomially combine independent tests and performance comparison with other related methods on proportional data. </w:t>
      </w:r>
      <w:r w:rsidRPr="00EA1619">
        <w:rPr>
          <w:i/>
        </w:rPr>
        <w:t>BMC Bioinformatics</w:t>
      </w:r>
      <w:r w:rsidRPr="00EA1619">
        <w:t xml:space="preserve">, </w:t>
      </w:r>
      <w:r w:rsidRPr="00EA1619">
        <w:rPr>
          <w:b/>
        </w:rPr>
        <w:t>10</w:t>
      </w:r>
      <w:r w:rsidRPr="00EA1619">
        <w:t xml:space="preserve">, 443. </w:t>
      </w:r>
    </w:p>
    <w:p w14:paraId="337C13F7" w14:textId="77777777" w:rsidR="00EA1619" w:rsidRPr="00EA1619" w:rsidRDefault="00EA1619" w:rsidP="00EA1619">
      <w:pPr>
        <w:pStyle w:val="EndNoteBibliography"/>
      </w:pPr>
      <w:r w:rsidRPr="00EA1619">
        <w:t xml:space="preserve">De Meeûs, T., Lehmann, L., Balloux, F. (2006) Molecular epidemiology of clonal diploids: A quick overview and a short DIY (do it yourself) notice. </w:t>
      </w:r>
      <w:r w:rsidRPr="00EA1619">
        <w:rPr>
          <w:i/>
        </w:rPr>
        <w:t>Infection Genetics and Evolution</w:t>
      </w:r>
      <w:r w:rsidRPr="00EA1619">
        <w:t xml:space="preserve">, </w:t>
      </w:r>
      <w:r w:rsidRPr="00EA1619">
        <w:rPr>
          <w:b/>
        </w:rPr>
        <w:t>6</w:t>
      </w:r>
      <w:r w:rsidRPr="00EA1619">
        <w:t xml:space="preserve">, 163-170. </w:t>
      </w:r>
    </w:p>
    <w:p w14:paraId="144A9760" w14:textId="77777777" w:rsidR="00EA1619" w:rsidRPr="00EA1619" w:rsidRDefault="00EA1619" w:rsidP="00EA1619">
      <w:pPr>
        <w:pStyle w:val="EndNoteBibliography"/>
      </w:pPr>
      <w:r w:rsidRPr="00EA1619">
        <w:t xml:space="preserve">De Meeûs, T., McCoy, K.D., Prugnolle, F., Chevillon, C., Durand, P., Hurtrez-Boussès, S., Renaud, F. (2007) Population genetics and molecular epidemiology or how to "débusquer la bête". </w:t>
      </w:r>
      <w:r w:rsidRPr="00EA1619">
        <w:rPr>
          <w:i/>
        </w:rPr>
        <w:t>Infection Genetics and Evolution</w:t>
      </w:r>
      <w:r w:rsidRPr="00EA1619">
        <w:t xml:space="preserve">, </w:t>
      </w:r>
      <w:r w:rsidRPr="00EA1619">
        <w:rPr>
          <w:b/>
        </w:rPr>
        <w:t>7</w:t>
      </w:r>
      <w:r w:rsidRPr="00EA1619">
        <w:t xml:space="preserve">, 308-332. </w:t>
      </w:r>
    </w:p>
    <w:p w14:paraId="6E5E2AC8" w14:textId="77777777" w:rsidR="00EA1619" w:rsidRPr="00EA1619" w:rsidRDefault="00EA1619" w:rsidP="00EA1619">
      <w:pPr>
        <w:pStyle w:val="EndNoteBibliography"/>
      </w:pPr>
      <w:r w:rsidRPr="00EA1619">
        <w:t xml:space="preserve">Fox, J. (2005) The R commander: a basic statistics graphical user interface to R. </w:t>
      </w:r>
      <w:r w:rsidRPr="00EA1619">
        <w:rPr>
          <w:i/>
        </w:rPr>
        <w:t>Journal of Statistical Software</w:t>
      </w:r>
      <w:r w:rsidRPr="00EA1619">
        <w:t xml:space="preserve">, </w:t>
      </w:r>
      <w:r w:rsidRPr="00EA1619">
        <w:rPr>
          <w:b/>
        </w:rPr>
        <w:t>14</w:t>
      </w:r>
      <w:r w:rsidRPr="00EA1619">
        <w:t xml:space="preserve">, 1–42. </w:t>
      </w:r>
    </w:p>
    <w:p w14:paraId="5B4355D8" w14:textId="77777777" w:rsidR="00EA1619" w:rsidRPr="00EA1619" w:rsidRDefault="00EA1619" w:rsidP="00EA1619">
      <w:pPr>
        <w:pStyle w:val="EndNoteBibliography"/>
      </w:pPr>
      <w:r w:rsidRPr="00EA1619">
        <w:t xml:space="preserve">Fox, J. (2007) Extending the R commander by "plug in" packages. </w:t>
      </w:r>
      <w:r w:rsidRPr="00EA1619">
        <w:rPr>
          <w:i/>
        </w:rPr>
        <w:t>R News</w:t>
      </w:r>
      <w:r w:rsidRPr="00EA1619">
        <w:t xml:space="preserve">, </w:t>
      </w:r>
      <w:r w:rsidRPr="00EA1619">
        <w:rPr>
          <w:b/>
        </w:rPr>
        <w:t>7</w:t>
      </w:r>
      <w:r w:rsidRPr="00EA1619">
        <w:t xml:space="preserve">, 46–52. </w:t>
      </w:r>
    </w:p>
    <w:p w14:paraId="60841866" w14:textId="77777777" w:rsidR="00EA1619" w:rsidRPr="00EA1619" w:rsidRDefault="00EA1619" w:rsidP="00EA1619">
      <w:pPr>
        <w:pStyle w:val="EndNoteBibliography"/>
      </w:pPr>
      <w:r w:rsidRPr="00EA1619">
        <w:t xml:space="preserve">Garvin, M.R., Saitoh, K., Gharrett, A.J. (2010) Application of single nucleotide polymorphisms to non-model species: a technical review. </w:t>
      </w:r>
      <w:r w:rsidRPr="00EA1619">
        <w:rPr>
          <w:i/>
        </w:rPr>
        <w:t>Molecular Ecology Resources</w:t>
      </w:r>
      <w:r w:rsidRPr="00EA1619">
        <w:t xml:space="preserve">, </w:t>
      </w:r>
      <w:r w:rsidRPr="00EA1619">
        <w:rPr>
          <w:b/>
        </w:rPr>
        <w:t>10</w:t>
      </w:r>
      <w:r w:rsidRPr="00EA1619">
        <w:t>, 915-934. 10.1111/j.1755-0998.2010.02891.x</w:t>
      </w:r>
    </w:p>
    <w:p w14:paraId="727CC60F" w14:textId="77777777" w:rsidR="00EA1619" w:rsidRPr="00EA1619" w:rsidRDefault="00EA1619" w:rsidP="00EA1619">
      <w:pPr>
        <w:pStyle w:val="EndNoteBibliography"/>
      </w:pPr>
      <w:r w:rsidRPr="00EA1619">
        <w:t xml:space="preserve">Gomez-Palacio, A., Triana, O., Jaramillo, N., Dotson, E.M., Marcet, P.L. (2013) Eco-geographical differentiation among Colombian populations of the Chagas disease vector </w:t>
      </w:r>
      <w:r w:rsidRPr="00EA1619">
        <w:rPr>
          <w:i/>
        </w:rPr>
        <w:t>Triatoma dimidiata</w:t>
      </w:r>
      <w:r w:rsidRPr="00EA1619">
        <w:t xml:space="preserve"> (Hemiptera: Reduviidae). </w:t>
      </w:r>
      <w:r w:rsidRPr="00EA1619">
        <w:rPr>
          <w:i/>
        </w:rPr>
        <w:t>Infection Genetics and Evolution</w:t>
      </w:r>
      <w:r w:rsidRPr="00EA1619">
        <w:t xml:space="preserve">, </w:t>
      </w:r>
      <w:r w:rsidRPr="00EA1619">
        <w:rPr>
          <w:b/>
        </w:rPr>
        <w:t>20</w:t>
      </w:r>
      <w:r w:rsidRPr="00EA1619">
        <w:t>, 352-361. 10.1016/j.meegid.2013.09.003</w:t>
      </w:r>
    </w:p>
    <w:p w14:paraId="7E7EAED2" w14:textId="77777777" w:rsidR="00EA1619" w:rsidRPr="00EA1619" w:rsidRDefault="00EA1619" w:rsidP="00EA1619">
      <w:pPr>
        <w:pStyle w:val="EndNoteBibliography"/>
      </w:pPr>
      <w:r w:rsidRPr="00EA1619">
        <w:t xml:space="preserve">Goudet, J. (1995) FSTAT (Version 1.2): A computer program to calculate F-statistics. </w:t>
      </w:r>
      <w:r w:rsidRPr="00EA1619">
        <w:rPr>
          <w:i/>
        </w:rPr>
        <w:t>Journal of Heredity</w:t>
      </w:r>
      <w:r w:rsidRPr="00EA1619">
        <w:t xml:space="preserve">, </w:t>
      </w:r>
      <w:r w:rsidRPr="00EA1619">
        <w:rPr>
          <w:b/>
        </w:rPr>
        <w:t>86</w:t>
      </w:r>
      <w:r w:rsidRPr="00EA1619">
        <w:t xml:space="preserve">, 485-486. </w:t>
      </w:r>
    </w:p>
    <w:p w14:paraId="3DECEA8E" w14:textId="15DDF34F" w:rsidR="00EA1619" w:rsidRPr="00EA1619" w:rsidRDefault="00EA1619" w:rsidP="00EA1619">
      <w:pPr>
        <w:pStyle w:val="EndNoteBibliography"/>
      </w:pPr>
      <w:r w:rsidRPr="00EA1619">
        <w:t xml:space="preserve">Goudet, J. (2003) Fstat (ver. 2.9.4), a program to estimate and test population genetics parameters. Available at </w:t>
      </w:r>
      <w:hyperlink r:id="rId10" w:history="1">
        <w:r w:rsidRPr="00EA1619">
          <w:rPr>
            <w:rStyle w:val="Lienhypertexte"/>
          </w:rPr>
          <w:t>http://www.t-de-meeus.fr/Programs/Fstat294.zip</w:t>
        </w:r>
      </w:hyperlink>
      <w:r w:rsidRPr="00EA1619">
        <w:t xml:space="preserve">, Updated from Goudet (1995). </w:t>
      </w:r>
    </w:p>
    <w:p w14:paraId="08320AD2" w14:textId="77777777" w:rsidR="00EA1619" w:rsidRPr="00EA1619" w:rsidRDefault="00EA1619" w:rsidP="00EA1619">
      <w:pPr>
        <w:pStyle w:val="EndNoteBibliography"/>
      </w:pPr>
      <w:r w:rsidRPr="00EA1619">
        <w:t xml:space="preserve">Hunter, P. (2014) Tropical diseases and the poor: Neglected tropical diseases are a public health problem for developing and developed countries alike. </w:t>
      </w:r>
      <w:r w:rsidRPr="00EA1619">
        <w:rPr>
          <w:i/>
        </w:rPr>
        <w:t>EMBO Reports</w:t>
      </w:r>
      <w:r w:rsidRPr="00EA1619">
        <w:t xml:space="preserve">, </w:t>
      </w:r>
      <w:r w:rsidRPr="00EA1619">
        <w:rPr>
          <w:b/>
        </w:rPr>
        <w:t>15</w:t>
      </w:r>
      <w:r w:rsidRPr="00EA1619">
        <w:t>, 347-350. 10.1002/embr.201438652</w:t>
      </w:r>
    </w:p>
    <w:p w14:paraId="4BD7B883" w14:textId="77777777" w:rsidR="00EA1619" w:rsidRPr="00EA1619" w:rsidRDefault="00EA1619" w:rsidP="00EA1619">
      <w:pPr>
        <w:pStyle w:val="EndNoteBibliography"/>
      </w:pPr>
      <w:r w:rsidRPr="00EA1619">
        <w:t xml:space="preserve">Jarne, P., Lagoda, P.J.L. (1996) Microsatellites, from molecules to populations and back. </w:t>
      </w:r>
      <w:r w:rsidRPr="00EA1619">
        <w:rPr>
          <w:i/>
        </w:rPr>
        <w:t>Trends in Ecology &amp; Evolution</w:t>
      </w:r>
      <w:r w:rsidRPr="00EA1619">
        <w:t xml:space="preserve">, </w:t>
      </w:r>
      <w:r w:rsidRPr="00EA1619">
        <w:rPr>
          <w:b/>
        </w:rPr>
        <w:t>11</w:t>
      </w:r>
      <w:r w:rsidRPr="00EA1619">
        <w:t xml:space="preserve">, 424-429. </w:t>
      </w:r>
    </w:p>
    <w:p w14:paraId="3E1B7760" w14:textId="77777777" w:rsidR="00EA1619" w:rsidRPr="00EA1619" w:rsidRDefault="00EA1619" w:rsidP="00EA1619">
      <w:pPr>
        <w:pStyle w:val="EndNoteBibliography"/>
      </w:pPr>
      <w:r w:rsidRPr="00EA1619">
        <w:t xml:space="preserve">Koffi, M., De Meeûs, T., Bucheton, B., Solano, P., Camara, M., Kaba, D., Cuny, G., Ayala, F.J., Jamonneau, V. (2009) Population genetics of </w:t>
      </w:r>
      <w:r w:rsidRPr="00EA1619">
        <w:rPr>
          <w:i/>
        </w:rPr>
        <w:t>Trypanosoma brucei gambiense</w:t>
      </w:r>
      <w:r w:rsidRPr="00EA1619">
        <w:t xml:space="preserve">, the agent of sleeping sickness in Western Africa. </w:t>
      </w:r>
      <w:r w:rsidRPr="00EA1619">
        <w:rPr>
          <w:i/>
        </w:rPr>
        <w:t>Proceedings of the National Academy of Sciences of the United States of America</w:t>
      </w:r>
      <w:r w:rsidRPr="00EA1619">
        <w:t xml:space="preserve">, </w:t>
      </w:r>
      <w:r w:rsidRPr="00EA1619">
        <w:rPr>
          <w:b/>
        </w:rPr>
        <w:t>106</w:t>
      </w:r>
      <w:r w:rsidRPr="00EA1619">
        <w:t xml:space="preserve">, 209-214. </w:t>
      </w:r>
    </w:p>
    <w:p w14:paraId="16DCF925" w14:textId="77777777" w:rsidR="00EA1619" w:rsidRPr="00EA1619" w:rsidRDefault="00EA1619" w:rsidP="00EA1619">
      <w:pPr>
        <w:pStyle w:val="EndNoteBibliography"/>
      </w:pPr>
      <w:r w:rsidRPr="00EA1619">
        <w:lastRenderedPageBreak/>
        <w:t xml:space="preserve">Manangwa, O., De Meeûs, T., Grébaut, P., Segard, A., Byamungu, M., Ravel, S. (2019) Detecting Wahlund effects together with amplification problems : cryptic species, null alleles and short allele dominance in Glossina pallidipes populations from Tanzania. </w:t>
      </w:r>
      <w:r w:rsidRPr="00EA1619">
        <w:rPr>
          <w:i/>
        </w:rPr>
        <w:t>Molecular Ecology Resources</w:t>
      </w:r>
      <w:r w:rsidRPr="00EA1619">
        <w:t xml:space="preserve">, </w:t>
      </w:r>
      <w:r w:rsidRPr="00EA1619">
        <w:rPr>
          <w:b/>
        </w:rPr>
        <w:t>19</w:t>
      </w:r>
      <w:r w:rsidRPr="00EA1619">
        <w:t>, 757-772. 10.1111/1755-0998.12989</w:t>
      </w:r>
    </w:p>
    <w:p w14:paraId="463D073B" w14:textId="77777777" w:rsidR="00EA1619" w:rsidRPr="00EA1619" w:rsidRDefault="00EA1619" w:rsidP="00EA1619">
      <w:pPr>
        <w:pStyle w:val="EndNoteBibliography"/>
      </w:pPr>
      <w:r w:rsidRPr="00EA1619">
        <w:t xml:space="preserve">Nébavi, F., Ayala, F.J., Renaud, F., Bertout, S., Eholié, S., Moussa, K., Mallié, M., De Meeûs, T. (2006) Clonal population structure and genetic diversity of </w:t>
      </w:r>
      <w:r w:rsidRPr="00EA1619">
        <w:rPr>
          <w:i/>
        </w:rPr>
        <w:t>Candida albicans</w:t>
      </w:r>
      <w:r w:rsidRPr="00EA1619">
        <w:t xml:space="preserve"> in AIDS patients from Abidjan (Côte d'Ivoire). </w:t>
      </w:r>
      <w:r w:rsidRPr="00EA1619">
        <w:rPr>
          <w:i/>
        </w:rPr>
        <w:t>Proceedings of the National Academy of Sciences of the United States of America</w:t>
      </w:r>
      <w:r w:rsidRPr="00EA1619">
        <w:t xml:space="preserve">, </w:t>
      </w:r>
      <w:r w:rsidRPr="00EA1619">
        <w:rPr>
          <w:b/>
        </w:rPr>
        <w:t>103</w:t>
      </w:r>
      <w:r w:rsidRPr="00EA1619">
        <w:t xml:space="preserve">, 3663-3668. </w:t>
      </w:r>
    </w:p>
    <w:p w14:paraId="24410803" w14:textId="77777777" w:rsidR="00EA1619" w:rsidRPr="00EA1619" w:rsidRDefault="00EA1619" w:rsidP="00EA1619">
      <w:pPr>
        <w:pStyle w:val="EndNoteBibliography"/>
      </w:pPr>
      <w:r w:rsidRPr="00EA1619">
        <w:t xml:space="preserve">Nei, M., Chesser, R.K. (1983) Estimation of fixation indices and gene diversities. </w:t>
      </w:r>
      <w:r w:rsidRPr="00EA1619">
        <w:rPr>
          <w:i/>
        </w:rPr>
        <w:t>Annals of Human Genetics</w:t>
      </w:r>
      <w:r w:rsidRPr="00EA1619">
        <w:t xml:space="preserve">, </w:t>
      </w:r>
      <w:r w:rsidRPr="00EA1619">
        <w:rPr>
          <w:b/>
        </w:rPr>
        <w:t>47</w:t>
      </w:r>
      <w:r w:rsidRPr="00EA1619">
        <w:t xml:space="preserve">, 253-259. </w:t>
      </w:r>
    </w:p>
    <w:p w14:paraId="1CD54FB0" w14:textId="77777777" w:rsidR="00EA1619" w:rsidRPr="00EA1619" w:rsidRDefault="00EA1619" w:rsidP="00EA1619">
      <w:pPr>
        <w:pStyle w:val="EndNoteBibliography"/>
      </w:pPr>
      <w:r w:rsidRPr="00EA1619">
        <w:t xml:space="preserve">Prudhomme, J., De Meeûs, T., Toty, C., Cassan, C., Rahola, N., Vergnes, B., Charrel, R., Alten, B., Sereno, D., Bañuls, A.L. (2020) Altitude and hillside orientation shapes the population structure of the </w:t>
      </w:r>
      <w:r w:rsidRPr="00EA1619">
        <w:rPr>
          <w:i/>
        </w:rPr>
        <w:t>Leishmania infantum</w:t>
      </w:r>
      <w:r w:rsidRPr="00EA1619">
        <w:t xml:space="preserve"> vector </w:t>
      </w:r>
      <w:r w:rsidRPr="00EA1619">
        <w:rPr>
          <w:i/>
        </w:rPr>
        <w:t>Phlebotomus ariasi</w:t>
      </w:r>
      <w:r w:rsidRPr="00EA1619">
        <w:t xml:space="preserve">. </w:t>
      </w:r>
      <w:r w:rsidRPr="00EA1619">
        <w:rPr>
          <w:i/>
        </w:rPr>
        <w:t>Scientific Reports - Nature</w:t>
      </w:r>
      <w:r w:rsidRPr="00EA1619">
        <w:t xml:space="preserve">, </w:t>
      </w:r>
      <w:r w:rsidRPr="00EA1619">
        <w:rPr>
          <w:b/>
        </w:rPr>
        <w:t>10</w:t>
      </w:r>
      <w:r w:rsidRPr="00EA1619">
        <w:t>, 14443. 10.1038/s41598-020-71319-w</w:t>
      </w:r>
    </w:p>
    <w:p w14:paraId="4FD8C7C7" w14:textId="295CA670" w:rsidR="00EA1619" w:rsidRPr="00EA1619" w:rsidRDefault="00EA1619" w:rsidP="00EA1619">
      <w:pPr>
        <w:pStyle w:val="EndNoteBibliography"/>
      </w:pPr>
      <w:r w:rsidRPr="00EA1619">
        <w:t xml:space="preserve">R-Core-Team (2020) R: A Language and Environment for Statistical Computing, Version 3.6.3 (2020-02-29) ed. R Foundation for Statistical Computing, Vienna, Austria, </w:t>
      </w:r>
      <w:hyperlink r:id="rId11" w:history="1">
        <w:r w:rsidRPr="00EA1619">
          <w:rPr>
            <w:rStyle w:val="Lienhypertexte"/>
          </w:rPr>
          <w:t>http://www.R-project.org</w:t>
        </w:r>
      </w:hyperlink>
      <w:r w:rsidRPr="00EA1619">
        <w:t xml:space="preserve">. </w:t>
      </w:r>
    </w:p>
    <w:p w14:paraId="072FB9E3" w14:textId="77777777" w:rsidR="00EA1619" w:rsidRPr="00EA1619" w:rsidRDefault="00EA1619" w:rsidP="00EA1619">
      <w:pPr>
        <w:pStyle w:val="EndNoteBibliography"/>
      </w:pPr>
      <w:r w:rsidRPr="00EA1619">
        <w:t xml:space="preserve">Séré, M., Kabore, J., Jamonneau, V., Belem, A.M.G., Ayala, F.J., De Meeûs, T. (2014) Null allele, allelic dropouts or rare sex detection in clonal organisms : simulations and application to real data sets of pathogenic microbes. </w:t>
      </w:r>
      <w:r w:rsidRPr="00EA1619">
        <w:rPr>
          <w:i/>
        </w:rPr>
        <w:t>Parasites and Vectors</w:t>
      </w:r>
      <w:r w:rsidRPr="00EA1619">
        <w:t xml:space="preserve">, </w:t>
      </w:r>
      <w:r w:rsidRPr="00EA1619">
        <w:rPr>
          <w:b/>
        </w:rPr>
        <w:t>7</w:t>
      </w:r>
      <w:r w:rsidRPr="00EA1619">
        <w:t>, 331. 10.1186/1756-3305-7-331</w:t>
      </w:r>
    </w:p>
    <w:p w14:paraId="6772949A" w14:textId="77777777" w:rsidR="00EA1619" w:rsidRPr="00EA1619" w:rsidRDefault="00EA1619" w:rsidP="00EA1619">
      <w:pPr>
        <w:pStyle w:val="EndNoteBibliography"/>
      </w:pPr>
      <w:r w:rsidRPr="00EA1619">
        <w:t xml:space="preserve">Séré, M., Thévenon, S., Belem, A.M.G., De Meeûs, T. (2017) Comparison of different genetic distances to test isolation by distance between populations. </w:t>
      </w:r>
      <w:r w:rsidRPr="00EA1619">
        <w:rPr>
          <w:i/>
        </w:rPr>
        <w:t>Heredity</w:t>
      </w:r>
      <w:r w:rsidRPr="00EA1619">
        <w:t xml:space="preserve">, </w:t>
      </w:r>
      <w:r w:rsidRPr="00EA1619">
        <w:rPr>
          <w:b/>
        </w:rPr>
        <w:t>119</w:t>
      </w:r>
      <w:r w:rsidRPr="00EA1619">
        <w:t>, 55-63. 10.1038/hdy.2017.26</w:t>
      </w:r>
    </w:p>
    <w:p w14:paraId="0C0FD61F" w14:textId="77777777" w:rsidR="00EA1619" w:rsidRPr="00EA1619" w:rsidRDefault="00EA1619" w:rsidP="00EA1619">
      <w:pPr>
        <w:pStyle w:val="EndNoteBibliography"/>
      </w:pPr>
      <w:r w:rsidRPr="00EA1619">
        <w:t xml:space="preserve">Solano, P., Ravel, S., De Meeûs, T. (2010) How can tsetse population genetics contribute to African trypanosomiasis control? </w:t>
      </w:r>
      <w:r w:rsidRPr="00EA1619">
        <w:rPr>
          <w:i/>
        </w:rPr>
        <w:t>Trends in Parasitology</w:t>
      </w:r>
      <w:r w:rsidRPr="00EA1619">
        <w:t xml:space="preserve">, </w:t>
      </w:r>
      <w:r w:rsidRPr="00EA1619">
        <w:rPr>
          <w:b/>
        </w:rPr>
        <w:t>26</w:t>
      </w:r>
      <w:r w:rsidRPr="00EA1619">
        <w:t xml:space="preserve">, 255-263. </w:t>
      </w:r>
    </w:p>
    <w:p w14:paraId="20F9C1B6" w14:textId="77777777" w:rsidR="00EA1619" w:rsidRPr="00EA1619" w:rsidRDefault="00EA1619" w:rsidP="00EA1619">
      <w:pPr>
        <w:pStyle w:val="EndNoteBibliography"/>
      </w:pPr>
      <w:r w:rsidRPr="00EA1619">
        <w:t xml:space="preserve">Van Oosterhout, C., Hutchinson, W.F., Wills, D.P.M., Shipley, P. (2004) MICRO-CHECKER: software for identifying and correcting genotyping errors in microsatellite data. </w:t>
      </w:r>
      <w:r w:rsidRPr="00EA1619">
        <w:rPr>
          <w:i/>
        </w:rPr>
        <w:t>Molecular Ecology Notes</w:t>
      </w:r>
      <w:r w:rsidRPr="00EA1619">
        <w:t xml:space="preserve">, </w:t>
      </w:r>
      <w:r w:rsidRPr="00EA1619">
        <w:rPr>
          <w:b/>
        </w:rPr>
        <w:t>4</w:t>
      </w:r>
      <w:r w:rsidRPr="00EA1619">
        <w:t xml:space="preserve">, 535-538. </w:t>
      </w:r>
    </w:p>
    <w:p w14:paraId="286F7C5E" w14:textId="77777777" w:rsidR="00EA1619" w:rsidRPr="00EA1619" w:rsidRDefault="00EA1619" w:rsidP="00EA1619">
      <w:pPr>
        <w:pStyle w:val="EndNoteBibliography"/>
      </w:pPr>
      <w:r w:rsidRPr="00EA1619">
        <w:t xml:space="preserve">Vignal, A., Milan, D., SanCristobal, M., Eggen, A. (2002) A review on SNP and other types of molecular markers and their use in animal genetics. </w:t>
      </w:r>
      <w:r w:rsidRPr="00EA1619">
        <w:rPr>
          <w:i/>
        </w:rPr>
        <w:t>Genetics Selection Evolution</w:t>
      </w:r>
      <w:r w:rsidRPr="00EA1619">
        <w:t xml:space="preserve">, </w:t>
      </w:r>
      <w:r w:rsidRPr="00EA1619">
        <w:rPr>
          <w:b/>
        </w:rPr>
        <w:t>34</w:t>
      </w:r>
      <w:r w:rsidRPr="00EA1619">
        <w:t xml:space="preserve">, 275-305. </w:t>
      </w:r>
    </w:p>
    <w:p w14:paraId="06196529" w14:textId="77777777" w:rsidR="00EA1619" w:rsidRPr="00EA1619" w:rsidRDefault="00EA1619" w:rsidP="00EA1619">
      <w:pPr>
        <w:pStyle w:val="EndNoteBibliography"/>
      </w:pPr>
      <w:r w:rsidRPr="00EA1619">
        <w:t xml:space="preserve">Vitalis, R. (2002) Sex-specific genetic differentiation and coalescence times: estimating sex-biased dispersal rates. </w:t>
      </w:r>
      <w:r w:rsidRPr="00EA1619">
        <w:rPr>
          <w:i/>
        </w:rPr>
        <w:t>Molecular Ecology</w:t>
      </w:r>
      <w:r w:rsidRPr="00EA1619">
        <w:t xml:space="preserve">, </w:t>
      </w:r>
      <w:r w:rsidRPr="00EA1619">
        <w:rPr>
          <w:b/>
        </w:rPr>
        <w:t>11</w:t>
      </w:r>
      <w:r w:rsidRPr="00EA1619">
        <w:t xml:space="preserve">, 125-138. </w:t>
      </w:r>
    </w:p>
    <w:p w14:paraId="2308ED39" w14:textId="77777777" w:rsidR="00EA1619" w:rsidRPr="00EA1619" w:rsidRDefault="00EA1619" w:rsidP="00EA1619">
      <w:pPr>
        <w:pStyle w:val="EndNoteBibliography"/>
      </w:pPr>
      <w:r w:rsidRPr="00EA1619">
        <w:lastRenderedPageBreak/>
        <w:t xml:space="preserve">Wang, C., Schroeder, K.B., RosenbergO, N.A. (2012) A maximum-likelihood method to correct for allelic dropout in microsatellite data with no replicate genotypes. </w:t>
      </w:r>
      <w:r w:rsidRPr="00EA1619">
        <w:rPr>
          <w:i/>
        </w:rPr>
        <w:t>Genetics</w:t>
      </w:r>
      <w:r w:rsidRPr="00EA1619">
        <w:t xml:space="preserve">, </w:t>
      </w:r>
      <w:r w:rsidRPr="00EA1619">
        <w:rPr>
          <w:b/>
        </w:rPr>
        <w:t>192</w:t>
      </w:r>
      <w:r w:rsidRPr="00EA1619">
        <w:t>, 651-669. 10.1534/genetics.112.139519</w:t>
      </w:r>
    </w:p>
    <w:p w14:paraId="3C97B1C5" w14:textId="77777777" w:rsidR="00EA1619" w:rsidRPr="00EA1619" w:rsidRDefault="00EA1619" w:rsidP="00EA1619">
      <w:pPr>
        <w:pStyle w:val="EndNoteBibliography"/>
      </w:pPr>
      <w:r w:rsidRPr="00EA1619">
        <w:t xml:space="preserve">Weinberg, W. (1908) Über den Nachweis der Verebung beim Menschen. </w:t>
      </w:r>
      <w:r w:rsidRPr="00EA1619">
        <w:rPr>
          <w:i/>
        </w:rPr>
        <w:t>Jahresheft des Vereins fur Vaterlundische Naturkunde in Wurttemberg</w:t>
      </w:r>
      <w:r w:rsidRPr="00EA1619">
        <w:t xml:space="preserve">, </w:t>
      </w:r>
      <w:r w:rsidRPr="00EA1619">
        <w:rPr>
          <w:b/>
        </w:rPr>
        <w:t>64</w:t>
      </w:r>
      <w:r w:rsidRPr="00EA1619">
        <w:t xml:space="preserve">, 368-382. </w:t>
      </w:r>
    </w:p>
    <w:p w14:paraId="7AA4798A" w14:textId="77777777" w:rsidR="00EA1619" w:rsidRPr="00EA1619" w:rsidRDefault="00EA1619" w:rsidP="00EA1619">
      <w:pPr>
        <w:pStyle w:val="EndNoteBibliography"/>
      </w:pPr>
      <w:r w:rsidRPr="00EA1619">
        <w:t xml:space="preserve">Weir, B.S., Cockerham, C.C. (1984) Estimating F-statistics for the analysis of population structure. </w:t>
      </w:r>
      <w:r w:rsidRPr="00EA1619">
        <w:rPr>
          <w:i/>
        </w:rPr>
        <w:t>Evolution</w:t>
      </w:r>
      <w:r w:rsidRPr="00EA1619">
        <w:t xml:space="preserve">, </w:t>
      </w:r>
      <w:r w:rsidRPr="00EA1619">
        <w:rPr>
          <w:b/>
        </w:rPr>
        <w:t>38</w:t>
      </w:r>
      <w:r w:rsidRPr="00EA1619">
        <w:t xml:space="preserve">, 1358-1370. </w:t>
      </w:r>
    </w:p>
    <w:p w14:paraId="5A70B74A" w14:textId="77777777" w:rsidR="00EA1619" w:rsidRPr="00EA1619" w:rsidRDefault="00EA1619" w:rsidP="00EA1619">
      <w:pPr>
        <w:pStyle w:val="EndNoteBibliography"/>
      </w:pPr>
      <w:r w:rsidRPr="00EA1619">
        <w:t xml:space="preserve">Weir, W., Capewell, P., Foth, B., Clucas, C., Pountain, A., Steketee, P., Veitch, N., Koffi, M., De Meeûs, T., Kaboré, J., Camara, M., Cooper, A., Tait, A., Jamonneau, V., Bucheton, B., Berriman, M., MacLeod, A. (2016) Population genomics reveals the origin and asexual evolution of human infective trypanosomes. </w:t>
      </w:r>
      <w:r w:rsidRPr="00EA1619">
        <w:rPr>
          <w:i/>
        </w:rPr>
        <w:t>eLife</w:t>
      </w:r>
      <w:r w:rsidRPr="00EA1619">
        <w:t xml:space="preserve">, </w:t>
      </w:r>
      <w:r w:rsidRPr="00EA1619">
        <w:rPr>
          <w:b/>
        </w:rPr>
        <w:t>5</w:t>
      </w:r>
      <w:r w:rsidRPr="00EA1619">
        <w:t xml:space="preserve">, e11473. </w:t>
      </w:r>
    </w:p>
    <w:p w14:paraId="449C584A" w14:textId="77777777" w:rsidR="00EA1619" w:rsidRPr="00EA1619" w:rsidRDefault="00EA1619" w:rsidP="00EA1619">
      <w:pPr>
        <w:pStyle w:val="EndNoteBibliography"/>
      </w:pPr>
      <w:r w:rsidRPr="00EA1619">
        <w:t xml:space="preserve">Wright, S. (1965) The interpretation of population structure by F-statistics with special regard to system of mating. </w:t>
      </w:r>
      <w:r w:rsidRPr="00EA1619">
        <w:rPr>
          <w:i/>
        </w:rPr>
        <w:t>Evolution</w:t>
      </w:r>
      <w:r w:rsidRPr="00EA1619">
        <w:t xml:space="preserve">, </w:t>
      </w:r>
      <w:r w:rsidRPr="00EA1619">
        <w:rPr>
          <w:b/>
        </w:rPr>
        <w:t>19</w:t>
      </w:r>
      <w:r w:rsidRPr="00EA1619">
        <w:t xml:space="preserve">, 395-420. </w:t>
      </w:r>
    </w:p>
    <w:p w14:paraId="45F29EBB" w14:textId="313475EA" w:rsidR="00F53DF7" w:rsidRPr="00B020D6" w:rsidRDefault="00F446E6" w:rsidP="00A712B5">
      <w:pPr>
        <w:spacing w:line="360" w:lineRule="auto"/>
        <w:rPr>
          <w:lang w:val="en-US"/>
        </w:rPr>
      </w:pPr>
      <w:r w:rsidRPr="00B020D6">
        <w:rPr>
          <w:lang w:val="en-US"/>
        </w:rPr>
        <w:fldChar w:fldCharType="end"/>
      </w:r>
    </w:p>
    <w:p w14:paraId="12BF3BB3" w14:textId="08A78A0C" w:rsidR="00C03FED" w:rsidRPr="00B020D6" w:rsidRDefault="00C03FED" w:rsidP="00892526">
      <w:pPr>
        <w:spacing w:line="360" w:lineRule="auto"/>
        <w:rPr>
          <w:lang w:val="en-US"/>
        </w:rPr>
      </w:pPr>
    </w:p>
    <w:p w14:paraId="0A628351" w14:textId="5EAC4F2E" w:rsidR="00892526" w:rsidRDefault="00892526">
      <w:pPr>
        <w:rPr>
          <w:lang w:val="en-US"/>
        </w:rPr>
      </w:pPr>
      <w:r>
        <w:rPr>
          <w:lang w:val="en-US"/>
        </w:rPr>
        <w:br w:type="page"/>
      </w:r>
    </w:p>
    <w:p w14:paraId="13667899" w14:textId="14C09F97" w:rsidR="008429FD" w:rsidRPr="00892526" w:rsidRDefault="00892526" w:rsidP="00892526">
      <w:pPr>
        <w:spacing w:line="360" w:lineRule="auto"/>
        <w:rPr>
          <w:b/>
          <w:sz w:val="28"/>
          <w:szCs w:val="28"/>
          <w:lang w:val="en-US"/>
        </w:rPr>
      </w:pPr>
      <w:r w:rsidRPr="00892526">
        <w:rPr>
          <w:b/>
          <w:sz w:val="28"/>
          <w:szCs w:val="28"/>
          <w:lang w:val="en-US"/>
        </w:rPr>
        <w:lastRenderedPageBreak/>
        <w:t>Appendices</w:t>
      </w:r>
    </w:p>
    <w:p w14:paraId="3CB72605" w14:textId="686DBC1B" w:rsidR="00892526" w:rsidRPr="00892526" w:rsidRDefault="00892526" w:rsidP="00892526">
      <w:pPr>
        <w:spacing w:line="360" w:lineRule="auto"/>
        <w:ind w:left="708" w:hanging="708"/>
        <w:rPr>
          <w:b/>
          <w:lang w:val="en-US"/>
        </w:rPr>
      </w:pPr>
      <w:r w:rsidRPr="00892526">
        <w:rPr>
          <w:b/>
          <w:lang w:val="en-US"/>
        </w:rPr>
        <w:t>Appendix 1:</w:t>
      </w:r>
      <w:r>
        <w:rPr>
          <w:b/>
          <w:lang w:val="en-US"/>
        </w:rPr>
        <w:t xml:space="preserve"> R-scripts and R-commander menu used to </w:t>
      </w:r>
      <w:proofErr w:type="spellStart"/>
      <w:r>
        <w:rPr>
          <w:b/>
          <w:lang w:val="en-US"/>
        </w:rPr>
        <w:t>analyse</w:t>
      </w:r>
      <w:proofErr w:type="spellEnd"/>
      <w:r>
        <w:rPr>
          <w:b/>
          <w:lang w:val="en-US"/>
        </w:rPr>
        <w:t xml:space="preserve"> the different datasets</w:t>
      </w:r>
    </w:p>
    <w:p w14:paraId="08A1E106" w14:textId="77777777" w:rsidR="00892526" w:rsidRPr="00892526" w:rsidRDefault="00892526" w:rsidP="00892526">
      <w:pPr>
        <w:spacing w:line="360" w:lineRule="auto"/>
        <w:rPr>
          <w:lang w:val="en-US"/>
        </w:rPr>
      </w:pPr>
      <w:r w:rsidRPr="00892526">
        <w:rPr>
          <w:lang w:val="en-US"/>
        </w:rPr>
        <w:t xml:space="preserve">Regarding R-scripts, most are very small and basic: </w:t>
      </w:r>
      <w:proofErr w:type="spellStart"/>
      <w:r w:rsidRPr="00892526">
        <w:rPr>
          <w:rFonts w:ascii="Courier New" w:hAnsi="Courier New" w:cs="Courier New"/>
          <w:sz w:val="20"/>
          <w:szCs w:val="20"/>
          <w:lang w:val="en-US"/>
        </w:rPr>
        <w:t>binom.test</w:t>
      </w:r>
      <w:proofErr w:type="spellEnd"/>
      <w:r w:rsidRPr="00892526">
        <w:rPr>
          <w:lang w:val="en-US"/>
        </w:rPr>
        <w:t xml:space="preserve">, for the exact binomial test; </w:t>
      </w:r>
      <w:proofErr w:type="spellStart"/>
      <w:r w:rsidRPr="00892526">
        <w:rPr>
          <w:rFonts w:ascii="Courier New" w:hAnsi="Courier New" w:cs="Courier New"/>
          <w:sz w:val="20"/>
          <w:szCs w:val="20"/>
          <w:lang w:val="en-US"/>
        </w:rPr>
        <w:t>p.adjust</w:t>
      </w:r>
      <w:proofErr w:type="spellEnd"/>
      <w:r w:rsidRPr="00892526">
        <w:rPr>
          <w:lang w:val="en-US"/>
        </w:rPr>
        <w:t xml:space="preserve">, for adjusting the </w:t>
      </w:r>
      <w:r w:rsidRPr="00892526">
        <w:rPr>
          <w:i/>
          <w:lang w:val="en-US"/>
        </w:rPr>
        <w:t>p</w:t>
      </w:r>
      <w:r w:rsidRPr="00892526">
        <w:rPr>
          <w:lang w:val="en-US"/>
        </w:rPr>
        <w:t xml:space="preserve">-values in a series of p-values. </w:t>
      </w:r>
    </w:p>
    <w:p w14:paraId="45425AB4" w14:textId="77777777" w:rsidR="00892526" w:rsidRPr="00892526" w:rsidRDefault="00892526" w:rsidP="00892526">
      <w:pPr>
        <w:spacing w:line="360" w:lineRule="auto"/>
        <w:rPr>
          <w:lang w:val="en-US"/>
        </w:rPr>
      </w:pPr>
    </w:p>
    <w:p w14:paraId="1D9E75B9" w14:textId="77777777" w:rsidR="00892526" w:rsidRPr="00892526" w:rsidRDefault="00892526" w:rsidP="00892526">
      <w:pPr>
        <w:spacing w:line="360" w:lineRule="auto"/>
        <w:rPr>
          <w:lang w:val="en-US"/>
        </w:rPr>
      </w:pPr>
      <w:r w:rsidRPr="00892526">
        <w:rPr>
          <w:lang w:val="en-US"/>
        </w:rPr>
        <w:t>For generalized linear mixed models with the package lme4, the commands were, for the number of significant stuttering tests (for instance):</w:t>
      </w:r>
    </w:p>
    <w:p w14:paraId="6316F4E0" w14:textId="77777777" w:rsidR="00892526" w:rsidRPr="00892526" w:rsidRDefault="00892526" w:rsidP="00892526">
      <w:pPr>
        <w:spacing w:line="360" w:lineRule="auto"/>
        <w:rPr>
          <w:lang w:val="en-US"/>
        </w:rPr>
      </w:pPr>
    </w:p>
    <w:p w14:paraId="02BD17D6" w14:textId="77777777" w:rsidR="00892526" w:rsidRPr="00892526" w:rsidRDefault="00892526" w:rsidP="00892526">
      <w:pPr>
        <w:spacing w:line="360" w:lineRule="auto"/>
        <w:rPr>
          <w:rFonts w:ascii="Courier New" w:hAnsi="Courier New" w:cs="Courier New"/>
          <w:sz w:val="20"/>
          <w:szCs w:val="20"/>
          <w:lang w:val="en-US"/>
        </w:rPr>
      </w:pPr>
      <w:r w:rsidRPr="00892526">
        <w:rPr>
          <w:rFonts w:ascii="Courier New" w:hAnsi="Courier New" w:cs="Courier New"/>
          <w:sz w:val="20"/>
          <w:szCs w:val="20"/>
          <w:lang w:val="en-US"/>
        </w:rPr>
        <w:t xml:space="preserve">Dataset &lt;- </w:t>
      </w:r>
      <w:proofErr w:type="gramStart"/>
      <w:r w:rsidRPr="00892526">
        <w:rPr>
          <w:rFonts w:ascii="Courier New" w:hAnsi="Courier New" w:cs="Courier New"/>
          <w:sz w:val="20"/>
          <w:szCs w:val="20"/>
          <w:lang w:val="en-US"/>
        </w:rPr>
        <w:t>read.table(</w:t>
      </w:r>
      <w:proofErr w:type="gramEnd"/>
      <w:r w:rsidRPr="00892526">
        <w:rPr>
          <w:rFonts w:ascii="Courier New" w:hAnsi="Courier New" w:cs="Courier New"/>
          <w:sz w:val="20"/>
          <w:szCs w:val="20"/>
          <w:lang w:val="en-US"/>
        </w:rPr>
        <w:t>"C:/DeMeeus/thierry/StutteringTest/DataMixedModelStutterSimul.txt",header=TRUE)</w:t>
      </w:r>
    </w:p>
    <w:p w14:paraId="2B4813C8" w14:textId="77777777" w:rsidR="00892526" w:rsidRPr="00892526" w:rsidRDefault="00892526" w:rsidP="00892526">
      <w:pPr>
        <w:spacing w:line="360" w:lineRule="auto"/>
        <w:rPr>
          <w:rFonts w:ascii="Courier New" w:hAnsi="Courier New" w:cs="Courier New"/>
          <w:sz w:val="20"/>
          <w:szCs w:val="20"/>
          <w:lang w:val="en-US"/>
        </w:rPr>
      </w:pPr>
      <w:r w:rsidRPr="00892526">
        <w:rPr>
          <w:rFonts w:ascii="Courier New" w:hAnsi="Courier New" w:cs="Courier New"/>
          <w:sz w:val="20"/>
          <w:szCs w:val="20"/>
          <w:lang w:val="en-US"/>
        </w:rPr>
        <w:t>SigStut1&lt;-</w:t>
      </w:r>
      <w:proofErr w:type="gramStart"/>
      <w:r w:rsidRPr="00892526">
        <w:rPr>
          <w:rFonts w:ascii="Courier New" w:hAnsi="Courier New" w:cs="Courier New"/>
          <w:sz w:val="20"/>
          <w:szCs w:val="20"/>
          <w:lang w:val="en-US"/>
        </w:rPr>
        <w:t>glmer(</w:t>
      </w:r>
      <w:proofErr w:type="gramEnd"/>
      <w:r w:rsidRPr="00892526">
        <w:rPr>
          <w:rFonts w:ascii="Courier New" w:hAnsi="Courier New" w:cs="Courier New"/>
          <w:sz w:val="20"/>
          <w:szCs w:val="20"/>
          <w:lang w:val="en-US"/>
        </w:rPr>
        <w:t>StutterSigSperLocus~n+N+Mating+Stuttering+(1|Rep), family=</w:t>
      </w:r>
      <w:proofErr w:type="spellStart"/>
      <w:r w:rsidRPr="00892526">
        <w:rPr>
          <w:rFonts w:ascii="Courier New" w:hAnsi="Courier New" w:cs="Courier New"/>
          <w:sz w:val="20"/>
          <w:szCs w:val="20"/>
          <w:lang w:val="en-US"/>
        </w:rPr>
        <w:t>poisson</w:t>
      </w:r>
      <w:proofErr w:type="spellEnd"/>
      <w:r w:rsidRPr="00892526">
        <w:rPr>
          <w:rFonts w:ascii="Courier New" w:hAnsi="Courier New" w:cs="Courier New"/>
          <w:sz w:val="20"/>
          <w:szCs w:val="20"/>
          <w:lang w:val="en-US"/>
        </w:rPr>
        <w:t>(link = "log"), data=Dataset)</w:t>
      </w:r>
    </w:p>
    <w:p w14:paraId="072BAB7D" w14:textId="77777777" w:rsidR="00892526" w:rsidRPr="00892526" w:rsidRDefault="00892526" w:rsidP="00892526">
      <w:pPr>
        <w:spacing w:line="360" w:lineRule="auto"/>
        <w:rPr>
          <w:rFonts w:ascii="Courier New" w:hAnsi="Courier New" w:cs="Courier New"/>
          <w:sz w:val="20"/>
          <w:szCs w:val="20"/>
          <w:lang w:val="en-US"/>
        </w:rPr>
      </w:pPr>
      <w:proofErr w:type="gramStart"/>
      <w:r w:rsidRPr="00892526">
        <w:rPr>
          <w:rFonts w:ascii="Courier New" w:hAnsi="Courier New" w:cs="Courier New"/>
          <w:sz w:val="20"/>
          <w:szCs w:val="20"/>
          <w:lang w:val="en-US"/>
        </w:rPr>
        <w:t>summary(</w:t>
      </w:r>
      <w:proofErr w:type="gramEnd"/>
      <w:r w:rsidRPr="00892526">
        <w:rPr>
          <w:rFonts w:ascii="Courier New" w:hAnsi="Courier New" w:cs="Courier New"/>
          <w:sz w:val="20"/>
          <w:szCs w:val="20"/>
          <w:lang w:val="en-US"/>
        </w:rPr>
        <w:t>SigStut1)</w:t>
      </w:r>
    </w:p>
    <w:p w14:paraId="315E9DFF" w14:textId="77777777" w:rsidR="00892526" w:rsidRPr="00892526" w:rsidRDefault="00892526" w:rsidP="00892526">
      <w:pPr>
        <w:spacing w:line="360" w:lineRule="auto"/>
        <w:rPr>
          <w:lang w:val="en-US"/>
        </w:rPr>
      </w:pPr>
    </w:p>
    <w:p w14:paraId="15E01356" w14:textId="77777777" w:rsidR="00892526" w:rsidRPr="00892526" w:rsidRDefault="00892526" w:rsidP="00892526">
      <w:pPr>
        <w:spacing w:line="360" w:lineRule="auto"/>
        <w:rPr>
          <w:lang w:val="en-US"/>
        </w:rPr>
      </w:pPr>
    </w:p>
    <w:p w14:paraId="513DB554" w14:textId="29F646CB" w:rsidR="00892526" w:rsidRDefault="00892526" w:rsidP="00892526">
      <w:pPr>
        <w:spacing w:line="360" w:lineRule="auto"/>
        <w:rPr>
          <w:ins w:id="411" w:author="Thierry De Meeûs" w:date="2022-07-04T16:35:00Z"/>
          <w:lang w:val="en-US"/>
        </w:rPr>
      </w:pPr>
      <w:r w:rsidRPr="00892526">
        <w:rPr>
          <w:lang w:val="en-US"/>
        </w:rPr>
        <w:t>The Fisher exact tests were undertaken with R-commander, in the menu Statistics-Contingency table-Enter and analyze two-way table</w:t>
      </w:r>
    </w:p>
    <w:p w14:paraId="6806A0A0" w14:textId="0754E474" w:rsidR="00F47811" w:rsidRDefault="00F47811" w:rsidP="00892526">
      <w:pPr>
        <w:spacing w:line="360" w:lineRule="auto"/>
        <w:rPr>
          <w:ins w:id="412" w:author="Thierry De Meeûs" w:date="2022-07-04T16:35:00Z"/>
          <w:lang w:val="en-US"/>
        </w:rPr>
      </w:pPr>
    </w:p>
    <w:p w14:paraId="5ECCDAA1" w14:textId="31A904B4" w:rsidR="00F47811" w:rsidRDefault="00F47811" w:rsidP="00892526">
      <w:pPr>
        <w:spacing w:line="360" w:lineRule="auto"/>
        <w:rPr>
          <w:ins w:id="413" w:author="Thierry De Meeûs" w:date="2022-07-04T16:35:00Z"/>
          <w:lang w:val="en-US"/>
        </w:rPr>
      </w:pPr>
    </w:p>
    <w:p w14:paraId="3C262B95" w14:textId="39DCD506" w:rsidR="00F47811" w:rsidRDefault="00F47811" w:rsidP="00892526">
      <w:pPr>
        <w:spacing w:line="360" w:lineRule="auto"/>
        <w:rPr>
          <w:ins w:id="414" w:author="Thierry De Meeûs" w:date="2022-07-04T16:35:00Z"/>
          <w:b/>
          <w:lang w:val="en-US"/>
        </w:rPr>
      </w:pPr>
      <w:ins w:id="415" w:author="Thierry De Meeûs" w:date="2022-07-04T16:35:00Z">
        <w:r>
          <w:rPr>
            <w:b/>
            <w:lang w:val="en-US"/>
          </w:rPr>
          <w:t>Appendix 2</w:t>
        </w:r>
        <w:r w:rsidRPr="00892526">
          <w:rPr>
            <w:b/>
            <w:lang w:val="en-US"/>
          </w:rPr>
          <w:t>:</w:t>
        </w:r>
        <w:r>
          <w:rPr>
            <w:b/>
            <w:lang w:val="en-US"/>
          </w:rPr>
          <w:t xml:space="preserve"> Pooling of alleles used to cure real datasets</w:t>
        </w:r>
      </w:ins>
    </w:p>
    <w:p w14:paraId="67E52716" w14:textId="545EC7C0" w:rsidR="00F47811" w:rsidRDefault="00F47811" w:rsidP="00892526">
      <w:pPr>
        <w:spacing w:line="360" w:lineRule="auto"/>
        <w:rPr>
          <w:ins w:id="416" w:author="Thierry De Meeûs" w:date="2022-07-04T16:36:00Z"/>
          <w:lang w:val="en-US"/>
        </w:rPr>
      </w:pPr>
      <w:ins w:id="417" w:author="Thierry De Meeûs" w:date="2022-07-04T16:36:00Z">
        <w:r>
          <w:rPr>
            <w:lang w:val="en-US"/>
          </w:rPr>
          <w:t xml:space="preserve">A2.1. </w:t>
        </w:r>
        <w:proofErr w:type="gramStart"/>
        <w:r>
          <w:rPr>
            <w:lang w:val="en-US"/>
          </w:rPr>
          <w:t>For</w:t>
        </w:r>
        <w:proofErr w:type="gramEnd"/>
        <w:r>
          <w:rPr>
            <w:lang w:val="en-US"/>
          </w:rPr>
          <w:t xml:space="preserve"> </w:t>
        </w:r>
        <w:proofErr w:type="spellStart"/>
        <w:r>
          <w:rPr>
            <w:i/>
            <w:lang w:val="en-US"/>
          </w:rPr>
          <w:t>Ixodes</w:t>
        </w:r>
        <w:proofErr w:type="spellEnd"/>
        <w:r>
          <w:rPr>
            <w:i/>
            <w:lang w:val="en-US"/>
          </w:rPr>
          <w:t xml:space="preserve"> </w:t>
        </w:r>
        <w:proofErr w:type="spellStart"/>
        <w:r>
          <w:rPr>
            <w:i/>
            <w:lang w:val="en-US"/>
          </w:rPr>
          <w:t>scapularis</w:t>
        </w:r>
        <w:proofErr w:type="spellEnd"/>
      </w:ins>
    </w:p>
    <w:p w14:paraId="4782E1A3" w14:textId="5743BA26" w:rsidR="00F47811" w:rsidRDefault="00F47811" w:rsidP="00892526">
      <w:pPr>
        <w:spacing w:line="360" w:lineRule="auto"/>
        <w:rPr>
          <w:ins w:id="418" w:author="Thierry De Meeûs" w:date="2022-07-04T16:38:00Z"/>
          <w:lang w:val="en-US"/>
        </w:rPr>
      </w:pPr>
      <w:ins w:id="419" w:author="Thierry De Meeûs" w:date="2022-07-04T16:37:00Z">
        <w:r>
          <w:rPr>
            <w:lang w:val="en-US"/>
          </w:rPr>
          <w:tab/>
        </w:r>
      </w:ins>
      <w:moveToRangeStart w:id="420" w:author="Thierry De Meeûs" w:date="2022-07-04T16:37:00Z" w:name="move107845069"/>
      <w:moveTo w:id="421" w:author="Thierry De Meeûs" w:date="2022-07-04T16:37:00Z">
        <w:r w:rsidRPr="00B020D6">
          <w:rPr>
            <w:lang w:val="en-US"/>
          </w:rPr>
          <w:t>For Locus B3 allele 203 was recoded 201; allele 207 was recoded 205; allele 211 was recoded 209; and alleles 215 was recoded 213. For Locus XB110, alleles 179 was recoded 177; allele 183, was recoded 181; alleles 187 to 199 were recoded 185, allele 203 was recoded 201 and all rare alleles from 205 to 277 were also recoded 203.</w:t>
        </w:r>
      </w:moveTo>
      <w:moveToRangeEnd w:id="420"/>
    </w:p>
    <w:p w14:paraId="5C491B78" w14:textId="07AB181D" w:rsidR="00F47811" w:rsidRDefault="00F47811" w:rsidP="00892526">
      <w:pPr>
        <w:spacing w:line="360" w:lineRule="auto"/>
        <w:rPr>
          <w:ins w:id="422" w:author="Thierry De Meeûs" w:date="2022-07-04T16:38:00Z"/>
          <w:lang w:val="en-US"/>
        </w:rPr>
      </w:pPr>
    </w:p>
    <w:p w14:paraId="49C8CBBA" w14:textId="5C6598A9" w:rsidR="00F47811" w:rsidRDefault="00F47811" w:rsidP="00892526">
      <w:pPr>
        <w:spacing w:line="360" w:lineRule="auto"/>
        <w:rPr>
          <w:ins w:id="423" w:author="Thierry De Meeûs" w:date="2022-07-04T16:38:00Z"/>
          <w:lang w:val="en-US"/>
        </w:rPr>
      </w:pPr>
      <w:ins w:id="424" w:author="Thierry De Meeûs" w:date="2022-07-04T16:38:00Z">
        <w:r>
          <w:rPr>
            <w:lang w:val="en-US"/>
          </w:rPr>
          <w:t xml:space="preserve">A2.2. </w:t>
        </w:r>
        <w:proofErr w:type="gramStart"/>
        <w:r>
          <w:rPr>
            <w:lang w:val="en-US"/>
          </w:rPr>
          <w:t>For</w:t>
        </w:r>
        <w:proofErr w:type="gramEnd"/>
        <w:r>
          <w:rPr>
            <w:lang w:val="en-US"/>
          </w:rPr>
          <w:t xml:space="preserve"> </w:t>
        </w:r>
        <w:r>
          <w:rPr>
            <w:i/>
            <w:lang w:val="en-US"/>
          </w:rPr>
          <w:t xml:space="preserve">Galba </w:t>
        </w:r>
        <w:proofErr w:type="spellStart"/>
        <w:r>
          <w:rPr>
            <w:i/>
            <w:lang w:val="en-US"/>
          </w:rPr>
          <w:t>truncatula</w:t>
        </w:r>
        <w:proofErr w:type="spellEnd"/>
      </w:ins>
    </w:p>
    <w:p w14:paraId="409E75F1" w14:textId="0CE95A22" w:rsidR="00F47811" w:rsidRDefault="00F47811" w:rsidP="00892526">
      <w:pPr>
        <w:spacing w:line="360" w:lineRule="auto"/>
        <w:rPr>
          <w:ins w:id="425" w:author="Thierry De Meeûs" w:date="2022-07-04T16:41:00Z"/>
          <w:lang w:val="en-US"/>
        </w:rPr>
      </w:pPr>
      <w:ins w:id="426" w:author="Thierry De Meeûs" w:date="2022-07-04T16:39:00Z">
        <w:r>
          <w:rPr>
            <w:lang w:val="en-US"/>
          </w:rPr>
          <w:tab/>
          <w:t>F</w:t>
        </w:r>
      </w:ins>
      <w:ins w:id="427" w:author="Thierry De Meeûs" w:date="2022-07-04T16:38:00Z">
        <w:r w:rsidRPr="00B020D6">
          <w:rPr>
            <w:lang w:val="en-US"/>
          </w:rPr>
          <w:t>or locus Lt9, 203 with 202, 210 and 212 with 208; for Lt16, 231 to 233 with 230; for Lt21, 107 with 105, 112 with 111, 115 and 116 with 114; for Lt24, 208 and 210 with 207, 215 to 217 with 214, 220 and 221 with 219; for Lt36, 187 to 190 and 192 with 185; and for Lt37, 115 with 113, and 123 with 212</w:t>
        </w:r>
      </w:ins>
      <w:ins w:id="428" w:author="Thierry De Meeûs" w:date="2022-07-04T16:40:00Z">
        <w:r w:rsidR="003C341B">
          <w:rPr>
            <w:lang w:val="en-US"/>
          </w:rPr>
          <w:t>.</w:t>
        </w:r>
      </w:ins>
    </w:p>
    <w:p w14:paraId="6F3382EB" w14:textId="0CB3E83A" w:rsidR="003C341B" w:rsidRDefault="003C341B" w:rsidP="00892526">
      <w:pPr>
        <w:spacing w:line="360" w:lineRule="auto"/>
        <w:rPr>
          <w:ins w:id="429" w:author="Thierry De Meeûs" w:date="2022-07-04T16:41:00Z"/>
          <w:lang w:val="en-US"/>
        </w:rPr>
      </w:pPr>
    </w:p>
    <w:p w14:paraId="6CE0AD71" w14:textId="0B0F9D4E" w:rsidR="003C341B" w:rsidRDefault="003C341B" w:rsidP="00892526">
      <w:pPr>
        <w:spacing w:line="360" w:lineRule="auto"/>
        <w:rPr>
          <w:ins w:id="430" w:author="Thierry De Meeûs" w:date="2022-07-04T16:42:00Z"/>
          <w:lang w:val="en-US"/>
        </w:rPr>
      </w:pPr>
      <w:ins w:id="431" w:author="Thierry De Meeûs" w:date="2022-07-04T16:41:00Z">
        <w:r>
          <w:rPr>
            <w:lang w:val="en-US"/>
          </w:rPr>
          <w:t>A2.3</w:t>
        </w:r>
      </w:ins>
      <w:ins w:id="432" w:author="Thierry De Meeûs" w:date="2022-07-04T16:50:00Z">
        <w:r>
          <w:rPr>
            <w:lang w:val="en-US"/>
          </w:rPr>
          <w:t>.</w:t>
        </w:r>
      </w:ins>
      <w:ins w:id="433" w:author="Thierry De Meeûs" w:date="2022-07-04T16:41:00Z">
        <w:r>
          <w:rPr>
            <w:lang w:val="en-US"/>
          </w:rPr>
          <w:t xml:space="preserve"> </w:t>
        </w:r>
        <w:proofErr w:type="gramStart"/>
        <w:r>
          <w:rPr>
            <w:lang w:val="en-US"/>
          </w:rPr>
          <w:t>For</w:t>
        </w:r>
        <w:proofErr w:type="gramEnd"/>
        <w:r>
          <w:rPr>
            <w:lang w:val="en-US"/>
          </w:rPr>
          <w:t xml:space="preserve"> </w:t>
        </w:r>
      </w:ins>
      <w:proofErr w:type="spellStart"/>
      <w:ins w:id="434" w:author="Thierry De Meeûs" w:date="2022-07-04T16:42:00Z">
        <w:r>
          <w:rPr>
            <w:lang w:val="en-US"/>
          </w:rPr>
          <w:t>Fasciola</w:t>
        </w:r>
        <w:proofErr w:type="spellEnd"/>
        <w:r>
          <w:rPr>
            <w:lang w:val="en-US"/>
          </w:rPr>
          <w:t xml:space="preserve"> hepatica</w:t>
        </w:r>
      </w:ins>
    </w:p>
    <w:p w14:paraId="60E08A0A" w14:textId="1C91DEA5" w:rsidR="003C341B" w:rsidRDefault="003C341B" w:rsidP="00892526">
      <w:pPr>
        <w:spacing w:line="360" w:lineRule="auto"/>
        <w:rPr>
          <w:ins w:id="435" w:author="Thierry De Meeûs" w:date="2022-07-04T16:49:00Z"/>
          <w:rFonts w:eastAsia="Microsoft YaHei"/>
          <w:color w:val="000000"/>
          <w:lang w:val="en-US"/>
        </w:rPr>
      </w:pPr>
      <w:ins w:id="436" w:author="Thierry De Meeûs" w:date="2022-07-04T16:42:00Z">
        <w:r>
          <w:rPr>
            <w:lang w:val="en-US"/>
          </w:rPr>
          <w:tab/>
        </w:r>
        <w:r w:rsidRPr="00B020D6">
          <w:rPr>
            <w:rFonts w:eastAsia="Microsoft YaHei"/>
            <w:color w:val="000000"/>
            <w:lang w:val="en-US"/>
          </w:rPr>
          <w:t>Alleles 182 to 183 with 180, allele 188 with 186, and alleles192 to 194 with 190</w:t>
        </w:r>
        <w:r>
          <w:rPr>
            <w:rFonts w:eastAsia="Microsoft YaHei"/>
            <w:color w:val="000000"/>
            <w:lang w:val="en-US"/>
          </w:rPr>
          <w:t>.</w:t>
        </w:r>
      </w:ins>
    </w:p>
    <w:p w14:paraId="231717EA" w14:textId="12A64F48" w:rsidR="003C341B" w:rsidRDefault="003C341B" w:rsidP="00892526">
      <w:pPr>
        <w:spacing w:line="360" w:lineRule="auto"/>
        <w:rPr>
          <w:ins w:id="437" w:author="Thierry De Meeûs" w:date="2022-07-04T16:49:00Z"/>
          <w:rFonts w:eastAsia="Microsoft YaHei"/>
          <w:color w:val="000000"/>
          <w:lang w:val="en-US"/>
        </w:rPr>
      </w:pPr>
    </w:p>
    <w:p w14:paraId="113C2851" w14:textId="0F8B5585" w:rsidR="003C341B" w:rsidRDefault="003C341B" w:rsidP="00892526">
      <w:pPr>
        <w:spacing w:line="360" w:lineRule="auto"/>
        <w:rPr>
          <w:ins w:id="438" w:author="Thierry De Meeûs" w:date="2022-07-04T16:50:00Z"/>
          <w:rFonts w:eastAsia="Microsoft YaHei"/>
          <w:color w:val="000000"/>
          <w:lang w:val="en-US"/>
        </w:rPr>
      </w:pPr>
      <w:ins w:id="439" w:author="Thierry De Meeûs" w:date="2022-07-04T16:49:00Z">
        <w:r>
          <w:rPr>
            <w:rFonts w:eastAsia="Microsoft YaHei"/>
            <w:color w:val="000000"/>
            <w:lang w:val="en-US"/>
          </w:rPr>
          <w:t>A2.4.</w:t>
        </w:r>
      </w:ins>
      <w:ins w:id="440" w:author="Thierry De Meeûs" w:date="2022-07-04T16:50:00Z">
        <w:r>
          <w:rPr>
            <w:rFonts w:eastAsia="Microsoft YaHei"/>
            <w:color w:val="000000"/>
            <w:lang w:val="en-US"/>
          </w:rPr>
          <w:t xml:space="preserve"> </w:t>
        </w:r>
        <w:proofErr w:type="gramStart"/>
        <w:r>
          <w:rPr>
            <w:rFonts w:eastAsia="Microsoft YaHei"/>
            <w:color w:val="000000"/>
            <w:lang w:val="en-US"/>
          </w:rPr>
          <w:t>For</w:t>
        </w:r>
        <w:proofErr w:type="gramEnd"/>
        <w:r>
          <w:rPr>
            <w:rFonts w:eastAsia="Microsoft YaHei"/>
            <w:color w:val="000000"/>
            <w:lang w:val="en-US"/>
          </w:rPr>
          <w:t xml:space="preserve"> </w:t>
        </w:r>
        <w:proofErr w:type="spellStart"/>
        <w:r>
          <w:rPr>
            <w:rFonts w:eastAsia="Microsoft YaHei"/>
            <w:i/>
            <w:color w:val="000000"/>
            <w:lang w:val="en-US"/>
          </w:rPr>
          <w:t>Trypanosoma</w:t>
        </w:r>
        <w:proofErr w:type="spellEnd"/>
        <w:r>
          <w:rPr>
            <w:rFonts w:eastAsia="Microsoft YaHei"/>
            <w:i/>
            <w:color w:val="000000"/>
            <w:lang w:val="en-US"/>
          </w:rPr>
          <w:t xml:space="preserve"> </w:t>
        </w:r>
        <w:proofErr w:type="spellStart"/>
        <w:r>
          <w:rPr>
            <w:rFonts w:eastAsia="Microsoft YaHei"/>
            <w:i/>
            <w:color w:val="000000"/>
            <w:lang w:val="en-US"/>
          </w:rPr>
          <w:t>brucei</w:t>
        </w:r>
        <w:proofErr w:type="spellEnd"/>
        <w:r w:rsidR="00581960">
          <w:rPr>
            <w:rFonts w:eastAsia="Microsoft YaHei"/>
            <w:i/>
            <w:color w:val="000000"/>
            <w:lang w:val="en-US"/>
          </w:rPr>
          <w:t xml:space="preserve"> </w:t>
        </w:r>
        <w:proofErr w:type="spellStart"/>
        <w:r w:rsidR="00581960">
          <w:rPr>
            <w:rFonts w:eastAsia="Microsoft YaHei"/>
            <w:i/>
            <w:color w:val="000000"/>
            <w:lang w:val="en-US"/>
          </w:rPr>
          <w:t>gambiense</w:t>
        </w:r>
        <w:proofErr w:type="spellEnd"/>
        <w:r w:rsidR="00581960">
          <w:rPr>
            <w:rFonts w:eastAsia="Microsoft YaHei"/>
            <w:color w:val="000000"/>
            <w:lang w:val="en-US"/>
          </w:rPr>
          <w:t xml:space="preserve"> 1</w:t>
        </w:r>
      </w:ins>
    </w:p>
    <w:p w14:paraId="6F5C92F9" w14:textId="39BA49FE" w:rsidR="00581960" w:rsidRPr="00581960" w:rsidRDefault="00581960" w:rsidP="00892526">
      <w:pPr>
        <w:spacing w:line="360" w:lineRule="auto"/>
        <w:rPr>
          <w:lang w:val="en-US"/>
        </w:rPr>
      </w:pPr>
      <w:proofErr w:type="gramStart"/>
      <w:ins w:id="441" w:author="Thierry De Meeûs" w:date="2022-07-04T16:51:00Z">
        <w:r w:rsidRPr="00B020D6">
          <w:rPr>
            <w:rFonts w:eastAsia="Microsoft YaHei"/>
            <w:color w:val="000000"/>
            <w:lang w:val="en-US"/>
          </w:rPr>
          <w:t>for</w:t>
        </w:r>
        <w:proofErr w:type="gramEnd"/>
        <w:r w:rsidRPr="00B020D6">
          <w:rPr>
            <w:rFonts w:eastAsia="Microsoft YaHei"/>
            <w:color w:val="000000"/>
            <w:lang w:val="en-US"/>
          </w:rPr>
          <w:t xml:space="preserve"> micbg1, allele 164 was pooled with 162, and allele 194 with 192; for misatg4, allele 117 with 115, and 145 with 143; and for misatg9, alleles 130 and 128 with 126, allele 186 with 184, and alleles 194 and 192 with 190</w:t>
        </w:r>
        <w:r>
          <w:rPr>
            <w:rFonts w:eastAsia="Microsoft YaHei"/>
            <w:color w:val="000000"/>
            <w:lang w:val="en-US"/>
          </w:rPr>
          <w:t>.</w:t>
        </w:r>
      </w:ins>
    </w:p>
    <w:sectPr w:rsidR="00581960" w:rsidRPr="00581960" w:rsidSect="00B218DE">
      <w:footerReference w:type="default" r:id="rId12"/>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37D56" w14:textId="77777777" w:rsidR="00FE5745" w:rsidRDefault="00FE5745" w:rsidP="00B218DE">
      <w:r>
        <w:separator/>
      </w:r>
    </w:p>
  </w:endnote>
  <w:endnote w:type="continuationSeparator" w:id="0">
    <w:p w14:paraId="48E7A423" w14:textId="77777777" w:rsidR="00FE5745" w:rsidRDefault="00FE5745" w:rsidP="00B21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646167"/>
      <w:docPartObj>
        <w:docPartGallery w:val="Page Numbers (Bottom of Page)"/>
        <w:docPartUnique/>
      </w:docPartObj>
    </w:sdtPr>
    <w:sdtEndPr/>
    <w:sdtContent>
      <w:p w14:paraId="08D8334F" w14:textId="743F971E" w:rsidR="00084EE5" w:rsidRDefault="00084EE5">
        <w:pPr>
          <w:pStyle w:val="Pieddepage"/>
          <w:jc w:val="center"/>
        </w:pPr>
        <w:r>
          <w:fldChar w:fldCharType="begin"/>
        </w:r>
        <w:r>
          <w:instrText>PAGE   \* MERGEFORMAT</w:instrText>
        </w:r>
        <w:r>
          <w:fldChar w:fldCharType="separate"/>
        </w:r>
        <w:r w:rsidR="00C878DB">
          <w:rPr>
            <w:noProof/>
          </w:rPr>
          <w:t>21</w:t>
        </w:r>
        <w:r>
          <w:fldChar w:fldCharType="end"/>
        </w:r>
      </w:p>
    </w:sdtContent>
  </w:sdt>
  <w:p w14:paraId="69350E1A" w14:textId="77777777" w:rsidR="00084EE5" w:rsidRDefault="00084E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4C1F7" w14:textId="77777777" w:rsidR="00FE5745" w:rsidRDefault="00FE5745" w:rsidP="00B218DE">
      <w:r>
        <w:separator/>
      </w:r>
    </w:p>
  </w:footnote>
  <w:footnote w:type="continuationSeparator" w:id="0">
    <w:p w14:paraId="64EF0F84" w14:textId="77777777" w:rsidR="00FE5745" w:rsidRDefault="00FE5745" w:rsidP="00B218D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ierry De Meeûs">
    <w15:presenceInfo w15:providerId="Windows Live" w15:userId="c4b719e6b497bc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proofState w:spelling="clean" w:grammar="clean"/>
  <w:trackRevision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CIJ&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rf5xr2sd6sa0xretvs2xptxk2fpvvw5z5z90&quot;&gt;Mousse&lt;record-ids&gt;&lt;item&gt;7&lt;/item&gt;&lt;item&gt;9&lt;/item&gt;&lt;item&gt;21&lt;/item&gt;&lt;item&gt;123&lt;/item&gt;&lt;item&gt;131&lt;/item&gt;&lt;item&gt;146&lt;/item&gt;&lt;item&gt;149&lt;/item&gt;&lt;item&gt;152&lt;/item&gt;&lt;item&gt;154&lt;/item&gt;&lt;item&gt;155&lt;/item&gt;&lt;item&gt;257&lt;/item&gt;&lt;item&gt;263&lt;/item&gt;&lt;item&gt;293&lt;/item&gt;&lt;item&gt;296&lt;/item&gt;&lt;item&gt;366&lt;/item&gt;&lt;item&gt;886&lt;/item&gt;&lt;item&gt;1006&lt;/item&gt;&lt;item&gt;1125&lt;/item&gt;&lt;item&gt;1149&lt;/item&gt;&lt;item&gt;1192&lt;/item&gt;&lt;item&gt;1274&lt;/item&gt;&lt;item&gt;1276&lt;/item&gt;&lt;item&gt;1369&lt;/item&gt;&lt;item&gt;1552&lt;/item&gt;&lt;item&gt;1590&lt;/item&gt;&lt;item&gt;1591&lt;/item&gt;&lt;item&gt;1741&lt;/item&gt;&lt;item&gt;1753&lt;/item&gt;&lt;item&gt;1754&lt;/item&gt;&lt;item&gt;1794&lt;/item&gt;&lt;item&gt;1861&lt;/item&gt;&lt;item&gt;2191&lt;/item&gt;&lt;item&gt;2217&lt;/item&gt;&lt;item&gt;2228&lt;/item&gt;&lt;item&gt;2316&lt;/item&gt;&lt;item&gt;2327&lt;/item&gt;&lt;item&gt;2328&lt;/item&gt;&lt;item&gt;2334&lt;/item&gt;&lt;item&gt;2349&lt;/item&gt;&lt;item&gt;2450&lt;/item&gt;&lt;item&gt;2513&lt;/item&gt;&lt;item&gt;2713&lt;/item&gt;&lt;item&gt;2716&lt;/item&gt;&lt;/record-ids&gt;&lt;/item&gt;&lt;/Libraries&gt;"/>
  </w:docVars>
  <w:rsids>
    <w:rsidRoot w:val="00B218DE"/>
    <w:rsid w:val="00003037"/>
    <w:rsid w:val="00003B29"/>
    <w:rsid w:val="00004711"/>
    <w:rsid w:val="00005EA7"/>
    <w:rsid w:val="0001181B"/>
    <w:rsid w:val="00015CD3"/>
    <w:rsid w:val="0001767C"/>
    <w:rsid w:val="00017A46"/>
    <w:rsid w:val="00023CA7"/>
    <w:rsid w:val="00026348"/>
    <w:rsid w:val="00026F4F"/>
    <w:rsid w:val="000341E9"/>
    <w:rsid w:val="00035CA1"/>
    <w:rsid w:val="00047FA3"/>
    <w:rsid w:val="00051607"/>
    <w:rsid w:val="00055FCC"/>
    <w:rsid w:val="00057434"/>
    <w:rsid w:val="00057FE3"/>
    <w:rsid w:val="0006580B"/>
    <w:rsid w:val="00067494"/>
    <w:rsid w:val="00084EE5"/>
    <w:rsid w:val="00086203"/>
    <w:rsid w:val="000922E4"/>
    <w:rsid w:val="0009441E"/>
    <w:rsid w:val="0009656B"/>
    <w:rsid w:val="000A7FE9"/>
    <w:rsid w:val="000B2B6B"/>
    <w:rsid w:val="000B33FE"/>
    <w:rsid w:val="000B4A71"/>
    <w:rsid w:val="000B4B53"/>
    <w:rsid w:val="000B7F71"/>
    <w:rsid w:val="000C1231"/>
    <w:rsid w:val="000C24A0"/>
    <w:rsid w:val="000C69CB"/>
    <w:rsid w:val="000D12C3"/>
    <w:rsid w:val="000D6478"/>
    <w:rsid w:val="000D64A2"/>
    <w:rsid w:val="000E4A30"/>
    <w:rsid w:val="000F01D2"/>
    <w:rsid w:val="000F4E78"/>
    <w:rsid w:val="000F5C8F"/>
    <w:rsid w:val="000F719C"/>
    <w:rsid w:val="0010067F"/>
    <w:rsid w:val="001021AF"/>
    <w:rsid w:val="00105FAF"/>
    <w:rsid w:val="00106F72"/>
    <w:rsid w:val="00106F8E"/>
    <w:rsid w:val="001126B9"/>
    <w:rsid w:val="00123B5B"/>
    <w:rsid w:val="00124B7E"/>
    <w:rsid w:val="00133802"/>
    <w:rsid w:val="0014463C"/>
    <w:rsid w:val="001447D1"/>
    <w:rsid w:val="001462DB"/>
    <w:rsid w:val="00146967"/>
    <w:rsid w:val="00147CEF"/>
    <w:rsid w:val="00152B69"/>
    <w:rsid w:val="0015330C"/>
    <w:rsid w:val="00153A60"/>
    <w:rsid w:val="001623A0"/>
    <w:rsid w:val="00162B70"/>
    <w:rsid w:val="001635A3"/>
    <w:rsid w:val="00164890"/>
    <w:rsid w:val="0017461A"/>
    <w:rsid w:val="001804FF"/>
    <w:rsid w:val="00183626"/>
    <w:rsid w:val="001857B3"/>
    <w:rsid w:val="001929D4"/>
    <w:rsid w:val="00197EDC"/>
    <w:rsid w:val="001A39E8"/>
    <w:rsid w:val="001A4B72"/>
    <w:rsid w:val="001A63AF"/>
    <w:rsid w:val="001A7583"/>
    <w:rsid w:val="001B4E3E"/>
    <w:rsid w:val="001C3FDF"/>
    <w:rsid w:val="001C781D"/>
    <w:rsid w:val="001D2646"/>
    <w:rsid w:val="001D42BB"/>
    <w:rsid w:val="001E612D"/>
    <w:rsid w:val="001E7A5A"/>
    <w:rsid w:val="001E7AD4"/>
    <w:rsid w:val="0020728C"/>
    <w:rsid w:val="0021528F"/>
    <w:rsid w:val="0022275C"/>
    <w:rsid w:val="00225E77"/>
    <w:rsid w:val="002261EB"/>
    <w:rsid w:val="002310FA"/>
    <w:rsid w:val="00234576"/>
    <w:rsid w:val="002349C8"/>
    <w:rsid w:val="0023537A"/>
    <w:rsid w:val="00236827"/>
    <w:rsid w:val="00242AF7"/>
    <w:rsid w:val="00247458"/>
    <w:rsid w:val="00250090"/>
    <w:rsid w:val="002529F6"/>
    <w:rsid w:val="00256B25"/>
    <w:rsid w:val="00263B1C"/>
    <w:rsid w:val="00266079"/>
    <w:rsid w:val="00266860"/>
    <w:rsid w:val="0028071A"/>
    <w:rsid w:val="002841D0"/>
    <w:rsid w:val="0028647B"/>
    <w:rsid w:val="0029311B"/>
    <w:rsid w:val="002A0819"/>
    <w:rsid w:val="002A2E37"/>
    <w:rsid w:val="002B4E85"/>
    <w:rsid w:val="002B6D60"/>
    <w:rsid w:val="002B7171"/>
    <w:rsid w:val="002C0BD7"/>
    <w:rsid w:val="002C4AF3"/>
    <w:rsid w:val="002D0CCF"/>
    <w:rsid w:val="002D5C64"/>
    <w:rsid w:val="002E5D33"/>
    <w:rsid w:val="002F3C7A"/>
    <w:rsid w:val="00301D3F"/>
    <w:rsid w:val="0030512C"/>
    <w:rsid w:val="00307585"/>
    <w:rsid w:val="00307C7E"/>
    <w:rsid w:val="0031424E"/>
    <w:rsid w:val="00314FEE"/>
    <w:rsid w:val="003170D6"/>
    <w:rsid w:val="0032173A"/>
    <w:rsid w:val="003263C1"/>
    <w:rsid w:val="00332173"/>
    <w:rsid w:val="003336AB"/>
    <w:rsid w:val="003350D3"/>
    <w:rsid w:val="003352FA"/>
    <w:rsid w:val="00350596"/>
    <w:rsid w:val="00360451"/>
    <w:rsid w:val="00360C36"/>
    <w:rsid w:val="00360CA4"/>
    <w:rsid w:val="00362025"/>
    <w:rsid w:val="00363B0B"/>
    <w:rsid w:val="00364AED"/>
    <w:rsid w:val="00380B0E"/>
    <w:rsid w:val="00382CBA"/>
    <w:rsid w:val="00384F78"/>
    <w:rsid w:val="00385BF2"/>
    <w:rsid w:val="003906D8"/>
    <w:rsid w:val="003919E7"/>
    <w:rsid w:val="003976A9"/>
    <w:rsid w:val="003A32FE"/>
    <w:rsid w:val="003C1FEA"/>
    <w:rsid w:val="003C341B"/>
    <w:rsid w:val="003C54B9"/>
    <w:rsid w:val="003C7743"/>
    <w:rsid w:val="003D180E"/>
    <w:rsid w:val="003D1C7B"/>
    <w:rsid w:val="003D1FAB"/>
    <w:rsid w:val="003E2D21"/>
    <w:rsid w:val="003F25E8"/>
    <w:rsid w:val="003F3E83"/>
    <w:rsid w:val="003F44C7"/>
    <w:rsid w:val="0040338B"/>
    <w:rsid w:val="004062B5"/>
    <w:rsid w:val="00406420"/>
    <w:rsid w:val="00416D63"/>
    <w:rsid w:val="004214E2"/>
    <w:rsid w:val="0043142D"/>
    <w:rsid w:val="00432E58"/>
    <w:rsid w:val="00434BA7"/>
    <w:rsid w:val="00435E05"/>
    <w:rsid w:val="004410B4"/>
    <w:rsid w:val="00441C4B"/>
    <w:rsid w:val="00441CE4"/>
    <w:rsid w:val="00443BEB"/>
    <w:rsid w:val="00444714"/>
    <w:rsid w:val="00446585"/>
    <w:rsid w:val="00447031"/>
    <w:rsid w:val="00453431"/>
    <w:rsid w:val="004548CB"/>
    <w:rsid w:val="00464F0D"/>
    <w:rsid w:val="00476721"/>
    <w:rsid w:val="004944FD"/>
    <w:rsid w:val="00496141"/>
    <w:rsid w:val="004A455F"/>
    <w:rsid w:val="004A6037"/>
    <w:rsid w:val="004B3EF2"/>
    <w:rsid w:val="004B65F3"/>
    <w:rsid w:val="004C23AC"/>
    <w:rsid w:val="004E178B"/>
    <w:rsid w:val="004E6481"/>
    <w:rsid w:val="004F0490"/>
    <w:rsid w:val="004F0D5D"/>
    <w:rsid w:val="004F0E7B"/>
    <w:rsid w:val="004F1D72"/>
    <w:rsid w:val="004F37B2"/>
    <w:rsid w:val="004F407B"/>
    <w:rsid w:val="00502872"/>
    <w:rsid w:val="00503AE3"/>
    <w:rsid w:val="00503B67"/>
    <w:rsid w:val="00507D44"/>
    <w:rsid w:val="005103BE"/>
    <w:rsid w:val="0051538F"/>
    <w:rsid w:val="0053367C"/>
    <w:rsid w:val="005340E1"/>
    <w:rsid w:val="00536EA8"/>
    <w:rsid w:val="0053730F"/>
    <w:rsid w:val="00543380"/>
    <w:rsid w:val="005477A5"/>
    <w:rsid w:val="005521DA"/>
    <w:rsid w:val="00556622"/>
    <w:rsid w:val="005623E7"/>
    <w:rsid w:val="00562F96"/>
    <w:rsid w:val="0056582C"/>
    <w:rsid w:val="00565FEE"/>
    <w:rsid w:val="00571CD7"/>
    <w:rsid w:val="00574C61"/>
    <w:rsid w:val="00581960"/>
    <w:rsid w:val="00582422"/>
    <w:rsid w:val="00583967"/>
    <w:rsid w:val="0058545E"/>
    <w:rsid w:val="005905B7"/>
    <w:rsid w:val="00592AFA"/>
    <w:rsid w:val="005935C7"/>
    <w:rsid w:val="00593C2E"/>
    <w:rsid w:val="005A1B02"/>
    <w:rsid w:val="005B618D"/>
    <w:rsid w:val="005C3DA0"/>
    <w:rsid w:val="005C59AA"/>
    <w:rsid w:val="005D1C31"/>
    <w:rsid w:val="005D53B3"/>
    <w:rsid w:val="005E1F19"/>
    <w:rsid w:val="005F2CED"/>
    <w:rsid w:val="005F7620"/>
    <w:rsid w:val="0060169A"/>
    <w:rsid w:val="00601D9A"/>
    <w:rsid w:val="00603F7D"/>
    <w:rsid w:val="00607759"/>
    <w:rsid w:val="00607A11"/>
    <w:rsid w:val="006108BE"/>
    <w:rsid w:val="00610D7F"/>
    <w:rsid w:val="00612529"/>
    <w:rsid w:val="00615448"/>
    <w:rsid w:val="00615ECA"/>
    <w:rsid w:val="00616965"/>
    <w:rsid w:val="00616D12"/>
    <w:rsid w:val="0063574A"/>
    <w:rsid w:val="006419C0"/>
    <w:rsid w:val="006470DF"/>
    <w:rsid w:val="00650A8F"/>
    <w:rsid w:val="00652156"/>
    <w:rsid w:val="00660989"/>
    <w:rsid w:val="00667827"/>
    <w:rsid w:val="00674D70"/>
    <w:rsid w:val="00680EFE"/>
    <w:rsid w:val="0068441C"/>
    <w:rsid w:val="00687F00"/>
    <w:rsid w:val="00692AEB"/>
    <w:rsid w:val="00692B97"/>
    <w:rsid w:val="00693838"/>
    <w:rsid w:val="00696252"/>
    <w:rsid w:val="006A7BA7"/>
    <w:rsid w:val="006B1C75"/>
    <w:rsid w:val="006B459B"/>
    <w:rsid w:val="006B711A"/>
    <w:rsid w:val="006C04B0"/>
    <w:rsid w:val="006D0AEE"/>
    <w:rsid w:val="006D3E3D"/>
    <w:rsid w:val="006D795D"/>
    <w:rsid w:val="006E21DB"/>
    <w:rsid w:val="006F1F8E"/>
    <w:rsid w:val="006F5D53"/>
    <w:rsid w:val="006F70CB"/>
    <w:rsid w:val="006F7F0F"/>
    <w:rsid w:val="00704AB3"/>
    <w:rsid w:val="00707E2C"/>
    <w:rsid w:val="007242A6"/>
    <w:rsid w:val="00727AB6"/>
    <w:rsid w:val="00727CA8"/>
    <w:rsid w:val="00730BA7"/>
    <w:rsid w:val="00731539"/>
    <w:rsid w:val="00732406"/>
    <w:rsid w:val="00734CA5"/>
    <w:rsid w:val="00735E24"/>
    <w:rsid w:val="00741E6A"/>
    <w:rsid w:val="00750C6A"/>
    <w:rsid w:val="00751042"/>
    <w:rsid w:val="00762CD2"/>
    <w:rsid w:val="00772732"/>
    <w:rsid w:val="0077462B"/>
    <w:rsid w:val="0077662F"/>
    <w:rsid w:val="00783E73"/>
    <w:rsid w:val="0078593C"/>
    <w:rsid w:val="00786282"/>
    <w:rsid w:val="00790897"/>
    <w:rsid w:val="00790E26"/>
    <w:rsid w:val="007A6B2F"/>
    <w:rsid w:val="007B69BD"/>
    <w:rsid w:val="007C0B2E"/>
    <w:rsid w:val="007C1E13"/>
    <w:rsid w:val="007C6C32"/>
    <w:rsid w:val="007C6D44"/>
    <w:rsid w:val="007D082D"/>
    <w:rsid w:val="007D0BA4"/>
    <w:rsid w:val="007E27CD"/>
    <w:rsid w:val="007E55BB"/>
    <w:rsid w:val="007E5D07"/>
    <w:rsid w:val="007F1BF1"/>
    <w:rsid w:val="007F5CDB"/>
    <w:rsid w:val="007F64C0"/>
    <w:rsid w:val="0080227F"/>
    <w:rsid w:val="00805435"/>
    <w:rsid w:val="008055AA"/>
    <w:rsid w:val="00811D95"/>
    <w:rsid w:val="0081232D"/>
    <w:rsid w:val="0081574C"/>
    <w:rsid w:val="0081661F"/>
    <w:rsid w:val="00831110"/>
    <w:rsid w:val="00831907"/>
    <w:rsid w:val="00832B17"/>
    <w:rsid w:val="008330CD"/>
    <w:rsid w:val="00837DDA"/>
    <w:rsid w:val="008429FD"/>
    <w:rsid w:val="0084668B"/>
    <w:rsid w:val="00851C93"/>
    <w:rsid w:val="00854646"/>
    <w:rsid w:val="0085633D"/>
    <w:rsid w:val="00861BE1"/>
    <w:rsid w:val="00866754"/>
    <w:rsid w:val="00877044"/>
    <w:rsid w:val="00885EE4"/>
    <w:rsid w:val="00892526"/>
    <w:rsid w:val="00895B6B"/>
    <w:rsid w:val="00897D91"/>
    <w:rsid w:val="008A09FE"/>
    <w:rsid w:val="008A1CDE"/>
    <w:rsid w:val="008A611C"/>
    <w:rsid w:val="008B1CAE"/>
    <w:rsid w:val="008B3224"/>
    <w:rsid w:val="008B55D6"/>
    <w:rsid w:val="008B5BC0"/>
    <w:rsid w:val="008C6CD0"/>
    <w:rsid w:val="008D48FA"/>
    <w:rsid w:val="008D5BAD"/>
    <w:rsid w:val="008D6A51"/>
    <w:rsid w:val="008F3FBB"/>
    <w:rsid w:val="008F713A"/>
    <w:rsid w:val="00900366"/>
    <w:rsid w:val="009132D3"/>
    <w:rsid w:val="00913F5D"/>
    <w:rsid w:val="0091775B"/>
    <w:rsid w:val="00917773"/>
    <w:rsid w:val="00920A81"/>
    <w:rsid w:val="009314E5"/>
    <w:rsid w:val="00931A14"/>
    <w:rsid w:val="009356E4"/>
    <w:rsid w:val="00942F45"/>
    <w:rsid w:val="00943562"/>
    <w:rsid w:val="00946456"/>
    <w:rsid w:val="0094764D"/>
    <w:rsid w:val="009511F9"/>
    <w:rsid w:val="009518FB"/>
    <w:rsid w:val="009572A9"/>
    <w:rsid w:val="00967D73"/>
    <w:rsid w:val="00967DDA"/>
    <w:rsid w:val="00970553"/>
    <w:rsid w:val="00972D04"/>
    <w:rsid w:val="009739E3"/>
    <w:rsid w:val="009757FD"/>
    <w:rsid w:val="00977550"/>
    <w:rsid w:val="009916E9"/>
    <w:rsid w:val="00992314"/>
    <w:rsid w:val="009943DA"/>
    <w:rsid w:val="00997495"/>
    <w:rsid w:val="009A45DD"/>
    <w:rsid w:val="009A4EAD"/>
    <w:rsid w:val="009B099B"/>
    <w:rsid w:val="009B3764"/>
    <w:rsid w:val="009C4063"/>
    <w:rsid w:val="009C6B5B"/>
    <w:rsid w:val="009C78DF"/>
    <w:rsid w:val="009D0F35"/>
    <w:rsid w:val="009D2177"/>
    <w:rsid w:val="009D30D5"/>
    <w:rsid w:val="009D4521"/>
    <w:rsid w:val="009D4B00"/>
    <w:rsid w:val="009D7230"/>
    <w:rsid w:val="009E1C9E"/>
    <w:rsid w:val="009E3784"/>
    <w:rsid w:val="009E5C49"/>
    <w:rsid w:val="009E7D2A"/>
    <w:rsid w:val="009F5660"/>
    <w:rsid w:val="009F5FA2"/>
    <w:rsid w:val="009F688B"/>
    <w:rsid w:val="00A02B3E"/>
    <w:rsid w:val="00A1052A"/>
    <w:rsid w:val="00A142D0"/>
    <w:rsid w:val="00A153D1"/>
    <w:rsid w:val="00A20000"/>
    <w:rsid w:val="00A236CE"/>
    <w:rsid w:val="00A25CF3"/>
    <w:rsid w:val="00A2621F"/>
    <w:rsid w:val="00A34BE8"/>
    <w:rsid w:val="00A35798"/>
    <w:rsid w:val="00A42C50"/>
    <w:rsid w:val="00A4327B"/>
    <w:rsid w:val="00A539E6"/>
    <w:rsid w:val="00A6417E"/>
    <w:rsid w:val="00A712B5"/>
    <w:rsid w:val="00A844A0"/>
    <w:rsid w:val="00AA34E0"/>
    <w:rsid w:val="00AC267A"/>
    <w:rsid w:val="00AC4B68"/>
    <w:rsid w:val="00AD76F2"/>
    <w:rsid w:val="00AD7D23"/>
    <w:rsid w:val="00AE69D6"/>
    <w:rsid w:val="00AF45FF"/>
    <w:rsid w:val="00AF62A9"/>
    <w:rsid w:val="00B020D6"/>
    <w:rsid w:val="00B04CBA"/>
    <w:rsid w:val="00B16321"/>
    <w:rsid w:val="00B17FC9"/>
    <w:rsid w:val="00B218DE"/>
    <w:rsid w:val="00B249C1"/>
    <w:rsid w:val="00B25641"/>
    <w:rsid w:val="00B308FF"/>
    <w:rsid w:val="00B31D42"/>
    <w:rsid w:val="00B34045"/>
    <w:rsid w:val="00B35D05"/>
    <w:rsid w:val="00B4459B"/>
    <w:rsid w:val="00B44F69"/>
    <w:rsid w:val="00B53EC5"/>
    <w:rsid w:val="00B54E00"/>
    <w:rsid w:val="00B62AE4"/>
    <w:rsid w:val="00B6668D"/>
    <w:rsid w:val="00B679FF"/>
    <w:rsid w:val="00B72A06"/>
    <w:rsid w:val="00B7336E"/>
    <w:rsid w:val="00B73983"/>
    <w:rsid w:val="00B76D64"/>
    <w:rsid w:val="00B835F6"/>
    <w:rsid w:val="00B871BF"/>
    <w:rsid w:val="00B87DFE"/>
    <w:rsid w:val="00B91C99"/>
    <w:rsid w:val="00B92408"/>
    <w:rsid w:val="00BA05B8"/>
    <w:rsid w:val="00BA0DB3"/>
    <w:rsid w:val="00BB33ED"/>
    <w:rsid w:val="00BB6F70"/>
    <w:rsid w:val="00BC5B2C"/>
    <w:rsid w:val="00BD4136"/>
    <w:rsid w:val="00BE1EC8"/>
    <w:rsid w:val="00BE3056"/>
    <w:rsid w:val="00BE6E18"/>
    <w:rsid w:val="00BF2750"/>
    <w:rsid w:val="00BF3C0C"/>
    <w:rsid w:val="00BF594D"/>
    <w:rsid w:val="00BF7DC2"/>
    <w:rsid w:val="00C00A2A"/>
    <w:rsid w:val="00C03AD8"/>
    <w:rsid w:val="00C03FED"/>
    <w:rsid w:val="00C111DA"/>
    <w:rsid w:val="00C131E2"/>
    <w:rsid w:val="00C16725"/>
    <w:rsid w:val="00C21DB1"/>
    <w:rsid w:val="00C2234A"/>
    <w:rsid w:val="00C24A09"/>
    <w:rsid w:val="00C26BB6"/>
    <w:rsid w:val="00C309A5"/>
    <w:rsid w:val="00C339B2"/>
    <w:rsid w:val="00C35CB9"/>
    <w:rsid w:val="00C378A6"/>
    <w:rsid w:val="00C44CEC"/>
    <w:rsid w:val="00C525E2"/>
    <w:rsid w:val="00C53A98"/>
    <w:rsid w:val="00C65FE2"/>
    <w:rsid w:val="00C66FB4"/>
    <w:rsid w:val="00C67D30"/>
    <w:rsid w:val="00C72DD7"/>
    <w:rsid w:val="00C7531A"/>
    <w:rsid w:val="00C84A24"/>
    <w:rsid w:val="00C8582A"/>
    <w:rsid w:val="00C85BF6"/>
    <w:rsid w:val="00C86244"/>
    <w:rsid w:val="00C8632E"/>
    <w:rsid w:val="00C878DB"/>
    <w:rsid w:val="00CA2C0A"/>
    <w:rsid w:val="00CB0515"/>
    <w:rsid w:val="00CB0ADE"/>
    <w:rsid w:val="00CC488B"/>
    <w:rsid w:val="00CD125F"/>
    <w:rsid w:val="00CD5392"/>
    <w:rsid w:val="00CD5F51"/>
    <w:rsid w:val="00CD7A8A"/>
    <w:rsid w:val="00CE1B2A"/>
    <w:rsid w:val="00CE3403"/>
    <w:rsid w:val="00CF7884"/>
    <w:rsid w:val="00CF7E85"/>
    <w:rsid w:val="00D00DD4"/>
    <w:rsid w:val="00D00F8C"/>
    <w:rsid w:val="00D111FE"/>
    <w:rsid w:val="00D12347"/>
    <w:rsid w:val="00D137DA"/>
    <w:rsid w:val="00D23330"/>
    <w:rsid w:val="00D25472"/>
    <w:rsid w:val="00D34C1D"/>
    <w:rsid w:val="00D34D86"/>
    <w:rsid w:val="00D431F2"/>
    <w:rsid w:val="00D43294"/>
    <w:rsid w:val="00D512E5"/>
    <w:rsid w:val="00D52159"/>
    <w:rsid w:val="00D52F68"/>
    <w:rsid w:val="00D550BF"/>
    <w:rsid w:val="00D57A66"/>
    <w:rsid w:val="00D72E4A"/>
    <w:rsid w:val="00D75C02"/>
    <w:rsid w:val="00D7606A"/>
    <w:rsid w:val="00D80279"/>
    <w:rsid w:val="00D86582"/>
    <w:rsid w:val="00D8754D"/>
    <w:rsid w:val="00D922EA"/>
    <w:rsid w:val="00D93BAF"/>
    <w:rsid w:val="00D95C84"/>
    <w:rsid w:val="00DA0A98"/>
    <w:rsid w:val="00DA12D3"/>
    <w:rsid w:val="00DB1138"/>
    <w:rsid w:val="00DB2AE5"/>
    <w:rsid w:val="00DB43A5"/>
    <w:rsid w:val="00DB722F"/>
    <w:rsid w:val="00DC11C6"/>
    <w:rsid w:val="00DC242E"/>
    <w:rsid w:val="00DC64AC"/>
    <w:rsid w:val="00DC64F6"/>
    <w:rsid w:val="00DD1F72"/>
    <w:rsid w:val="00DE3375"/>
    <w:rsid w:val="00DE427C"/>
    <w:rsid w:val="00DF09C3"/>
    <w:rsid w:val="00DF25EF"/>
    <w:rsid w:val="00E11BFD"/>
    <w:rsid w:val="00E134AF"/>
    <w:rsid w:val="00E22BE4"/>
    <w:rsid w:val="00E25413"/>
    <w:rsid w:val="00E3109D"/>
    <w:rsid w:val="00E312BA"/>
    <w:rsid w:val="00E331EE"/>
    <w:rsid w:val="00E40045"/>
    <w:rsid w:val="00E40D10"/>
    <w:rsid w:val="00E430FE"/>
    <w:rsid w:val="00E52172"/>
    <w:rsid w:val="00E56799"/>
    <w:rsid w:val="00E57C0D"/>
    <w:rsid w:val="00E64F8B"/>
    <w:rsid w:val="00E66B57"/>
    <w:rsid w:val="00E87F7E"/>
    <w:rsid w:val="00E9199D"/>
    <w:rsid w:val="00E96621"/>
    <w:rsid w:val="00EA1619"/>
    <w:rsid w:val="00EA6123"/>
    <w:rsid w:val="00EA6C2E"/>
    <w:rsid w:val="00EB4499"/>
    <w:rsid w:val="00EB51AB"/>
    <w:rsid w:val="00EC2B2B"/>
    <w:rsid w:val="00EC7526"/>
    <w:rsid w:val="00ED4A09"/>
    <w:rsid w:val="00EE32A7"/>
    <w:rsid w:val="00EE39A5"/>
    <w:rsid w:val="00EE67C9"/>
    <w:rsid w:val="00EF214D"/>
    <w:rsid w:val="00EF27E9"/>
    <w:rsid w:val="00EF3AEC"/>
    <w:rsid w:val="00F04F58"/>
    <w:rsid w:val="00F05553"/>
    <w:rsid w:val="00F11678"/>
    <w:rsid w:val="00F13348"/>
    <w:rsid w:val="00F15BC6"/>
    <w:rsid w:val="00F20982"/>
    <w:rsid w:val="00F23614"/>
    <w:rsid w:val="00F27827"/>
    <w:rsid w:val="00F35359"/>
    <w:rsid w:val="00F37F4B"/>
    <w:rsid w:val="00F433A6"/>
    <w:rsid w:val="00F446E6"/>
    <w:rsid w:val="00F47811"/>
    <w:rsid w:val="00F53395"/>
    <w:rsid w:val="00F53DF7"/>
    <w:rsid w:val="00F54372"/>
    <w:rsid w:val="00F545D4"/>
    <w:rsid w:val="00F54D2C"/>
    <w:rsid w:val="00F6365A"/>
    <w:rsid w:val="00F66A7B"/>
    <w:rsid w:val="00F67A58"/>
    <w:rsid w:val="00F71B38"/>
    <w:rsid w:val="00F73669"/>
    <w:rsid w:val="00F77387"/>
    <w:rsid w:val="00F84699"/>
    <w:rsid w:val="00F849AB"/>
    <w:rsid w:val="00F92C60"/>
    <w:rsid w:val="00F930B9"/>
    <w:rsid w:val="00F94D1F"/>
    <w:rsid w:val="00FA2652"/>
    <w:rsid w:val="00FA2975"/>
    <w:rsid w:val="00FA6100"/>
    <w:rsid w:val="00FA637A"/>
    <w:rsid w:val="00FB0D8D"/>
    <w:rsid w:val="00FB0E27"/>
    <w:rsid w:val="00FB14C1"/>
    <w:rsid w:val="00FB29CB"/>
    <w:rsid w:val="00FB4B21"/>
    <w:rsid w:val="00FC2E5A"/>
    <w:rsid w:val="00FD0F16"/>
    <w:rsid w:val="00FD1EE4"/>
    <w:rsid w:val="00FD5B9E"/>
    <w:rsid w:val="00FD72C8"/>
    <w:rsid w:val="00FE4951"/>
    <w:rsid w:val="00FE5745"/>
    <w:rsid w:val="00FF39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DF14F"/>
  <w15:docId w15:val="{0DEF2099-0F46-4079-9739-B61A7E72C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B218DE"/>
  </w:style>
  <w:style w:type="paragraph" w:styleId="En-tte">
    <w:name w:val="header"/>
    <w:basedOn w:val="Normal"/>
    <w:link w:val="En-tteCar"/>
    <w:uiPriority w:val="99"/>
    <w:unhideWhenUsed/>
    <w:rsid w:val="00B218DE"/>
    <w:pPr>
      <w:tabs>
        <w:tab w:val="center" w:pos="4703"/>
        <w:tab w:val="right" w:pos="9406"/>
      </w:tabs>
    </w:pPr>
  </w:style>
  <w:style w:type="character" w:customStyle="1" w:styleId="En-tteCar">
    <w:name w:val="En-tête Car"/>
    <w:basedOn w:val="Policepardfaut"/>
    <w:link w:val="En-tte"/>
    <w:uiPriority w:val="99"/>
    <w:rsid w:val="00B218DE"/>
  </w:style>
  <w:style w:type="paragraph" w:styleId="Pieddepage">
    <w:name w:val="footer"/>
    <w:basedOn w:val="Normal"/>
    <w:link w:val="PieddepageCar"/>
    <w:uiPriority w:val="99"/>
    <w:unhideWhenUsed/>
    <w:rsid w:val="00B218DE"/>
    <w:pPr>
      <w:tabs>
        <w:tab w:val="center" w:pos="4703"/>
        <w:tab w:val="right" w:pos="9406"/>
      </w:tabs>
    </w:pPr>
  </w:style>
  <w:style w:type="character" w:customStyle="1" w:styleId="PieddepageCar">
    <w:name w:val="Pied de page Car"/>
    <w:basedOn w:val="Policepardfaut"/>
    <w:link w:val="Pieddepage"/>
    <w:uiPriority w:val="99"/>
    <w:rsid w:val="00B218DE"/>
  </w:style>
  <w:style w:type="character" w:styleId="Lienhypertexte">
    <w:name w:val="Hyperlink"/>
    <w:basedOn w:val="Policepardfaut"/>
    <w:uiPriority w:val="99"/>
    <w:unhideWhenUsed/>
    <w:rsid w:val="007D0BA4"/>
    <w:rPr>
      <w:color w:val="0563C1" w:themeColor="hyperlink"/>
      <w:u w:val="single"/>
    </w:rPr>
  </w:style>
  <w:style w:type="paragraph" w:customStyle="1" w:styleId="EndNoteBibliographyTitle">
    <w:name w:val="EndNote Bibliography Title"/>
    <w:basedOn w:val="Normal"/>
    <w:link w:val="EndNoteBibliographyTitleCar"/>
    <w:rsid w:val="00F446E6"/>
    <w:pPr>
      <w:jc w:val="center"/>
    </w:pPr>
    <w:rPr>
      <w:noProof/>
      <w:lang w:val="en-US"/>
    </w:rPr>
  </w:style>
  <w:style w:type="character" w:customStyle="1" w:styleId="EndNoteBibliographyTitleCar">
    <w:name w:val="EndNote Bibliography Title Car"/>
    <w:basedOn w:val="Policepardfaut"/>
    <w:link w:val="EndNoteBibliographyTitle"/>
    <w:rsid w:val="00F446E6"/>
    <w:rPr>
      <w:noProof/>
      <w:lang w:val="en-US"/>
    </w:rPr>
  </w:style>
  <w:style w:type="paragraph" w:customStyle="1" w:styleId="EndNoteBibliography">
    <w:name w:val="EndNote Bibliography"/>
    <w:basedOn w:val="Normal"/>
    <w:link w:val="EndNoteBibliographyCar"/>
    <w:rsid w:val="00F446E6"/>
    <w:pPr>
      <w:spacing w:line="360" w:lineRule="auto"/>
    </w:pPr>
    <w:rPr>
      <w:noProof/>
      <w:lang w:val="en-US"/>
    </w:rPr>
  </w:style>
  <w:style w:type="character" w:customStyle="1" w:styleId="EndNoteBibliographyCar">
    <w:name w:val="EndNote Bibliography Car"/>
    <w:basedOn w:val="Policepardfaut"/>
    <w:link w:val="EndNoteBibliography"/>
    <w:rsid w:val="00F446E6"/>
    <w:rPr>
      <w:noProof/>
      <w:lang w:val="en-US"/>
    </w:rPr>
  </w:style>
  <w:style w:type="character" w:styleId="Marquedecommentaire">
    <w:name w:val="annotation reference"/>
    <w:basedOn w:val="Policepardfaut"/>
    <w:uiPriority w:val="99"/>
    <w:semiHidden/>
    <w:unhideWhenUsed/>
    <w:rsid w:val="007F64C0"/>
    <w:rPr>
      <w:sz w:val="16"/>
      <w:szCs w:val="16"/>
    </w:rPr>
  </w:style>
  <w:style w:type="paragraph" w:styleId="Commentaire">
    <w:name w:val="annotation text"/>
    <w:basedOn w:val="Normal"/>
    <w:link w:val="CommentaireCar"/>
    <w:uiPriority w:val="99"/>
    <w:semiHidden/>
    <w:unhideWhenUsed/>
    <w:rsid w:val="007F64C0"/>
    <w:rPr>
      <w:sz w:val="20"/>
      <w:szCs w:val="20"/>
    </w:rPr>
  </w:style>
  <w:style w:type="character" w:customStyle="1" w:styleId="CommentaireCar">
    <w:name w:val="Commentaire Car"/>
    <w:basedOn w:val="Policepardfaut"/>
    <w:link w:val="Commentaire"/>
    <w:uiPriority w:val="99"/>
    <w:semiHidden/>
    <w:rsid w:val="007F64C0"/>
    <w:rPr>
      <w:sz w:val="20"/>
      <w:szCs w:val="20"/>
    </w:rPr>
  </w:style>
  <w:style w:type="paragraph" w:styleId="Objetducommentaire">
    <w:name w:val="annotation subject"/>
    <w:basedOn w:val="Commentaire"/>
    <w:next w:val="Commentaire"/>
    <w:link w:val="ObjetducommentaireCar"/>
    <w:uiPriority w:val="99"/>
    <w:semiHidden/>
    <w:unhideWhenUsed/>
    <w:rsid w:val="007F64C0"/>
    <w:rPr>
      <w:b/>
      <w:bCs/>
    </w:rPr>
  </w:style>
  <w:style w:type="character" w:customStyle="1" w:styleId="ObjetducommentaireCar">
    <w:name w:val="Objet du commentaire Car"/>
    <w:basedOn w:val="CommentaireCar"/>
    <w:link w:val="Objetducommentaire"/>
    <w:uiPriority w:val="99"/>
    <w:semiHidden/>
    <w:rsid w:val="007F64C0"/>
    <w:rPr>
      <w:b/>
      <w:bCs/>
      <w:sz w:val="20"/>
      <w:szCs w:val="20"/>
    </w:rPr>
  </w:style>
  <w:style w:type="paragraph" w:styleId="Textedebulles">
    <w:name w:val="Balloon Text"/>
    <w:basedOn w:val="Normal"/>
    <w:link w:val="TextedebullesCar"/>
    <w:uiPriority w:val="99"/>
    <w:semiHidden/>
    <w:unhideWhenUsed/>
    <w:rsid w:val="007F64C0"/>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64C0"/>
    <w:rPr>
      <w:rFonts w:ascii="Segoe UI" w:hAnsi="Segoe UI" w:cs="Segoe UI"/>
      <w:sz w:val="18"/>
      <w:szCs w:val="18"/>
    </w:rPr>
  </w:style>
  <w:style w:type="character" w:styleId="Textedelespacerserv">
    <w:name w:val="Placeholder Text"/>
    <w:basedOn w:val="Policepardfaut"/>
    <w:uiPriority w:val="99"/>
    <w:semiHidden/>
    <w:rsid w:val="004F0D5D"/>
    <w:rPr>
      <w:color w:val="808080"/>
    </w:rPr>
  </w:style>
  <w:style w:type="character" w:customStyle="1" w:styleId="Mentionnonrsolue1">
    <w:name w:val="Mention non résolue1"/>
    <w:basedOn w:val="Policepardfaut"/>
    <w:uiPriority w:val="99"/>
    <w:semiHidden/>
    <w:unhideWhenUsed/>
    <w:rsid w:val="00E134AF"/>
    <w:rPr>
      <w:color w:val="605E5C"/>
      <w:shd w:val="clear" w:color="auto" w:fill="E1DFDD"/>
    </w:rPr>
  </w:style>
  <w:style w:type="character" w:customStyle="1" w:styleId="Mentionnonrsolue2">
    <w:name w:val="Mention non résolue2"/>
    <w:basedOn w:val="Policepardfaut"/>
    <w:uiPriority w:val="99"/>
    <w:semiHidden/>
    <w:unhideWhenUsed/>
    <w:rsid w:val="009511F9"/>
    <w:rPr>
      <w:color w:val="605E5C"/>
      <w:shd w:val="clear" w:color="auto" w:fill="E1DFDD"/>
    </w:rPr>
  </w:style>
  <w:style w:type="character" w:customStyle="1" w:styleId="Mentionnonrsolue3">
    <w:name w:val="Mention non résolue3"/>
    <w:basedOn w:val="Policepardfaut"/>
    <w:uiPriority w:val="99"/>
    <w:semiHidden/>
    <w:unhideWhenUsed/>
    <w:rsid w:val="00603F7D"/>
    <w:rPr>
      <w:color w:val="605E5C"/>
      <w:shd w:val="clear" w:color="auto" w:fill="E1DFDD"/>
    </w:rPr>
  </w:style>
  <w:style w:type="character" w:customStyle="1" w:styleId="Mentionnonrsolue4">
    <w:name w:val="Mention non résolue4"/>
    <w:basedOn w:val="Policepardfaut"/>
    <w:uiPriority w:val="99"/>
    <w:semiHidden/>
    <w:unhideWhenUsed/>
    <w:rsid w:val="00D43294"/>
    <w:rPr>
      <w:color w:val="605E5C"/>
      <w:shd w:val="clear" w:color="auto" w:fill="E1DFDD"/>
    </w:rPr>
  </w:style>
  <w:style w:type="character" w:customStyle="1" w:styleId="Mentionnonrsolue5">
    <w:name w:val="Mention non résolue5"/>
    <w:basedOn w:val="Policepardfaut"/>
    <w:uiPriority w:val="99"/>
    <w:semiHidden/>
    <w:unhideWhenUsed/>
    <w:rsid w:val="00A42C50"/>
    <w:rPr>
      <w:color w:val="605E5C"/>
      <w:shd w:val="clear" w:color="auto" w:fill="E1DFDD"/>
    </w:rPr>
  </w:style>
  <w:style w:type="character" w:customStyle="1" w:styleId="UnresolvedMention">
    <w:name w:val="Unresolved Mention"/>
    <w:basedOn w:val="Policepardfaut"/>
    <w:uiPriority w:val="99"/>
    <w:semiHidden/>
    <w:unhideWhenUsed/>
    <w:rsid w:val="00A712B5"/>
    <w:rPr>
      <w:color w:val="605E5C"/>
      <w:shd w:val="clear" w:color="auto" w:fill="E1DFDD"/>
    </w:rPr>
  </w:style>
  <w:style w:type="character" w:customStyle="1" w:styleId="markedcontent">
    <w:name w:val="markedcontent"/>
    <w:basedOn w:val="Policepardfaut"/>
    <w:rsid w:val="00741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96557">
      <w:bodyDiv w:val="1"/>
      <w:marLeft w:val="0"/>
      <w:marRight w:val="0"/>
      <w:marTop w:val="0"/>
      <w:marBottom w:val="0"/>
      <w:divBdr>
        <w:top w:val="none" w:sz="0" w:space="0" w:color="auto"/>
        <w:left w:val="none" w:sz="0" w:space="0" w:color="auto"/>
        <w:bottom w:val="none" w:sz="0" w:space="0" w:color="auto"/>
        <w:right w:val="none" w:sz="0" w:space="0" w:color="auto"/>
      </w:divBdr>
    </w:div>
    <w:div w:id="389573917">
      <w:bodyDiv w:val="1"/>
      <w:marLeft w:val="0"/>
      <w:marRight w:val="0"/>
      <w:marTop w:val="0"/>
      <w:marBottom w:val="0"/>
      <w:divBdr>
        <w:top w:val="none" w:sz="0" w:space="0" w:color="auto"/>
        <w:left w:val="none" w:sz="0" w:space="0" w:color="auto"/>
        <w:bottom w:val="none" w:sz="0" w:space="0" w:color="auto"/>
        <w:right w:val="none" w:sz="0" w:space="0" w:color="auto"/>
      </w:divBdr>
    </w:div>
    <w:div w:id="753211334">
      <w:bodyDiv w:val="1"/>
      <w:marLeft w:val="0"/>
      <w:marRight w:val="0"/>
      <w:marTop w:val="0"/>
      <w:marBottom w:val="0"/>
      <w:divBdr>
        <w:top w:val="none" w:sz="0" w:space="0" w:color="auto"/>
        <w:left w:val="none" w:sz="0" w:space="0" w:color="auto"/>
        <w:bottom w:val="none" w:sz="0" w:space="0" w:color="auto"/>
        <w:right w:val="none" w:sz="0" w:space="0" w:color="auto"/>
      </w:divBdr>
    </w:div>
    <w:div w:id="873927588">
      <w:bodyDiv w:val="1"/>
      <w:marLeft w:val="0"/>
      <w:marRight w:val="0"/>
      <w:marTop w:val="0"/>
      <w:marBottom w:val="0"/>
      <w:divBdr>
        <w:top w:val="none" w:sz="0" w:space="0" w:color="auto"/>
        <w:left w:val="none" w:sz="0" w:space="0" w:color="auto"/>
        <w:bottom w:val="none" w:sz="0" w:space="0" w:color="auto"/>
        <w:right w:val="none" w:sz="0" w:space="0" w:color="auto"/>
      </w:divBdr>
    </w:div>
    <w:div w:id="1020620540">
      <w:bodyDiv w:val="1"/>
      <w:marLeft w:val="0"/>
      <w:marRight w:val="0"/>
      <w:marTop w:val="0"/>
      <w:marBottom w:val="0"/>
      <w:divBdr>
        <w:top w:val="none" w:sz="0" w:space="0" w:color="auto"/>
        <w:left w:val="none" w:sz="0" w:space="0" w:color="auto"/>
        <w:bottom w:val="none" w:sz="0" w:space="0" w:color="auto"/>
        <w:right w:val="none" w:sz="0" w:space="0" w:color="auto"/>
      </w:divBdr>
    </w:div>
    <w:div w:id="1104377202">
      <w:bodyDiv w:val="1"/>
      <w:marLeft w:val="0"/>
      <w:marRight w:val="0"/>
      <w:marTop w:val="0"/>
      <w:marBottom w:val="0"/>
      <w:divBdr>
        <w:top w:val="none" w:sz="0" w:space="0" w:color="auto"/>
        <w:left w:val="none" w:sz="0" w:space="0" w:color="auto"/>
        <w:bottom w:val="none" w:sz="0" w:space="0" w:color="auto"/>
        <w:right w:val="none" w:sz="0" w:space="0" w:color="auto"/>
      </w:divBdr>
    </w:div>
    <w:div w:id="1189293725">
      <w:bodyDiv w:val="1"/>
      <w:marLeft w:val="0"/>
      <w:marRight w:val="0"/>
      <w:marTop w:val="0"/>
      <w:marBottom w:val="0"/>
      <w:divBdr>
        <w:top w:val="none" w:sz="0" w:space="0" w:color="auto"/>
        <w:left w:val="none" w:sz="0" w:space="0" w:color="auto"/>
        <w:bottom w:val="none" w:sz="0" w:space="0" w:color="auto"/>
        <w:right w:val="none" w:sz="0" w:space="0" w:color="auto"/>
      </w:divBdr>
    </w:div>
    <w:div w:id="1315723705">
      <w:bodyDiv w:val="1"/>
      <w:marLeft w:val="0"/>
      <w:marRight w:val="0"/>
      <w:marTop w:val="0"/>
      <w:marBottom w:val="0"/>
      <w:divBdr>
        <w:top w:val="none" w:sz="0" w:space="0" w:color="auto"/>
        <w:left w:val="none" w:sz="0" w:space="0" w:color="auto"/>
        <w:bottom w:val="none" w:sz="0" w:space="0" w:color="auto"/>
        <w:right w:val="none" w:sz="0" w:space="0" w:color="auto"/>
      </w:divBdr>
    </w:div>
    <w:div w:id="1439829629">
      <w:bodyDiv w:val="1"/>
      <w:marLeft w:val="0"/>
      <w:marRight w:val="0"/>
      <w:marTop w:val="0"/>
      <w:marBottom w:val="0"/>
      <w:divBdr>
        <w:top w:val="none" w:sz="0" w:space="0" w:color="auto"/>
        <w:left w:val="none" w:sz="0" w:space="0" w:color="auto"/>
        <w:bottom w:val="none" w:sz="0" w:space="0" w:color="auto"/>
        <w:right w:val="none" w:sz="0" w:space="0" w:color="auto"/>
      </w:divBdr>
    </w:div>
    <w:div w:id="167486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yperlink" Target="http://www.R-project.or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t-de-meeus.fr/Programs/Fstat294.zip" TargetMode="External"/><Relationship Id="rId4" Type="http://schemas.openxmlformats.org/officeDocument/2006/relationships/footnotes" Target="footnotes.xml"/><Relationship Id="rId9" Type="http://schemas.openxmlformats.org/officeDocument/2006/relationships/hyperlink" Target="https://doi.org/10.24072/pcjournal.34" TargetMode="External"/><Relationship Id="rId14"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33</Pages>
  <Words>21584</Words>
  <Characters>123030</Characters>
  <Application>Microsoft Office Word</Application>
  <DocSecurity>0</DocSecurity>
  <Lines>1025</Lines>
  <Paragraphs>288</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144326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De Meeûs</dc:creator>
  <cp:keywords/>
  <dc:description/>
  <cp:lastModifiedBy>Thierry De Meeûs</cp:lastModifiedBy>
  <cp:revision>30</cp:revision>
  <dcterms:created xsi:type="dcterms:W3CDTF">2022-07-04T13:59:00Z</dcterms:created>
  <dcterms:modified xsi:type="dcterms:W3CDTF">2022-07-12T14:29:00Z</dcterms:modified>
</cp:coreProperties>
</file>